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a78e5" w14:paraId="afa78e5" w:rsidRDefault="00E2240C" w:rsidP="00DA1FD9" w:rsidR="00DA1FD9" w:rsidRPr="0023475D">
      <w:pPr>
        <w:ind w:firstLine="708"/>
        <w15:collapsed w:val="false"/>
      </w:pPr>
      <w:bookmarkStart w:name="_GoBack" w:id="0"/>
      <w:bookmarkEnd w:id="0"/>
      <w:r>
        <w:t xml:space="preserve">     </w:t>
      </w:r>
      <w:r w:rsidR="00DA1FD9" w:rsidRPr="0023475D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40C" w:rsidP="00DA1FD9" w:rsidR="00DA1FD9" w:rsidRPr="0023475D">
      <w:r>
        <w:rPr>
          <w:rFonts w:eastAsia="MS Mincho"/>
        </w:rPr>
        <w:t xml:space="preserve">   </w:t>
      </w:r>
      <w:r w:rsidR="00DA1FD9" w:rsidRPr="0023475D">
        <w:rPr>
          <w:rFonts w:eastAsia="MS Mincho"/>
        </w:rPr>
        <w:t>REPUBLIKA HRVATSKA</w:t>
      </w:r>
    </w:p>
    <w:p w:rsidRDefault="00DA1FD9" w:rsidP="00DA1FD9" w:rsidR="00DA1FD9">
      <w:pPr>
        <w:rPr>
          <w:rFonts w:eastAsia="MS Mincho"/>
        </w:rPr>
      </w:pPr>
      <w:r w:rsidRPr="0023475D">
        <w:rPr>
          <w:rFonts w:eastAsia="MS Mincho"/>
        </w:rPr>
        <w:t xml:space="preserve">TRGOVAČKI SUD U </w:t>
      </w:r>
      <w:r w:rsidR="0023475D">
        <w:rPr>
          <w:rFonts w:eastAsia="MS Mincho"/>
        </w:rPr>
        <w:t>PAZINU</w:t>
      </w:r>
    </w:p>
    <w:p w:rsidRDefault="00E2240C" w:rsidP="00DA1FD9" w:rsidR="00E2240C" w:rsidRPr="0023475D">
      <w:r>
        <w:rPr>
          <w:rFonts w:eastAsia="MS Mincho"/>
        </w:rPr>
        <w:t xml:space="preserve">           Pazin, Dršćevka 1</w:t>
      </w:r>
    </w:p>
    <w:p w:rsidRDefault="00DA1FD9" w:rsidP="00DA1FD9" w:rsidR="00DA1FD9"/>
    <w:p w:rsidRDefault="00E2240C" w:rsidP="00DA1FD9" w:rsidR="00E2240C"/>
    <w:p w:rsidRDefault="00E2240C" w:rsidP="00DA1FD9" w:rsidR="00E2240C"/>
    <w:p w:rsidRDefault="0023475D" w:rsidP="00DA1FD9" w:rsidR="0023475D" w:rsidRPr="0023475D"/>
    <w:p w:rsidRDefault="00DA1FD9" w:rsidP="00DA1FD9" w:rsidR="00DA1FD9" w:rsidRPr="0023475D">
      <w:pPr>
        <w:jc w:val="center"/>
      </w:pPr>
      <w:r w:rsidRPr="0023475D">
        <w:t>U   I M E   R E P U B L I K E   H R V A T S K E</w:t>
      </w:r>
    </w:p>
    <w:p w:rsidRDefault="00DA1FD9" w:rsidP="00DA1FD9" w:rsidR="00DA1FD9" w:rsidRPr="0023475D">
      <w:pPr>
        <w:jc w:val="right"/>
      </w:pPr>
      <w:r w:rsidRPr="0023475D">
        <w:tab/>
      </w:r>
      <w:r w:rsidRPr="0023475D">
        <w:tab/>
      </w:r>
      <w:r w:rsidRPr="0023475D">
        <w:tab/>
      </w:r>
      <w:r w:rsidRPr="0023475D">
        <w:tab/>
      </w:r>
      <w:r w:rsidRPr="0023475D">
        <w:tab/>
      </w:r>
      <w:r w:rsidRPr="0023475D">
        <w:tab/>
      </w:r>
    </w:p>
    <w:p w:rsidRDefault="00DA1FD9" w:rsidP="00DA1FD9" w:rsidR="00DA1FD9" w:rsidRPr="0023475D">
      <w:pPr>
        <w:jc w:val="center"/>
        <w:rPr>
          <w:bCs/>
        </w:rPr>
      </w:pPr>
      <w:r w:rsidRPr="0023475D">
        <w:rPr>
          <w:bCs/>
        </w:rPr>
        <w:t>R J E Š E N J E</w:t>
      </w:r>
    </w:p>
    <w:p w:rsidRDefault="00DA1FD9" w:rsidP="00DA1FD9" w:rsidR="00DA1FD9" w:rsidRPr="0023475D">
      <w:pPr>
        <w:jc w:val="center"/>
        <w:rPr>
          <w:bCs/>
        </w:rPr>
      </w:pPr>
    </w:p>
    <w:p w:rsidRDefault="00DA1FD9" w:rsidP="00DA1FD9" w:rsidR="00DA1FD9" w:rsidRPr="0023475D">
      <w:pPr>
        <w:jc w:val="both"/>
      </w:pPr>
      <w:r w:rsidRPr="0023475D">
        <w:tab/>
        <w:t xml:space="preserve">Trgovački sud u </w:t>
      </w:r>
      <w:r w:rsidR="00E2240C">
        <w:t>Pazinu</w:t>
      </w:r>
      <w:r w:rsidRPr="0023475D">
        <w:t xml:space="preserve">, po stečajnom sucu </w:t>
      </w:r>
      <w:r w:rsidR="00A0678C" w:rsidRPr="0023475D">
        <w:t>Damiru Rabaru, odlučujući o prijedlogu FINANCIJSKA AGENCIJA, Regionalni centar Rijeka, Nagodbeno vijeće RI03, Pula, Giardini 5, radi otvaranja stečajnog postupka nad društvom GRAŠO NAUTIKA d.o.o., Braće Levak 35, Pula, OIB: 11673230148,</w:t>
      </w:r>
      <w:r w:rsidR="00E2240C">
        <w:t xml:space="preserve"> 8</w:t>
      </w:r>
      <w:r w:rsidR="00A0678C" w:rsidRPr="0023475D">
        <w:t xml:space="preserve">. </w:t>
      </w:r>
      <w:r w:rsidR="0023475D" w:rsidRPr="0023475D">
        <w:t xml:space="preserve">veljače </w:t>
      </w:r>
      <w:r w:rsidR="00A0678C" w:rsidRPr="0023475D">
        <w:t>2016.</w:t>
      </w:r>
      <w:r w:rsidR="00E2240C">
        <w:t xml:space="preserve"> godine</w:t>
      </w:r>
    </w:p>
    <w:p w:rsidRDefault="00DA1FD9" w:rsidP="00DA1FD9" w:rsidR="00DA1FD9" w:rsidRPr="0023475D">
      <w:pPr>
        <w:jc w:val="both"/>
      </w:pPr>
    </w:p>
    <w:p w:rsidRDefault="00DA1FD9" w:rsidP="00DA1FD9" w:rsidR="00DA1FD9" w:rsidRPr="0023475D">
      <w:pPr>
        <w:jc w:val="center"/>
      </w:pPr>
      <w:r w:rsidRPr="0023475D">
        <w:t xml:space="preserve"> r i j e š i o    j e</w:t>
      </w:r>
    </w:p>
    <w:p w:rsidRDefault="00DA1FD9" w:rsidP="00DA1FD9" w:rsidR="00DA1FD9" w:rsidRPr="0023475D">
      <w:pPr>
        <w:jc w:val="center"/>
      </w:pPr>
    </w:p>
    <w:p w:rsidRDefault="00DA1FD9" w:rsidP="00DA1FD9" w:rsidR="00DA1FD9" w:rsidRPr="0023475D">
      <w:pPr>
        <w:jc w:val="both"/>
      </w:pPr>
      <w:r w:rsidRPr="0023475D">
        <w:rPr>
          <w:bCs/>
        </w:rPr>
        <w:t xml:space="preserve">I.   Otvara se stečajni postupak nad dužnikom </w:t>
      </w:r>
      <w:r w:rsidR="00A0678C" w:rsidRPr="0023475D">
        <w:t>GRAŠO NAUTIKA d.o.o., Braće Levak 35, Pula, OIB: 11673230148.</w:t>
      </w:r>
    </w:p>
    <w:p w:rsidRDefault="00DA1FD9" w:rsidP="00DA1FD9" w:rsidR="00DA1FD9" w:rsidRPr="0023475D">
      <w:pPr>
        <w:jc w:val="both"/>
      </w:pPr>
    </w:p>
    <w:p w:rsidRDefault="00DA1FD9" w:rsidP="00DA1FD9" w:rsidR="00DA1FD9" w:rsidRPr="0023475D">
      <w:pPr>
        <w:jc w:val="both"/>
        <w:rPr>
          <w:bCs/>
        </w:rPr>
      </w:pPr>
      <w:r w:rsidRPr="0023475D">
        <w:t xml:space="preserve">II.  Za stečajnog upravitelja imenuje se </w:t>
      </w:r>
      <w:r w:rsidR="00684A0B" w:rsidRPr="0023475D">
        <w:t>Kristijan Mijandrušić iz Pazina, Stari trg 7, OIB: 96007816779.</w:t>
      </w:r>
    </w:p>
    <w:p w:rsidRDefault="00DA1FD9" w:rsidP="00DA1FD9" w:rsidR="00DA1FD9" w:rsidRPr="0023475D">
      <w:pPr>
        <w:jc w:val="both"/>
        <w:rPr>
          <w:bCs/>
        </w:rPr>
      </w:pPr>
      <w:r w:rsidRPr="0023475D">
        <w:t xml:space="preserve"> </w:t>
      </w:r>
    </w:p>
    <w:p w:rsidRDefault="00DA1FD9" w:rsidP="00DA1FD9" w:rsidR="00DA1FD9" w:rsidRPr="0023475D">
      <w:pPr>
        <w:jc w:val="both"/>
      </w:pPr>
      <w:r w:rsidRPr="0023475D">
        <w:rPr>
          <w:bCs/>
        </w:rPr>
        <w:t xml:space="preserve">III. Zaključuje se stečajni postupak nad dužnikom </w:t>
      </w:r>
      <w:r w:rsidR="00A0678C" w:rsidRPr="0023475D">
        <w:t>GRAŠO NAUTIKA d.o.o., Braće Levak 35, Pula, OIB: 11673230148.</w:t>
      </w:r>
    </w:p>
    <w:p w:rsidRDefault="00A0678C" w:rsidP="00DA1FD9" w:rsidR="00A0678C" w:rsidRPr="0023475D">
      <w:pPr>
        <w:jc w:val="both"/>
        <w:rPr>
          <w:bCs/>
        </w:rPr>
      </w:pPr>
    </w:p>
    <w:p w:rsidRDefault="00DA1FD9" w:rsidP="00DA1FD9" w:rsidR="00DA1FD9" w:rsidRPr="0023475D">
      <w:pPr>
        <w:jc w:val="both"/>
        <w:rPr>
          <w:bCs/>
        </w:rPr>
      </w:pPr>
      <w:r w:rsidRPr="0023475D">
        <w:rPr>
          <w:bCs/>
        </w:rPr>
        <w:t>IV. Ovo rješenje objaviti će se na mrežnoj stranici e-oglasne ploče suda istoga dana kada je doneseno i po pravomoćnosti dostaviti sudskom registru radi  brisanja dužnika.</w:t>
      </w:r>
    </w:p>
    <w:p w:rsidRDefault="00DA1FD9" w:rsidP="00DA1FD9" w:rsidR="00DA1FD9" w:rsidRPr="0023475D">
      <w:pPr>
        <w:jc w:val="center"/>
      </w:pPr>
    </w:p>
    <w:p w:rsidRDefault="00DA1FD9" w:rsidP="00DA1FD9" w:rsidR="00DA1FD9" w:rsidRPr="0023475D">
      <w:pPr>
        <w:jc w:val="center"/>
      </w:pPr>
      <w:r w:rsidRPr="0023475D">
        <w:t>Obrazloženje</w:t>
      </w:r>
    </w:p>
    <w:p w:rsidRDefault="00A0678C" w:rsidP="00AC33DA" w:rsidR="00A0678C" w:rsidRPr="0023475D">
      <w:pPr>
        <w:jc w:val="both"/>
      </w:pPr>
      <w:r w:rsidRPr="0023475D">
        <w:t xml:space="preserve">        </w:t>
      </w:r>
    </w:p>
    <w:p w:rsidRDefault="00A0678C" w:rsidP="00684A0B" w:rsidR="00A0678C" w:rsidRPr="0023475D">
      <w:pPr>
        <w:jc w:val="both"/>
      </w:pPr>
      <w:r w:rsidRPr="0023475D">
        <w:t xml:space="preserve"> </w:t>
      </w:r>
      <w:r w:rsidRPr="0023475D">
        <w:tab/>
        <w:t xml:space="preserve">Predlagatelj je </w:t>
      </w:r>
      <w:r w:rsidR="00917BA9">
        <w:t>naslovnom sudu 22</w:t>
      </w:r>
      <w:r w:rsidRPr="0023475D">
        <w:t>. s</w:t>
      </w:r>
      <w:r w:rsidR="00684A0B" w:rsidRPr="0023475D">
        <w:t xml:space="preserve">iječnja </w:t>
      </w:r>
      <w:r w:rsidRPr="0023475D">
        <w:t xml:space="preserve">2015. godine podnio prijedlog za otvaranje stečajnog postupka nad dužnikom trgovačkim društvom </w:t>
      </w:r>
      <w:r w:rsidR="00684A0B" w:rsidRPr="0023475D">
        <w:t xml:space="preserve">GRAŠO NAUTIKA d.o.o., Braće Levak 35, Pula </w:t>
      </w:r>
      <w:r w:rsidRPr="0023475D">
        <w:t xml:space="preserve">(dalje: dužnik), temeljem članka 49. stavak 2. Zakona o financijskom poslovanju i predstečajnoj nagodbi (NN 108/12, 144/12, 81/13 i 112/13 dalje: ZFPPN-i).  </w:t>
      </w:r>
    </w:p>
    <w:p w:rsidRDefault="00A0678C" w:rsidP="00AC33DA" w:rsidR="00A0678C" w:rsidRPr="0023475D">
      <w:pPr>
        <w:jc w:val="both"/>
      </w:pPr>
      <w:r w:rsidRPr="0023475D">
        <w:tab/>
        <w:t xml:space="preserve">Financijska agencija, Nagodbeno vijeće je rješenjem od </w:t>
      </w:r>
      <w:r w:rsidR="00917BA9">
        <w:t>30. prosinca</w:t>
      </w:r>
      <w:r w:rsidRPr="0023475D">
        <w:t xml:space="preserve"> 201</w:t>
      </w:r>
      <w:r w:rsidR="00684A0B" w:rsidRPr="0023475D">
        <w:t>4</w:t>
      </w:r>
      <w:r w:rsidRPr="0023475D">
        <w:t xml:space="preserve">.g. odbacilo prijedlog dužnika za otvaranje postupka predstečajne nagodbe temeljem čl. 49. st. 1. toč. 4. ZFPPN-i. </w:t>
      </w:r>
    </w:p>
    <w:p w:rsidRDefault="00A0678C" w:rsidP="00AC33DA" w:rsidR="00A0678C" w:rsidRPr="0023475D">
      <w:pPr>
        <w:jc w:val="both"/>
      </w:pPr>
      <w:r w:rsidRPr="0023475D">
        <w:tab/>
        <w:t>Rješenjem posl. br. St-</w:t>
      </w:r>
      <w:r w:rsidR="00EF317F" w:rsidRPr="0023475D">
        <w:t>22</w:t>
      </w:r>
      <w:r w:rsidRPr="0023475D">
        <w:t>/15-</w:t>
      </w:r>
      <w:r w:rsidR="00EF317F" w:rsidRPr="0023475D">
        <w:t>5</w:t>
      </w:r>
      <w:r w:rsidRPr="0023475D">
        <w:t xml:space="preserve"> od </w:t>
      </w:r>
      <w:r w:rsidR="00EF317F" w:rsidRPr="0023475D">
        <w:t>10</w:t>
      </w:r>
      <w:r w:rsidRPr="0023475D">
        <w:t xml:space="preserve">. </w:t>
      </w:r>
      <w:r w:rsidR="00EF317F" w:rsidRPr="0023475D">
        <w:t xml:space="preserve">rujna </w:t>
      </w:r>
      <w:r w:rsidRPr="0023475D">
        <w:t>2015. godine pokrenut je prethodni postupak radi utvrđivanja uvjeta za otvaranje stečajnog postupka nad dužnikom</w:t>
      </w:r>
      <w:r w:rsidR="00EF317F" w:rsidRPr="0023475D">
        <w:t xml:space="preserve">, </w:t>
      </w:r>
      <w:r w:rsidRPr="0023475D">
        <w:t xml:space="preserve">imenovan privremeni stečajni upravitelj </w:t>
      </w:r>
      <w:r w:rsidR="00EF317F" w:rsidRPr="0023475D">
        <w:t>Kristijan Mijandrušić iz Pazina, Stari trg 7,</w:t>
      </w:r>
      <w:r w:rsidRPr="0023475D">
        <w:t xml:space="preserve"> čija je dužnost u prethodnom postupku bila izvršiti pregled dužnikovog poslovnog prostora te uvid u knjige i poslovnu dokumentaciju dužnika i nakon toga podnijeti izvješće u kojem </w:t>
      </w:r>
      <w:r w:rsidRPr="0023475D">
        <w:lastRenderedPageBreak/>
        <w:t>će iznijeti svoje mišljenje o tome postoje li uvjeti za otvaranje stečajnog postupka, te posebno mogu li se imovinom dužnika pokriti troškovi postupka temeljem čl.45. st.2. Stečajnog zakona (NN 44/96, 29/99, 129/00, 123/03, 197/03, 187/04, 82/06, 116/10, 25/12 i 133/12, dalje SZ-a).</w:t>
      </w:r>
    </w:p>
    <w:p w:rsidRDefault="00A0678C" w:rsidP="00E70F5E" w:rsidR="00E70F5E" w:rsidRPr="0023475D">
      <w:pPr>
        <w:jc w:val="both"/>
      </w:pPr>
      <w:r w:rsidRPr="0023475D">
        <w:tab/>
        <w:t xml:space="preserve">Zaključak je privremenog stečajnog upravitelja da </w:t>
      </w:r>
      <w:r w:rsidR="00E70F5E" w:rsidRPr="0023475D">
        <w:t>je imovina dužnika koja bi ušla u stečajnu masu dovoljna za namirenje troškova tog postupka, ali je pitanje naplativosti iste, pa stoga predlaže da sud pozove stečajne vjerovnike na uplatu predujma za predvidive troškove vođenja stečajnog postupka u iznosu od 33.520,00 kn.</w:t>
      </w:r>
    </w:p>
    <w:p w:rsidRDefault="00A0678C" w:rsidP="00AC33DA" w:rsidR="00A0678C" w:rsidRPr="0023475D">
      <w:pPr>
        <w:jc w:val="both"/>
      </w:pPr>
      <w:r w:rsidRPr="0023475D">
        <w:t xml:space="preserve"> </w:t>
      </w:r>
      <w:r w:rsidRPr="0023475D">
        <w:tab/>
        <w:t xml:space="preserve">Obzirom da je do završetka prethodnog postupka kod dužnika utvrđeno postojanje stečajnog razloga iz čl.4. Stečajnog zakona, a to je nesposobnost za plaćanje, kao i činjenica nedostatnosti dužnikove imovine za pokriće troškova prethodnog i otvorenog stečajnog postupka, privremeni stečajni upravitelj predložio je sudu da pozove osobe koje za to imaju pravni interes da uplate iznos od </w:t>
      </w:r>
      <w:r w:rsidR="00E70F5E" w:rsidRPr="0023475D">
        <w:t xml:space="preserve">33.520,00 </w:t>
      </w:r>
      <w:r w:rsidRPr="0023475D">
        <w:t>kn za pokriće troškova prethodnog i otvorenog stečajnog postupka.</w:t>
      </w:r>
    </w:p>
    <w:p w:rsidRDefault="00A0678C" w:rsidP="00B946CF" w:rsidR="00B946CF" w:rsidRPr="0023475D">
      <w:pPr>
        <w:jc w:val="both"/>
      </w:pPr>
      <w:r w:rsidRPr="0023475D">
        <w:tab/>
        <w:t xml:space="preserve">Strukturu troškova čine: </w:t>
      </w:r>
      <w:r w:rsidR="00B946CF" w:rsidRPr="0023475D">
        <w:t>materijalni troškovi (platni promet, uredski materijal, telefon) u iznosu od 1.500,00 kn, trošak otvaranja žiro računa i izrade pečata u iznosu od 500,00 kn, trošak računovodstvenih usluga, sastav bilanci s PDV u iznosu od 11.520,00 kn, trošak nagrade stečajnom upravitelju u iznosu od 10.000,00 kn, te trošak sudskih pristojbi u iznosu od 10.000,00 kn</w:t>
      </w:r>
    </w:p>
    <w:p w:rsidRDefault="00A0678C" w:rsidP="00AC33DA" w:rsidR="00A0678C" w:rsidRPr="0023475D">
      <w:pPr>
        <w:jc w:val="both"/>
      </w:pPr>
      <w:r w:rsidRPr="0023475D">
        <w:t xml:space="preserve">           Prema o</w:t>
      </w:r>
      <w:r w:rsidRPr="0023475D">
        <w:rPr>
          <w:bCs/>
        </w:rPr>
        <w:t>dredbi čl.</w:t>
      </w:r>
      <w:smartTag w:element="metricconverter" w:uri="urn:schemas-microsoft-com:office:smarttags">
        <w:smartTagPr>
          <w:attr w:val="4. st" w:name="ProductID"/>
        </w:smartTagPr>
        <w:r w:rsidRPr="0023475D">
          <w:rPr>
            <w:bCs/>
          </w:rPr>
          <w:t>4. st</w:t>
        </w:r>
      </w:smartTag>
      <w:r w:rsidRPr="0023475D">
        <w:rPr>
          <w:bCs/>
        </w:rPr>
        <w:t>.1. i 2. SZ-a</w:t>
      </w:r>
      <w:r w:rsidRPr="0023475D">
        <w:rPr>
          <w:bCs/>
          <w:sz w:val="22"/>
          <w:szCs w:val="22"/>
        </w:rPr>
        <w:t xml:space="preserve"> </w:t>
      </w:r>
      <w:r w:rsidRPr="0023475D">
        <w:rPr>
          <w:bCs/>
        </w:rPr>
        <w:t xml:space="preserve">stečaj se može otvoriti samo ako se utvrdi postojanje kojega od zakonom predviđenih stečajnih razloga, a to su prema stavku 2. istog članka nelikvidnost, nesposobnost za plaćanje i prezaduženost.  </w:t>
      </w:r>
    </w:p>
    <w:p w:rsidRDefault="00A0678C" w:rsidP="00AC33DA" w:rsidR="00A0678C" w:rsidRPr="0023475D">
      <w:pPr>
        <w:jc w:val="both"/>
        <w:rPr>
          <w:bCs/>
        </w:rPr>
      </w:pPr>
      <w:r w:rsidRPr="0023475D">
        <w:tab/>
        <w:t>O</w:t>
      </w:r>
      <w:r w:rsidRPr="0023475D">
        <w:rPr>
          <w:bCs/>
        </w:rPr>
        <w:t xml:space="preserve">dredbom čl.132. st.1. i 2. U vezi s čl.441. st.2. SZ-a (71/15),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A0678C" w:rsidP="00AC33DA" w:rsidR="00A0678C" w:rsidRPr="0023475D">
      <w:pPr>
        <w:jc w:val="both"/>
        <w:rPr>
          <w:bCs/>
        </w:rPr>
      </w:pPr>
      <w:r w:rsidRPr="0023475D">
        <w:rPr>
          <w:bCs/>
        </w:rPr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 </w:t>
      </w:r>
    </w:p>
    <w:p w:rsidRDefault="00A0678C" w:rsidP="00AC33DA" w:rsidR="00A0678C" w:rsidRPr="0023475D">
      <w:pPr>
        <w:jc w:val="both"/>
        <w:rPr>
          <w:bCs/>
        </w:rPr>
      </w:pPr>
      <w:r w:rsidRPr="0023475D">
        <w:rPr>
          <w:bCs/>
        </w:rPr>
        <w:tab/>
        <w:t xml:space="preserve">Pravomoćnim rješenjem ovoga suda od </w:t>
      </w:r>
      <w:r w:rsidR="00B946CF" w:rsidRPr="0023475D">
        <w:rPr>
          <w:bCs/>
        </w:rPr>
        <w:t>26</w:t>
      </w:r>
      <w:r w:rsidRPr="0023475D">
        <w:rPr>
          <w:bCs/>
        </w:rPr>
        <w:t xml:space="preserve">. </w:t>
      </w:r>
      <w:r w:rsidR="00B946CF" w:rsidRPr="0023475D">
        <w:rPr>
          <w:bCs/>
        </w:rPr>
        <w:t xml:space="preserve">listopada </w:t>
      </w:r>
      <w:r w:rsidRPr="0023475D">
        <w:rPr>
          <w:bCs/>
        </w:rPr>
        <w:t xml:space="preserve">2015. godine pozvane su osobe koje imaju pravni interes za provedbom stečajnog postupka da u roku od 15 dana uplate predujam u visini od </w:t>
      </w:r>
      <w:r w:rsidR="00081953" w:rsidRPr="0023475D">
        <w:t>33.520,00</w:t>
      </w:r>
      <w:r w:rsidRPr="0023475D">
        <w:rPr>
          <w:bCs/>
        </w:rPr>
        <w:t xml:space="preserve">, za namirenje troškova prethodnog i otvorenog stečajnog postupka. Predmetno rješenje objavljeno je na mrežnoj stranici e-oglasne ploče suda temeljem čl.12. st.1. u vezi s čl.441. st.2. Stečajnog zakona (NN 71/15). </w:t>
      </w:r>
    </w:p>
    <w:p w:rsidRDefault="00A0678C" w:rsidP="00AC33DA" w:rsidR="00A0678C" w:rsidRPr="0023475D">
      <w:pPr>
        <w:jc w:val="both"/>
      </w:pPr>
      <w:r w:rsidRPr="0023475D">
        <w:rPr>
          <w:bCs/>
        </w:rPr>
        <w:t xml:space="preserve">             Kako je u prethodnom postupku nedvojbeno utvrđeno postojanje stečajnog razloga, nesposobnost za plaćanje, kao i činjenica nedostatnosti dužnikove imovine u smislu čl.132. st.1. SZ-a, te kako predujam za pokriće troškova prethodnog i stečajnog postupka nije uplaćen u roku određenom rješenjem od </w:t>
      </w:r>
      <w:r w:rsidR="00081953" w:rsidRPr="0023475D">
        <w:rPr>
          <w:bCs/>
        </w:rPr>
        <w:t xml:space="preserve">26. listopada </w:t>
      </w:r>
      <w:r w:rsidRPr="0023475D">
        <w:rPr>
          <w:bCs/>
        </w:rPr>
        <w:t>2015. godine, valjalo je temeljem čl.132. st.2. SZ-a nad dužnikom otvoriti i istodobno zaključiti stečajni postupak te imenovati stečajnog upravitelja s ovlastima i obvezama propisanim čl.133. SZ-a.</w:t>
      </w:r>
    </w:p>
    <w:p w:rsidRDefault="00A0678C" w:rsidP="00AC33DA" w:rsidR="00A0678C" w:rsidRPr="0023475D">
      <w:pPr>
        <w:jc w:val="both"/>
      </w:pPr>
    </w:p>
    <w:p w:rsidRDefault="00DA1FD9" w:rsidP="00DA1FD9" w:rsidR="00DA1FD9" w:rsidRPr="0023475D">
      <w:pPr>
        <w:jc w:val="center"/>
        <w:rPr>
          <w:bCs/>
        </w:rPr>
      </w:pPr>
      <w:r w:rsidRPr="0023475D">
        <w:rPr>
          <w:bCs/>
        </w:rPr>
        <w:t xml:space="preserve">U </w:t>
      </w:r>
      <w:r w:rsidR="00081953" w:rsidRPr="0023475D">
        <w:rPr>
          <w:bCs/>
        </w:rPr>
        <w:t>Pazinu</w:t>
      </w:r>
      <w:r w:rsidRPr="0023475D">
        <w:rPr>
          <w:bCs/>
        </w:rPr>
        <w:t xml:space="preserve">, </w:t>
      </w:r>
      <w:r w:rsidR="00E2240C">
        <w:rPr>
          <w:bCs/>
        </w:rPr>
        <w:t>8</w:t>
      </w:r>
      <w:r w:rsidRPr="0023475D">
        <w:rPr>
          <w:bCs/>
        </w:rPr>
        <w:t xml:space="preserve">. </w:t>
      </w:r>
      <w:r w:rsidR="00081953" w:rsidRPr="0023475D">
        <w:rPr>
          <w:bCs/>
        </w:rPr>
        <w:t xml:space="preserve">veljače </w:t>
      </w:r>
      <w:r w:rsidRPr="0023475D">
        <w:rPr>
          <w:bCs/>
        </w:rPr>
        <w:t>201</w:t>
      </w:r>
      <w:r w:rsidR="00081953" w:rsidRPr="0023475D">
        <w:rPr>
          <w:bCs/>
        </w:rPr>
        <w:t>6</w:t>
      </w:r>
      <w:r w:rsidRPr="0023475D">
        <w:rPr>
          <w:bCs/>
        </w:rPr>
        <w:t>. godine</w:t>
      </w:r>
    </w:p>
    <w:p w:rsidRDefault="00DA1FD9" w:rsidP="00DA1FD9" w:rsidR="00DA1FD9" w:rsidRPr="0023475D">
      <w:pPr>
        <w:jc w:val="right"/>
        <w:rPr>
          <w:bCs/>
        </w:rPr>
      </w:pP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  <w:t xml:space="preserve">     Stečajni sudac </w:t>
      </w:r>
    </w:p>
    <w:p w:rsidRDefault="00DA1FD9" w:rsidP="00DA1FD9" w:rsidR="00DA1FD9" w:rsidRPr="0023475D">
      <w:pPr>
        <w:jc w:val="right"/>
        <w:rPr>
          <w:bCs/>
        </w:rPr>
      </w:pP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  <w:t xml:space="preserve">  Da</w:t>
      </w:r>
      <w:r w:rsidR="00081953" w:rsidRPr="0023475D">
        <w:rPr>
          <w:bCs/>
        </w:rPr>
        <w:t xml:space="preserve">mir Rabar </w:t>
      </w:r>
      <w:r w:rsidRPr="0023475D">
        <w:rPr>
          <w:bCs/>
        </w:rPr>
        <w:t xml:space="preserve">  </w:t>
      </w:r>
    </w:p>
    <w:p w:rsidRDefault="00DA1FD9" w:rsidP="00DA1FD9" w:rsidR="00DA1FD9" w:rsidRPr="0023475D">
      <w:pPr>
        <w:jc w:val="right"/>
        <w:rPr>
          <w:bCs/>
        </w:rPr>
      </w:pPr>
    </w:p>
    <w:p w:rsidRDefault="00DA1FD9" w:rsidP="00DA1FD9" w:rsidR="00DA1FD9" w:rsidRPr="0023475D">
      <w:pPr>
        <w:jc w:val="right"/>
        <w:rPr>
          <w:bCs/>
        </w:rPr>
      </w:pPr>
    </w:p>
    <w:p w:rsidRDefault="00DA1FD9" w:rsidP="00DA1FD9" w:rsidR="00DA1FD9" w:rsidRPr="0023475D">
      <w:pPr>
        <w:rPr>
          <w:bCs/>
        </w:rPr>
      </w:pPr>
      <w:r w:rsidRPr="0023475D">
        <w:rPr>
          <w:bCs/>
        </w:rPr>
        <w:t>UPUTA O PRAVNOM LIJEKU:</w:t>
      </w:r>
    </w:p>
    <w:p w:rsidRDefault="00DA1FD9" w:rsidP="00DA1FD9" w:rsidR="00DA1FD9" w:rsidRPr="0023475D">
      <w:pPr>
        <w:jc w:val="both"/>
      </w:pPr>
      <w:r w:rsidRPr="0023475D">
        <w:t>Protiv rješenja o otvaranju stečajnog postupka žalbu može podnijeti osoba koja je bila zastupnik po zakonu dužnika pravne osobe do dana nastupanja pravnih posljedica otvaranja stečajnog postupka.</w:t>
      </w:r>
    </w:p>
    <w:p w:rsidRDefault="00DA1FD9" w:rsidP="00DA1FD9" w:rsidR="00DA1FD9" w:rsidRPr="0023475D">
      <w:pPr>
        <w:jc w:val="both"/>
      </w:pPr>
      <w:r w:rsidRPr="0023475D">
        <w:t>Žalba se podnosi sudu u dva primjerka u roku od 8 dana od prijema rješenja, a o žalbi odlučuje Visoki trgovački sud Republike Hrvatske.</w:t>
      </w:r>
    </w:p>
    <w:p w:rsidRDefault="00DA1FD9" w:rsidP="00DA1FD9" w:rsidR="00DA1FD9" w:rsidRPr="0023475D">
      <w:pPr>
        <w:jc w:val="both"/>
      </w:pPr>
      <w:r w:rsidRPr="0023475D">
        <w:t>Protiv rješenja o zaključenju stečajnog postupka dopuštena je žalba u roku od 8 dana.</w:t>
      </w:r>
    </w:p>
    <w:p w:rsidRDefault="00DA1FD9" w:rsidP="00DA1FD9" w:rsidR="00DA1FD9" w:rsidRPr="0023475D">
      <w:pPr>
        <w:jc w:val="both"/>
      </w:pPr>
    </w:p>
    <w:p w:rsidRDefault="00DA1FD9" w:rsidP="00DA1FD9" w:rsidR="00DA1FD9" w:rsidRPr="0023475D">
      <w:pPr>
        <w:jc w:val="both"/>
      </w:pPr>
    </w:p>
    <w:p w:rsidRDefault="00DA1FD9" w:rsidP="004F544F" w:rsidR="004F544F" w:rsidRPr="00354F98">
      <w:pPr>
        <w:jc w:val="both"/>
      </w:pPr>
      <w:r w:rsidRPr="0023475D">
        <w:rPr>
          <w:sz w:val="20"/>
          <w:szCs w:val="20"/>
        </w:rPr>
        <w:t xml:space="preserve"> </w:t>
      </w:r>
      <w:r w:rsidR="004F544F" w:rsidRPr="00354F98">
        <w:t>DNA:</w:t>
      </w:r>
    </w:p>
    <w:p w:rsidRDefault="004F544F" w:rsidP="004F544F" w:rsidR="004F544F" w:rsidRPr="00354F98">
      <w:pPr>
        <w:jc w:val="both"/>
      </w:pPr>
      <w:r w:rsidRPr="00354F98">
        <w:t xml:space="preserve"> - </w:t>
      </w:r>
      <w:r>
        <w:t>predlagatelju FINANCIJSKA AGENCIJA, Regionalni centar Rijeka, Nagodbeno vijeće RI03, Pula, Giardini 5</w:t>
      </w:r>
    </w:p>
    <w:p w:rsidRDefault="004F544F" w:rsidP="004F544F" w:rsidR="004F544F" w:rsidRPr="00354F98">
      <w:pPr>
        <w:jc w:val="both"/>
      </w:pPr>
      <w:r w:rsidRPr="00354F98">
        <w:t xml:space="preserve"> - privreme</w:t>
      </w:r>
      <w:r>
        <w:t xml:space="preserve">ni stečajni upravitelj </w:t>
      </w:r>
      <w:r w:rsidRPr="00354F98">
        <w:t>Kristijan Mijandrušić iz Pazina, Stari trg 7</w:t>
      </w:r>
    </w:p>
    <w:p w:rsidRDefault="004F544F" w:rsidP="004F544F" w:rsidR="004F544F" w:rsidRPr="00354F98">
      <w:pPr>
        <w:jc w:val="both"/>
      </w:pPr>
      <w:r w:rsidRPr="00354F98">
        <w:t xml:space="preserve"> - ŽDO Pula</w:t>
      </w:r>
    </w:p>
    <w:p w:rsidRDefault="004F544F" w:rsidP="00917BA9" w:rsidR="004F544F">
      <w:pPr>
        <w:jc w:val="both"/>
      </w:pPr>
      <w:r w:rsidRPr="00354F98">
        <w:t xml:space="preserve"> - e-oglasna ploča suda </w:t>
      </w:r>
      <w:r>
        <w:t xml:space="preserve">8 dana </w:t>
      </w:r>
      <w:r w:rsidRPr="00354F98">
        <w:t>(čl. 12. vezano uz čl. 441. st. 2.</w:t>
      </w:r>
      <w:r w:rsidR="00917BA9">
        <w:t xml:space="preserve"> Stečajnog zakona, NN br. 71/15</w:t>
      </w:r>
    </w:p>
    <w:p w:rsidRDefault="00917BA9" w:rsidP="00917BA9" w:rsidR="00917BA9" w:rsidRPr="00354F98">
      <w:pPr>
        <w:jc w:val="both"/>
      </w:pPr>
      <w:r>
        <w:t xml:space="preserve"> - sudski registar - po pravomoćnosti </w:t>
      </w:r>
    </w:p>
    <w:p w:rsidRDefault="00DA1FD9" w:rsidP="00DA1FD9" w:rsidR="00DA1FD9" w:rsidRPr="0023475D"/>
    <w:p w:rsidRDefault="00A147F1" w:rsidR="00A147F1" w:rsidRPr="0023475D"/>
    <w:sectPr w:rsidSect="005B52A7" w:rsidR="00A147F1" w:rsidRPr="0023475D">
      <w:headerReference w:type="default" r:id="rId9"/>
      <w:footerReference w:type="even" r:id="rId10"/>
      <w:headerReference w:type="first" r:id="rId11"/>
      <w:pgSz w:h="15840" w:w="12240"/>
      <w:pgMar w:gutter="0" w:footer="709" w:header="709" w:left="1797" w:bottom="1134" w:right="179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AFE" w:rsidP="00A0678C" w:rsidR="00F87AFE">
      <w:r>
        <w:separator/>
      </w:r>
    </w:p>
  </w:endnote>
  <w:endnote w:id="0" w:type="continuationSeparator">
    <w:p w:rsidRDefault="00F87AFE" w:rsidP="00A0678C" w:rsidR="00F87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6BB4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1414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AFE" w:rsidP="00A0678C" w:rsidR="00F87AFE">
      <w:r>
        <w:separator/>
      </w:r>
    </w:p>
  </w:footnote>
  <w:footnote w:id="0" w:type="continuationSeparator">
    <w:p w:rsidRDefault="00F87AFE" w:rsidP="00A0678C" w:rsidR="00F87A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802712"/>
      <w:docPartObj>
        <w:docPartGallery w:val="Page Numbers (Top of Page)"/>
        <w:docPartUnique/>
      </w:docPartObj>
    </w:sdtPr>
    <w:sdtEndPr/>
    <w:sdtContent>
      <w:p w:rsidRDefault="00917BA9" w:rsidP="00917BA9" w:rsidR="00917BA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1414">
          <w:rPr>
            <w:noProof/>
          </w:rPr>
          <w:t>3</w:t>
        </w:r>
        <w:r>
          <w:fldChar w:fldCharType="end"/>
        </w:r>
        <w:r>
          <w:tab/>
        </w:r>
        <w:r w:rsidRPr="00917BA9">
          <w:t xml:space="preserve"> </w:t>
        </w:r>
        <w:r>
          <w:t>Poslovni broj: 1 St-22/15-13</w:t>
        </w:r>
      </w:p>
      <w:p w:rsidRDefault="006B1414" w:rsidR="00917BA9">
        <w:pPr>
          <w:pStyle w:val="Zaglavlje"/>
          <w:jc w:val="center"/>
        </w:pPr>
      </w:p>
    </w:sdtContent>
  </w:sdt>
  <w:p w:rsidRDefault="006B1414" w:rsidP="008D4BD6" w:rsidR="00ED138E" w:rsidRPr="00A0678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BA9" w:rsidP="00917BA9" w:rsidR="00917BA9">
    <w:pPr>
      <w:pStyle w:val="Zaglavlje"/>
      <w:jc w:val="right"/>
    </w:pPr>
    <w:r>
      <w:t>Poslovni broj: 1 St-22/15-13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1FD9"/>
    <w:rsid w:val="00081953"/>
    <w:rsid w:val="00211069"/>
    <w:rsid w:val="0023475D"/>
    <w:rsid w:val="004F544F"/>
    <w:rsid w:val="005B52A7"/>
    <w:rsid w:val="00684A0B"/>
    <w:rsid w:val="006B1414"/>
    <w:rsid w:val="00756BB4"/>
    <w:rsid w:val="008B6671"/>
    <w:rsid w:val="00917BA9"/>
    <w:rsid w:val="00A0678C"/>
    <w:rsid w:val="00A147F1"/>
    <w:rsid w:val="00A63BF2"/>
    <w:rsid w:val="00B946CF"/>
    <w:rsid w:val="00BB02E5"/>
    <w:rsid w:val="00DA1FD9"/>
    <w:rsid w:val="00E2240C"/>
    <w:rsid w:val="00E70F5E"/>
    <w:rsid w:val="00EF317F"/>
    <w:rsid w:val="00F8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1FD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A1FD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1FD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DA1FD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rsid w:val="00DA1FD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1FD9"/>
  </w:style>
  <w:style w:styleId="Tekstbalonia" w:type="paragraph">
    <w:name w:val="Balloon Text"/>
    <w:basedOn w:val="Normal"/>
    <w:link w:val="TekstbaloniaChar"/>
    <w:uiPriority w:val="99"/>
    <w:semiHidden/>
    <w:unhideWhenUsed/>
    <w:rsid w:val="00DA1F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1FD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14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4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4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4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4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1FD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A1FD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1FD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DA1FD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rsid w:val="00DA1FD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1FD9"/>
  </w:style>
  <w:style w:styleId="Tekstbalonia" w:type="paragraph">
    <w:name w:val="Balloon Text"/>
    <w:basedOn w:val="Normal"/>
    <w:link w:val="TekstbaloniaChar"/>
    <w:uiPriority w:val="99"/>
    <w:semiHidden/>
    <w:unhideWhenUsed/>
    <w:rsid w:val="00DA1F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1FD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14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4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4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4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4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St-22/2015</izvorni_sadrzaj>
    <derivirana_varijabla naziv="DomainObject.Predmet.OznakaBroj_1">St-22/2015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presigniran temeljem GRP 
za 2015.g.  5 Su-58/15-2</izvorni_sadrzaj>
    <derivirana_varijabla naziv="DomainObject.Predmet.PrimjedbaSuca_1">spis presigniran temeljem GRP 
za 2015.g.  5 Su-58/15-2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GRAŠO NAUTIKA d.o.o. PULA</izvorni_sadrzaj>
    <derivirana_varijabla naziv="DomainObject.Predmet.ProtustrankaFormated_1">  GRAŠO NAUTIKA d.o.o. PULA</derivirana_varijabla>
  </DomainObject.Predmet.ProtustrankaFormated>
  <DomainObject.Predmet.ProtustrankaFormatedOIB>
    <izvorni_sadrzaj>  GRAŠO NAUTIKA d.o.o. PULA, OIB 11673230148</izvorni_sadrzaj>
    <derivirana_varijabla naziv="DomainObject.Predmet.ProtustrankaFormatedOIB_1">  GRAŠO NAUTIKA d.o.o. PULA, OIB 11673230148</derivirana_varijabla>
  </DomainObject.Predmet.ProtustrankaFormatedOIB>
  <DomainObject.Predmet.ProtustrankaFormatedWithAdress>
    <izvorni_sadrzaj> GRAŠO NAUTIKA d.o.o. PULA, Braće Levak 35, 52100 Pula</izvorni_sadrzaj>
    <derivirana_varijabla naziv="DomainObject.Predmet.ProtustrankaFormatedWithAdress_1"> GRAŠO NAUTIKA d.o.o. PULA, Braće Levak 35, 52100 Pula</derivirana_varijabla>
  </DomainObject.Predmet.ProtustrankaFormatedWithAdress>
  <DomainObject.Predmet.ProtustrankaFormatedWithAdressOIB>
    <izvorni_sadrzaj> GRAŠO NAUTIKA d.o.o. PULA, OIB 11673230148, Braće Levak 35, 52100 Pula</izvorni_sadrzaj>
    <derivirana_varijabla naziv="DomainObject.Predmet.ProtustrankaFormatedWithAdressOIB_1"> GRAŠO NAUTIKA d.o.o. PULA, OIB 11673230148, Braće Levak 35, 52100 Pula</derivirana_varijabla>
  </DomainObject.Predmet.ProtustrankaFormatedWithAdressOIB>
  <DomainObject.Predmet.ProtustrankaWithAdress>
    <izvorni_sadrzaj>GRAŠO NAUTIKA d.o.o. PULA Braće Levak 35, 52100 Pula</izvorni_sadrzaj>
    <derivirana_varijabla naziv="DomainObject.Predmet.ProtustrankaWithAdress_1">GRAŠO NAUTIKA d.o.o. PULA Braće Levak 35, 52100 Pula</derivirana_varijabla>
  </DomainObject.Predmet.ProtustrankaWithAdress>
  <DomainObject.Predmet.ProtustrankaWithAdressOIB>
    <izvorni_sadrzaj>GRAŠO NAUTIKA d.o.o. PULA, OIB 11673230148, Braće Levak 35, 52100 Pula</izvorni_sadrzaj>
    <derivirana_varijabla naziv="DomainObject.Predmet.ProtustrankaWithAdressOIB_1">GRAŠO NAUTIKA d.o.o. PULA, OIB 11673230148, Braće Levak 35, 52100 Pula</derivirana_varijabla>
  </DomainObject.Predmet.ProtustrankaWithAdressOIB>
  <DomainObject.Predmet.ProtustrankaNazivFormated>
    <izvorni_sadrzaj>GRAŠO NAUTIKA d.o.o. PULA</izvorni_sadrzaj>
    <derivirana_varijabla naziv="DomainObject.Predmet.ProtustrankaNazivFormated_1">GRAŠO NAUTIKA d.o.o. PULA</derivirana_varijabla>
  </DomainObject.Predmet.ProtustrankaNazivFormated>
  <DomainObject.Predmet.ProtustrankaNazivFormatedOIB>
    <izvorni_sadrzaj>GRAŠO NAUTIKA d.o.o. PULA, OIB 11673230148</izvorni_sadrzaj>
    <derivirana_varijabla naziv="DomainObject.Predmet.ProtustrankaNazivFormatedOIB_1">GRAŠO NAUTIKA d.o.o. PULA, OIB 11673230148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Zagreb</izvorni_sadrzaj>
    <derivirana_varijabla naziv="DomainObject.Predmet.StrankaFormatedWithAdress_1"> FINANCIJSKA AGENCIJA, Vrtni put 3, Zagreb</derivirana_varijabla>
  </DomainObject.Predmet.StrankaFormatedWithAdress>
  <DomainObject.Predmet.StrankaFormatedWithAdressOIB>
    <izvorni_sadrzaj> FINANCIJSKA AGENCIJA, OIB 85821130368, Vrtni put 3, Zagreb</izvorni_sadrzaj>
    <derivirana_varijabla naziv="DomainObject.Predmet.StrankaFormatedWithAdressOIB_1"> FINANCIJSKA AGENCIJA, OIB 85821130368, Vrtni put 3, Zagreb</derivirana_varijabla>
  </DomainObject.Predmet.StrankaFormatedWithAdressOIB>
  <DomainObject.Predmet.StrankaWithAdress>
    <izvorni_sadrzaj>FINANCIJSKA AGENCIJA Vrtni put 3,Zagreb</izvorni_sadrzaj>
    <derivirana_varijabla naziv="DomainObject.Predmet.StrankaWithAdress_1">FINANCIJSKA AGENCIJA Vrtni put 3,Zagreb</derivirana_varijabla>
  </DomainObject.Predmet.StrankaWithAdress>
  <DomainObject.Predmet.StrankaWithAdressOIB>
    <izvorni_sadrzaj>FINANCIJSKA AGENCIJA, OIB 85821130368, Vrtni put 3,Zagreb</izvorni_sadrzaj>
    <derivirana_varijabla naziv="DomainObject.Predmet.StrankaWithAdressOIB_1">FINANCIJSKA AGENCIJA, OIB 85821130368, Vrtni put 3,Zagreb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Zagreb</item>
    </izvorni_sadrzaj>
    <derivirana_varijabla naziv="DomainObject.Predmet.StrankaListFormatedWithAdress_1">
      <item>FINANCIJSKA AGENCIJA, Vrtni put 3, Zagreb</item>
    </derivirana_varijabla>
  </DomainObject.Predmet.StrankaListFormatedWithAdress>
  <DomainObject.Predmet.StrankaListFormatedWithAdressOIB>
    <izvorni_sadrzaj>
      <item>FINANCIJSKA AGENCIJA, OIB 85821130368, Vrtni put 3, Zagreb</item>
    </izvorni_sadrzaj>
    <derivirana_varijabla naziv="DomainObject.Predmet.StrankaListFormatedWithAdressOIB_1">
      <item>FINANCIJSKA AGENCIJA, OIB 85821130368, Vrtni put 3,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GRAŠO NAUTIKA d.o.o. PULA</item>
    </izvorni_sadrzaj>
    <derivirana_varijabla naziv="DomainObject.Predmet.ProtuStrankaListFormated_1">
      <item>GRAŠO NAUTIKA d.o.o. PULA</item>
    </derivirana_varijabla>
  </DomainObject.Predmet.ProtuStrankaListFormated>
  <DomainObject.Predmet.ProtuStrankaListFormatedOIB>
    <izvorni_sadrzaj>
      <item>GRAŠO NAUTIKA d.o.o. PULA, OIB 11673230148</item>
    </izvorni_sadrzaj>
    <derivirana_varijabla naziv="DomainObject.Predmet.ProtuStrankaListFormatedOIB_1">
      <item>GRAŠO NAUTIKA d.o.o. PULA, OIB 11673230148</item>
    </derivirana_varijabla>
  </DomainObject.Predmet.ProtuStrankaListFormatedOIB>
  <DomainObject.Predmet.ProtuStrankaListFormatedWithAdress>
    <izvorni_sadrzaj>
      <item>GRAŠO NAUTIKA d.o.o. PULA, Braće Levak 35, 52100 Pula</item>
    </izvorni_sadrzaj>
    <derivirana_varijabla naziv="DomainObject.Predmet.ProtuStrankaListFormatedWithAdress_1">
      <item>GRAŠO NAUTIKA d.o.o. PULA, Braće Levak 35, 52100 Pula</item>
    </derivirana_varijabla>
  </DomainObject.Predmet.ProtuStrankaListFormatedWithAdress>
  <DomainObject.Predmet.ProtuStrankaListFormatedWithAdressOIB>
    <izvorni_sadrzaj>
      <item>GRAŠO NAUTIKA d.o.o. PULA, OIB 11673230148, Braće Levak 35, 52100 Pula</item>
    </izvorni_sadrzaj>
    <derivirana_varijabla naziv="DomainObject.Predmet.ProtuStrankaListFormatedWithAdressOIB_1">
      <item>GRAŠO NAUTIKA d.o.o. PULA, OIB 11673230148, Braće Levak 35, 52100 Pula</item>
    </derivirana_varijabla>
  </DomainObject.Predmet.ProtuStrankaListFormatedWithAdressOIB>
  <DomainObject.Predmet.ProtuStrankaListNazivFormated>
    <izvorni_sadrzaj>
      <item>GRAŠO NAUTIKA d.o.o. PULA</item>
    </izvorni_sadrzaj>
    <derivirana_varijabla naziv="DomainObject.Predmet.ProtuStrankaListNazivFormated_1">
      <item>GRAŠO NAUTIKA d.o.o. PULA</item>
    </derivirana_varijabla>
  </DomainObject.Predmet.ProtuStrankaListNazivFormated>
  <DomainObject.Predmet.ProtuStrankaListNazivFormatedOIB>
    <izvorni_sadrzaj>
      <item>GRAŠO NAUTIKA d.o.o. PULA, OIB 11673230148</item>
    </izvorni_sadrzaj>
    <derivirana_varijabla naziv="DomainObject.Predmet.ProtuStrankaListNazivFormatedOIB_1">
      <item>GRAŠO NAUTIKA d.o.o. PULA, OIB 11673230148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GRAŠO NAUTIKA d.o.o. PULA</izvorni_sadrzaj>
    <derivirana_varijabla naziv="DomainObject.Predmet.ProtustrankaIDrugi_1">GRAŠO NAUTIKA d.o.o. PULA</derivirana_varijabla>
  </DomainObject.Predmet.ProtustrankaIDrugi>
  <DomainObject.Predmet.StrankaIDrugiAdressOIB>
    <izvorni_sadrzaj>FINANCIJSKA AGENCIJA, OIB 85821130368, Vrtni put 3, Zagreb</izvorni_sadrzaj>
    <derivirana_varijabla naziv="DomainObject.Predmet.StrankaIDrugiAdressOIB_1">FINANCIJSKA AGENCIJA, OIB 85821130368, Vrtni put 3, Zagreb</derivirana_varijabla>
  </DomainObject.Predmet.StrankaIDrugiAdressOIB>
  <DomainObject.Predmet.ProtustrankaIDrugiAdressOIB>
    <izvorni_sadrzaj>GRAŠO NAUTIKA d.o.o. PULA, OIB 11673230148, Braće Levak 35, 52100 Pula</izvorni_sadrzaj>
    <derivirana_varijabla naziv="DomainObject.Predmet.ProtustrankaIDrugiAdressOIB_1">GRAŠO NAUTIKA d.o.o. PULA, OIB 11673230148, Braće Levak 35,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GRAŠO NAUTIKA d.o.o. PULA</item>
    </izvorni_sadrzaj>
    <derivirana_varijabla naziv="DomainObject.Predmet.SudioniciListNaziv_1">
      <item>FINANCIJSKA AGENCIJA</item>
      <item>GRAŠO NAUTIKA d.o.o. PULA</item>
    </derivirana_varijabla>
  </DomainObject.Predmet.SudioniciListNaziv>
  <DomainObject.Predmet.SudioniciListAdressOIB>
    <izvorni_sadrzaj>
      <item>FINANCIJSKA AGENCIJA, OIB 85821130368, Vrtni put 3,Zagreb</item>
      <item>GRAŠO NAUTIKA d.o.o. PULA, OIB 11673230148, Braće Levak 35,52100 Pula</item>
    </izvorni_sadrzaj>
    <derivirana_varijabla naziv="DomainObject.Predmet.SudioniciListAdressOIB_1">
      <item>FINANCIJSKA AGENCIJA, OIB 85821130368, Vrtni put 3,Zagreb</item>
      <item>GRAŠO NAUTIKA d.o.o. PULA, OIB 11673230148, Braće Levak 35,52100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11673230148</item>
    </izvorni_sadrzaj>
    <derivirana_varijabla naziv="DomainObject.Predmet.SudioniciListNazivOIB_1">
      <item>, OIB 85821130368</item>
      <item>, OIB 11673230148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915</properties:Words>
  <properties:Characters>5080</properties:Characters>
  <properties:Lines>113</properties:Lines>
  <properties:Paragraphs>36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2016-02-08T13:20:00Z</dcterms:created>
  <dc:creator>Damir Rabar</dc:creator>
  <cp:lastModifiedBy>Lorena Paris Aničić</cp:lastModifiedBy>
  <cp:lastPrinted>2016-02-08T13:26:00Z</cp:lastPrinted>
  <dcterms:modified xmlns:xsi="http://www.w3.org/2001/XMLSchema-instance" xsi:type="dcterms:W3CDTF">2016-02-08T13:58:00Z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