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1423" w14:paraId="7a11423" w:rsidRDefault="00000774" w:rsidR="00000774">
      <w:pPr>
        <w15:collapsed w:val="false"/>
      </w:pPr>
      <w:bookmarkStart w:name="_GoBack" w:id="0"/>
      <w:bookmarkEnd w:id="0"/>
    </w:p>
    <w:p w:rsidRDefault="00194079" w:rsidR="00194079"/>
    <w:p w:rsidRDefault="00194079" w:rsidP="00194079" w:rsidR="00194079">
      <w:pPr>
        <w:spacing w:after="0"/>
        <w:rPr>
          <w:sz w:val="28"/>
          <w:szCs w:val="28"/>
        </w:rPr>
      </w:pPr>
      <w:r>
        <w:t xml:space="preserve">  </w:t>
      </w:r>
      <w:r w:rsidR="00E57C45">
        <w:rPr>
          <w:sz w:val="28"/>
          <w:szCs w:val="28"/>
        </w:rPr>
        <w:t>DEGA-MONT</w:t>
      </w:r>
      <w:r>
        <w:rPr>
          <w:sz w:val="28"/>
          <w:szCs w:val="28"/>
        </w:rPr>
        <w:t xml:space="preserve">  d.o.o. u stečaju            </w:t>
      </w:r>
      <w:r w:rsidR="00E57C45">
        <w:rPr>
          <w:sz w:val="28"/>
          <w:szCs w:val="28"/>
        </w:rPr>
        <w:t xml:space="preserve">                        </w:t>
      </w:r>
      <w:r>
        <w:rPr>
          <w:sz w:val="28"/>
          <w:szCs w:val="28"/>
        </w:rPr>
        <w:t xml:space="preserve"> REPUBLIKA HRVATSKA</w:t>
      </w:r>
    </w:p>
    <w:p w:rsidRDefault="00E57C45" w:rsidP="00194079" w:rsidR="00194079">
      <w:pPr>
        <w:spacing w:after="0"/>
        <w:rPr>
          <w:sz w:val="28"/>
          <w:szCs w:val="28"/>
        </w:rPr>
      </w:pPr>
      <w:r>
        <w:rPr>
          <w:sz w:val="28"/>
          <w:szCs w:val="28"/>
        </w:rPr>
        <w:t xml:space="preserve">      Varaždin, Međimurska 8</w:t>
      </w:r>
      <w:r w:rsidR="00194079">
        <w:rPr>
          <w:sz w:val="28"/>
          <w:szCs w:val="28"/>
        </w:rPr>
        <w:t xml:space="preserve">                    </w:t>
      </w:r>
      <w:r>
        <w:rPr>
          <w:sz w:val="28"/>
          <w:szCs w:val="28"/>
        </w:rPr>
        <w:t xml:space="preserve">            </w:t>
      </w:r>
      <w:r w:rsidR="00806F05">
        <w:rPr>
          <w:sz w:val="28"/>
          <w:szCs w:val="28"/>
        </w:rPr>
        <w:t xml:space="preserve">     Trgovački sud u Varaždinu</w:t>
      </w:r>
    </w:p>
    <w:p w:rsidRDefault="00194079" w:rsidP="00194079" w:rsidR="00194079">
      <w:pPr>
        <w:spacing w:after="0"/>
        <w:rPr>
          <w:sz w:val="28"/>
          <w:szCs w:val="28"/>
        </w:rPr>
      </w:pPr>
      <w:r>
        <w:rPr>
          <w:sz w:val="28"/>
          <w:szCs w:val="28"/>
        </w:rPr>
        <w:t xml:space="preserve">      </w:t>
      </w:r>
      <w:r w:rsidR="00376985">
        <w:rPr>
          <w:sz w:val="28"/>
          <w:szCs w:val="28"/>
        </w:rPr>
        <w:t xml:space="preserve">      31.12</w:t>
      </w:r>
      <w:r w:rsidR="00E57C45">
        <w:rPr>
          <w:sz w:val="28"/>
          <w:szCs w:val="28"/>
        </w:rPr>
        <w:t xml:space="preserve">.2017                                              </w:t>
      </w:r>
      <w:r w:rsidR="00806F05">
        <w:rPr>
          <w:sz w:val="28"/>
          <w:szCs w:val="28"/>
        </w:rPr>
        <w:t xml:space="preserve">          Poslovni broj: 5</w:t>
      </w:r>
      <w:r w:rsidR="00376985">
        <w:rPr>
          <w:sz w:val="28"/>
          <w:szCs w:val="28"/>
        </w:rPr>
        <w:t xml:space="preserve"> </w:t>
      </w:r>
      <w:r w:rsidR="00806F05">
        <w:rPr>
          <w:sz w:val="28"/>
          <w:szCs w:val="28"/>
        </w:rPr>
        <w:t>St-506/16</w:t>
      </w:r>
    </w:p>
    <w:p w:rsidRDefault="00194079" w:rsidP="00194079" w:rsidR="00194079">
      <w:pPr>
        <w:spacing w:after="0"/>
        <w:rPr>
          <w:sz w:val="28"/>
          <w:szCs w:val="28"/>
        </w:rPr>
      </w:pPr>
    </w:p>
    <w:p w:rsidRDefault="00194079" w:rsidP="00194079" w:rsidR="00194079">
      <w:pPr>
        <w:spacing w:after="0"/>
        <w:rPr>
          <w:sz w:val="28"/>
          <w:szCs w:val="28"/>
        </w:rPr>
      </w:pPr>
      <w:r>
        <w:rPr>
          <w:sz w:val="28"/>
          <w:szCs w:val="28"/>
        </w:rPr>
        <w:t xml:space="preserve">                                                                                              </w:t>
      </w:r>
    </w:p>
    <w:p w:rsidRDefault="00194079" w:rsidR="00194079">
      <w:pPr>
        <w:rPr>
          <w:sz w:val="28"/>
          <w:szCs w:val="28"/>
        </w:rPr>
      </w:pPr>
    </w:p>
    <w:p w:rsidRDefault="00194079" w:rsidR="00194079">
      <w:pPr>
        <w:rPr>
          <w:sz w:val="28"/>
          <w:szCs w:val="28"/>
        </w:rPr>
      </w:pPr>
    </w:p>
    <w:p w:rsidRDefault="00A878F4" w:rsidR="00194079">
      <w:pPr>
        <w:rPr>
          <w:sz w:val="28"/>
          <w:szCs w:val="28"/>
        </w:rPr>
      </w:pPr>
      <w:r>
        <w:rPr>
          <w:sz w:val="28"/>
          <w:szCs w:val="28"/>
        </w:rPr>
        <w:t>+</w:t>
      </w:r>
    </w:p>
    <w:p w:rsidRDefault="004E138B" w:rsidR="00194079">
      <w:pPr>
        <w:rPr>
          <w:b/>
          <w:sz w:val="28"/>
          <w:szCs w:val="28"/>
        </w:rPr>
      </w:pPr>
      <w:r>
        <w:rPr>
          <w:sz w:val="28"/>
          <w:szCs w:val="28"/>
        </w:rPr>
        <w:t xml:space="preserve">              </w:t>
      </w:r>
      <w:r w:rsidR="00194079">
        <w:rPr>
          <w:sz w:val="28"/>
          <w:szCs w:val="28"/>
        </w:rPr>
        <w:t xml:space="preserve">   </w:t>
      </w:r>
      <w:r>
        <w:rPr>
          <w:b/>
          <w:sz w:val="28"/>
          <w:szCs w:val="28"/>
        </w:rPr>
        <w:t>IZVJEŠĆE STEČAJNOG UPRAVITELJ O STANJU STEČAJNE MASE</w:t>
      </w:r>
    </w:p>
    <w:p w:rsidRDefault="004E138B" w:rsidR="004E138B">
      <w:pPr>
        <w:rPr>
          <w:b/>
          <w:sz w:val="28"/>
          <w:szCs w:val="28"/>
        </w:rPr>
      </w:pPr>
      <w:r>
        <w:rPr>
          <w:b/>
          <w:sz w:val="28"/>
          <w:szCs w:val="28"/>
        </w:rPr>
        <w:t xml:space="preserve">                                           DEGA-MONT d.o.o. u stečaju</w:t>
      </w:r>
    </w:p>
    <w:p w:rsidRDefault="00194079" w:rsidP="00745116" w:rsidR="00194079">
      <w:pPr>
        <w:jc w:val="both"/>
        <w:rPr>
          <w:b/>
          <w:sz w:val="28"/>
          <w:szCs w:val="28"/>
        </w:rPr>
      </w:pPr>
    </w:p>
    <w:p w:rsidRDefault="004E138B" w:rsidP="004E138B" w:rsidR="00806F05">
      <w:pPr>
        <w:spacing w:after="0"/>
        <w:ind w:firstLine="708"/>
        <w:jc w:val="both"/>
        <w:rPr>
          <w:sz w:val="28"/>
          <w:szCs w:val="28"/>
        </w:rPr>
      </w:pPr>
      <w:r>
        <w:rPr>
          <w:sz w:val="28"/>
          <w:szCs w:val="28"/>
        </w:rPr>
        <w:t xml:space="preserve"> K</w:t>
      </w:r>
      <w:r w:rsidR="00194079">
        <w:rPr>
          <w:sz w:val="28"/>
          <w:szCs w:val="28"/>
        </w:rPr>
        <w:t>ao stečajn</w:t>
      </w:r>
      <w:r w:rsidR="00E57C45">
        <w:rPr>
          <w:sz w:val="28"/>
          <w:szCs w:val="28"/>
        </w:rPr>
        <w:t xml:space="preserve">i upravitelj nad tvrtkom DEGA-MONT iz Varaždina, Međimurska 8 </w:t>
      </w:r>
      <w:r w:rsidR="00806F05">
        <w:rPr>
          <w:sz w:val="28"/>
          <w:szCs w:val="28"/>
        </w:rPr>
        <w:t>obavještavam sud da nije došlo do namirenja tražbine nad tvrtkom CONING d.d.po osnovi pred stečajne nagodbe zato jer je ista tražbina još 09.10.2014. to jest prije više od dvije godine od otvaranja stečajnog postupka prenesena na odvjetničko društvo Brlenić&amp;partneri j</w:t>
      </w:r>
      <w:r w:rsidR="00376985">
        <w:rPr>
          <w:sz w:val="28"/>
          <w:szCs w:val="28"/>
        </w:rPr>
        <w:t>.</w:t>
      </w:r>
      <w:r w:rsidR="00806F05">
        <w:rPr>
          <w:sz w:val="28"/>
          <w:szCs w:val="28"/>
        </w:rPr>
        <w:t>t</w:t>
      </w:r>
      <w:r w:rsidR="00376985">
        <w:rPr>
          <w:sz w:val="28"/>
          <w:szCs w:val="28"/>
        </w:rPr>
        <w:t>.</w:t>
      </w:r>
      <w:r w:rsidR="00806F05">
        <w:rPr>
          <w:sz w:val="28"/>
          <w:szCs w:val="28"/>
        </w:rPr>
        <w:t>d</w:t>
      </w:r>
      <w:r w:rsidR="00376985">
        <w:rPr>
          <w:sz w:val="28"/>
          <w:szCs w:val="28"/>
        </w:rPr>
        <w:t>.</w:t>
      </w:r>
      <w:r w:rsidR="00806F05">
        <w:rPr>
          <w:sz w:val="28"/>
          <w:szCs w:val="28"/>
        </w:rPr>
        <w:t xml:space="preserve"> sa sjedištem u</w:t>
      </w:r>
      <w:r w:rsidR="00376985">
        <w:rPr>
          <w:sz w:val="28"/>
          <w:szCs w:val="28"/>
        </w:rPr>
        <w:t xml:space="preserve"> </w:t>
      </w:r>
      <w:r w:rsidR="00806F05">
        <w:rPr>
          <w:sz w:val="28"/>
          <w:szCs w:val="28"/>
        </w:rPr>
        <w:t>Varaždinu, Optujska 25/I i</w:t>
      </w:r>
      <w:r w:rsidR="00376985">
        <w:rPr>
          <w:sz w:val="28"/>
          <w:szCs w:val="28"/>
        </w:rPr>
        <w:t xml:space="preserve"> </w:t>
      </w:r>
      <w:r w:rsidR="00806F05">
        <w:rPr>
          <w:sz w:val="28"/>
          <w:szCs w:val="28"/>
        </w:rPr>
        <w:t>to radi namirenja potraživanja koje je to društvo imalo</w:t>
      </w:r>
      <w:r w:rsidR="00376985">
        <w:rPr>
          <w:sz w:val="28"/>
          <w:szCs w:val="28"/>
        </w:rPr>
        <w:t xml:space="preserve"> </w:t>
      </w:r>
      <w:r w:rsidR="00806F05">
        <w:rPr>
          <w:sz w:val="28"/>
          <w:szCs w:val="28"/>
        </w:rPr>
        <w:t xml:space="preserve">prema društvu </w:t>
      </w:r>
      <w:r w:rsidR="00CD40B5">
        <w:rPr>
          <w:sz w:val="28"/>
          <w:szCs w:val="28"/>
        </w:rPr>
        <w:t>DEGA-MONT d.o.o.Varaždin po osnovi</w:t>
      </w:r>
      <w:r w:rsidR="00376985">
        <w:rPr>
          <w:sz w:val="28"/>
          <w:szCs w:val="28"/>
        </w:rPr>
        <w:t xml:space="preserve"> </w:t>
      </w:r>
      <w:r w:rsidR="00CD40B5">
        <w:rPr>
          <w:sz w:val="28"/>
          <w:szCs w:val="28"/>
        </w:rPr>
        <w:t>odvjetničkih usluga zastupanja.</w:t>
      </w:r>
    </w:p>
    <w:p w:rsidRDefault="00376985" w:rsidP="004E138B" w:rsidR="00376985">
      <w:pPr>
        <w:spacing w:after="0"/>
        <w:ind w:firstLine="708"/>
        <w:jc w:val="both"/>
        <w:rPr>
          <w:sz w:val="28"/>
          <w:szCs w:val="28"/>
        </w:rPr>
      </w:pPr>
      <w:r>
        <w:rPr>
          <w:sz w:val="28"/>
          <w:szCs w:val="28"/>
        </w:rPr>
        <w:t>Što se tiče drugog vjerovnika tvrtke  Dega–mont  Zagorje tehnobetona, pred stečajna nagodba za tvrtku Zagorje tehnobeton još nije postignuta, a obaveze prema tvrtci Dega- mont u stečaju morale bi se izvršavati sa odgodom od dvije godine i na narednih osam godina.</w:t>
      </w:r>
    </w:p>
    <w:p w:rsidRDefault="00376985" w:rsidP="004E138B" w:rsidR="00376985">
      <w:pPr>
        <w:spacing w:after="0"/>
        <w:ind w:firstLine="708"/>
        <w:jc w:val="both"/>
        <w:rPr>
          <w:sz w:val="28"/>
          <w:szCs w:val="28"/>
        </w:rPr>
      </w:pPr>
      <w:r>
        <w:rPr>
          <w:sz w:val="28"/>
          <w:szCs w:val="28"/>
        </w:rPr>
        <w:t>Kako taj rok još nije počeo t</w:t>
      </w:r>
      <w:r w:rsidR="004E138B">
        <w:rPr>
          <w:sz w:val="28"/>
          <w:szCs w:val="28"/>
        </w:rPr>
        <w:t>eći i kako se ne zna kada će početi teć</w:t>
      </w:r>
      <w:r>
        <w:rPr>
          <w:sz w:val="28"/>
          <w:szCs w:val="28"/>
        </w:rPr>
        <w:t>i</w:t>
      </w:r>
      <w:r w:rsidR="004E138B">
        <w:rPr>
          <w:sz w:val="28"/>
          <w:szCs w:val="28"/>
        </w:rPr>
        <w:t>, predlažem skupštini vjerovnika u ovom postupku da donese odluku o zaključenju ovog stečajnog postupka , te da se mogući priljevi sredstava upute na novo osnovanu stečajnu masu.</w:t>
      </w:r>
    </w:p>
    <w:p w:rsidRDefault="004E138B" w:rsidP="004E138B" w:rsidR="004E138B">
      <w:pPr>
        <w:spacing w:after="0"/>
        <w:ind w:firstLine="708"/>
        <w:jc w:val="both"/>
        <w:rPr>
          <w:sz w:val="28"/>
          <w:szCs w:val="28"/>
        </w:rPr>
      </w:pPr>
      <w:r>
        <w:rPr>
          <w:sz w:val="28"/>
          <w:szCs w:val="28"/>
        </w:rPr>
        <w:t>Što se financijskog stanja tiče ,ono je nepromijenjeno i od izvješća od 18.11.2017</w:t>
      </w:r>
      <w:r w:rsidR="00810C4C">
        <w:rPr>
          <w:sz w:val="28"/>
          <w:szCs w:val="28"/>
        </w:rPr>
        <w:t>. promi</w:t>
      </w:r>
      <w:r>
        <w:rPr>
          <w:sz w:val="28"/>
          <w:szCs w:val="28"/>
        </w:rPr>
        <w:t>j</w:t>
      </w:r>
      <w:r w:rsidR="00810C4C">
        <w:rPr>
          <w:sz w:val="28"/>
          <w:szCs w:val="28"/>
        </w:rPr>
        <w:t>e</w:t>
      </w:r>
      <w:r>
        <w:rPr>
          <w:sz w:val="28"/>
          <w:szCs w:val="28"/>
        </w:rPr>
        <w:t xml:space="preserve">niti će se samo za iznos </w:t>
      </w:r>
      <w:r w:rsidR="00810C4C">
        <w:rPr>
          <w:sz w:val="28"/>
          <w:szCs w:val="28"/>
        </w:rPr>
        <w:t xml:space="preserve">troška knjigovodstvenih poslova                  </w:t>
      </w:r>
    </w:p>
    <w:p w:rsidRDefault="00810C4C" w:rsidP="004E138B" w:rsidR="00810C4C">
      <w:pPr>
        <w:spacing w:after="0"/>
        <w:ind w:firstLine="708"/>
        <w:jc w:val="both"/>
        <w:rPr>
          <w:sz w:val="28"/>
          <w:szCs w:val="28"/>
        </w:rPr>
      </w:pPr>
    </w:p>
    <w:p w:rsidRDefault="00810C4C" w:rsidP="004E138B" w:rsidR="00810C4C">
      <w:pPr>
        <w:spacing w:after="0"/>
        <w:ind w:firstLine="708"/>
        <w:jc w:val="both"/>
        <w:rPr>
          <w:sz w:val="28"/>
          <w:szCs w:val="28"/>
        </w:rPr>
      </w:pPr>
    </w:p>
    <w:p w:rsidRDefault="00810C4C" w:rsidP="004E138B" w:rsidR="00810C4C">
      <w:pPr>
        <w:spacing w:after="0"/>
        <w:ind w:firstLine="708"/>
        <w:jc w:val="both"/>
        <w:rPr>
          <w:sz w:val="28"/>
          <w:szCs w:val="28"/>
        </w:rPr>
      </w:pPr>
      <w:r>
        <w:rPr>
          <w:sz w:val="28"/>
          <w:szCs w:val="28"/>
        </w:rPr>
        <w:t>Prilozi:</w:t>
      </w:r>
    </w:p>
    <w:p w:rsidRDefault="00810C4C" w:rsidP="004E138B" w:rsidR="00810C4C">
      <w:pPr>
        <w:spacing w:after="0"/>
        <w:ind w:firstLine="708"/>
        <w:jc w:val="both"/>
        <w:rPr>
          <w:sz w:val="28"/>
          <w:szCs w:val="28"/>
        </w:rPr>
      </w:pPr>
      <w:r>
        <w:rPr>
          <w:sz w:val="28"/>
          <w:szCs w:val="28"/>
        </w:rPr>
        <w:t>1.Financijski izvještaj o sredstvima stečajne mase.</w:t>
      </w:r>
    </w:p>
    <w:p w:rsidRDefault="00810C4C" w:rsidP="004E138B" w:rsidR="00810C4C">
      <w:pPr>
        <w:spacing w:after="0"/>
        <w:ind w:firstLine="708"/>
        <w:jc w:val="both"/>
        <w:rPr>
          <w:sz w:val="28"/>
          <w:szCs w:val="28"/>
        </w:rPr>
      </w:pPr>
      <w:r>
        <w:rPr>
          <w:sz w:val="28"/>
          <w:szCs w:val="28"/>
        </w:rPr>
        <w:t xml:space="preserve">2.Preslika izjave direktora DEGA-MONTA o ustupanju duga odvjetničkom </w:t>
      </w:r>
    </w:p>
    <w:p w:rsidRDefault="00810C4C" w:rsidP="004E138B" w:rsidR="00810C4C">
      <w:pPr>
        <w:spacing w:after="0"/>
        <w:ind w:firstLine="708"/>
        <w:jc w:val="both"/>
        <w:rPr>
          <w:sz w:val="28"/>
          <w:szCs w:val="28"/>
        </w:rPr>
      </w:pPr>
      <w:r>
        <w:rPr>
          <w:sz w:val="28"/>
          <w:szCs w:val="28"/>
        </w:rPr>
        <w:t xml:space="preserve">    Društvu.</w:t>
      </w:r>
    </w:p>
    <w:p w:rsidRDefault="00810C4C" w:rsidP="004E138B" w:rsidR="00810C4C">
      <w:pPr>
        <w:spacing w:after="0"/>
        <w:ind w:firstLine="708"/>
        <w:jc w:val="both"/>
        <w:rPr>
          <w:sz w:val="28"/>
          <w:szCs w:val="28"/>
        </w:rPr>
      </w:pPr>
      <w:r>
        <w:rPr>
          <w:sz w:val="28"/>
          <w:szCs w:val="28"/>
        </w:rPr>
        <w:t xml:space="preserve">3. Podnesak odvjetničkog društva Brlenić &amp; partneri  sa tumačenjem </w:t>
      </w:r>
    </w:p>
    <w:p w:rsidRDefault="00810C4C" w:rsidP="004E138B" w:rsidR="00810C4C">
      <w:pPr>
        <w:spacing w:after="0"/>
        <w:ind w:firstLine="708"/>
        <w:jc w:val="both"/>
        <w:rPr>
          <w:sz w:val="28"/>
          <w:szCs w:val="28"/>
        </w:rPr>
      </w:pPr>
      <w:r>
        <w:rPr>
          <w:sz w:val="28"/>
          <w:szCs w:val="28"/>
        </w:rPr>
        <w:t xml:space="preserve">     namirenja tražbine od strane CONING d.d.</w:t>
      </w:r>
    </w:p>
    <w:p w:rsidRDefault="00194079" w:rsidP="00745116" w:rsidR="00194079">
      <w:pPr>
        <w:spacing w:after="0"/>
        <w:jc w:val="both"/>
        <w:rPr>
          <w:sz w:val="28"/>
          <w:szCs w:val="28"/>
        </w:rPr>
      </w:pPr>
    </w:p>
    <w:p w:rsidRDefault="00194079" w:rsidP="00194079" w:rsidR="00194079">
      <w:pPr>
        <w:spacing w:after="0"/>
        <w:rPr>
          <w:sz w:val="28"/>
          <w:szCs w:val="28"/>
        </w:rPr>
      </w:pPr>
    </w:p>
    <w:p w:rsidRDefault="00194079" w:rsidP="00194079" w:rsidR="00194079">
      <w:pPr>
        <w:spacing w:after="0"/>
        <w:rPr>
          <w:sz w:val="28"/>
          <w:szCs w:val="28"/>
        </w:rPr>
      </w:pPr>
    </w:p>
    <w:p w:rsidRDefault="00194079" w:rsidP="00194079" w:rsidR="00194079">
      <w:pPr>
        <w:spacing w:after="0"/>
        <w:rPr>
          <w:sz w:val="28"/>
          <w:szCs w:val="28"/>
        </w:rPr>
      </w:pPr>
      <w:r>
        <w:rPr>
          <w:sz w:val="28"/>
          <w:szCs w:val="28"/>
        </w:rPr>
        <w:t xml:space="preserve">                                                                                               STEČAJNI UPRAVITELJ</w:t>
      </w:r>
    </w:p>
    <w:p w:rsidRDefault="00194079" w:rsidP="00194079" w:rsidR="00194079">
      <w:pPr>
        <w:spacing w:after="0"/>
        <w:rPr>
          <w:sz w:val="28"/>
          <w:szCs w:val="28"/>
        </w:rPr>
      </w:pPr>
    </w:p>
    <w:p w:rsidRDefault="00194079" w:rsidP="00194079" w:rsidR="00194079" w:rsidRPr="00194079">
      <w:pPr>
        <w:spacing w:after="0"/>
        <w:rPr>
          <w:sz w:val="28"/>
          <w:szCs w:val="28"/>
        </w:rPr>
      </w:pPr>
      <w:r>
        <w:rPr>
          <w:sz w:val="28"/>
          <w:szCs w:val="28"/>
        </w:rPr>
        <w:t xml:space="preserve">                                                                                             Antun Mišanović dipl.ing</w:t>
      </w:r>
    </w:p>
    <w:sectPr w:rsidSect="00000774" w:rsidR="00194079" w:rsidRPr="0019407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4079"/>
    <w:rsid w:val="00000774"/>
    <w:rsid w:val="00194079"/>
    <w:rsid w:val="003342B4"/>
    <w:rsid w:val="00376985"/>
    <w:rsid w:val="004E138B"/>
    <w:rsid w:val="00745116"/>
    <w:rsid w:val="00806F05"/>
    <w:rsid w:val="00810C4C"/>
    <w:rsid w:val="00A878F4"/>
    <w:rsid w:val="00B357D2"/>
    <w:rsid w:val="00C40C53"/>
    <w:rsid w:val="00CD40B5"/>
    <w:rsid w:val="00E57C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357D2"/>
    <w:rPr>
      <w:color w:val="808080"/>
      <w:bdr w:space="0" w:sz="0" w:color="auto" w:val="none"/>
      <w:shd w:fill="auto" w:color="auto" w:val="clear"/>
    </w:rPr>
  </w:style>
  <w:style w:customStyle="true" w:styleId="eSPISCCParagraphDefaultFont" w:type="character">
    <w:name w:val="eSPIS_CC_Paragraph Default Font"/>
    <w:basedOn w:val="Zadanifontodlomka"/>
    <w:rsid w:val="00B357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57D2"/>
    <w:rPr>
      <w:bdr w:space="0" w:sz="0" w:color="auto" w:val="none"/>
      <w:shd w:fill="FFFFCC" w:color="auto" w:val="clear"/>
      <w:lang w:val="hr-HR"/>
    </w:rPr>
  </w:style>
  <w:style w:customStyle="true" w:styleId="PozadinaSvijetloCrvena" w:type="character">
    <w:name w:val="Pozadina_SvijetloCrvena"/>
    <w:basedOn w:val="eSPISCCParagraphDefaultFont"/>
    <w:rsid w:val="00B357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57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357D2"/>
    <w:rPr>
      <w:color w:val="808080"/>
      <w:bdr w:color="auto" w:space="0" w:sz="0" w:val="none"/>
      <w:shd w:color="auto" w:fill="auto" w:val="clear"/>
    </w:rPr>
  </w:style>
  <w:style w:customStyle="1" w:styleId="eSPISCCParagraphDefaultFont" w:type="character">
    <w:name w:val="eSPIS_CC_Paragraph Default Font"/>
    <w:basedOn w:val="Zadanifontodlomka"/>
    <w:rsid w:val="00B357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57D2"/>
    <w:rPr>
      <w:bdr w:color="auto" w:space="0" w:sz="0" w:val="none"/>
      <w:shd w:color="auto" w:fill="FFFFCC" w:val="clear"/>
      <w:lang w:val="hr-HR"/>
    </w:rPr>
  </w:style>
  <w:style w:customStyle="1" w:styleId="PozadinaSvijetloCrvena" w:type="character">
    <w:name w:val="Pozadina_SvijetloCrvena"/>
    <w:basedOn w:val="eSPISCCParagraphDefaultFont"/>
    <w:rsid w:val="00B357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57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St-506/2016-35</izvorni_sadrzaj>
    <derivirana_varijabla naziv="DomainObject.Oznaka_1">St-506/2016-35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St-506/2016</izvorni_sadrzaj>
    <derivirana_varijabla naziv="DomainObject.Predmet.OznakaBroj_1">St-506/2016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DEGA-MONT društvo s ograničenom odgovornošću za izvođenje elektro radova u stečaju</izvorni_sadrzaj>
    <derivirana_varijabla naziv="DomainObject.Predmet.ProtustrankaFormated_1">  DEGA-MONT društvo s ograničenom odgovornošću za izvođenje elektro radova u stečaju</derivirana_varijabla>
  </DomainObject.Predmet.ProtustrankaFormated>
  <DomainObject.Predmet.ProtustrankaFormatedOIB>
    <izvorni_sadrzaj>  DEGA-MONT društvo s ograničenom odgovornošću za izvođenje elektro radova u stečaju, OIB 43375960192</izvorni_sadrzaj>
    <derivirana_varijabla naziv="DomainObject.Predmet.ProtustrankaFormatedOIB_1">  DEGA-MONT društvo s ograničenom odgovornošću za izvođenje elektro radova u stečaju, OIB 43375960192</derivirana_varijabla>
  </DomainObject.Predmet.ProtustrankaFormatedOIB>
  <DomainObject.Predmet.ProtustrankaFormatedWithAdress>
    <izvorni_sadrzaj> DEGA-MONT društvo s ograničenom odgovornošću za izvođenje elektro radova u stečaju, Međimurska 28, 42000 Varaždin</izvorni_sadrzaj>
    <derivirana_varijabla naziv="DomainObject.Predmet.ProtustrankaFormatedWithAdress_1"> DEGA-MONT društvo s ograničenom odgovornošću za izvođenje elektro radova u stečaju, Međimurska 28, 42000 Varaždin</derivirana_varijabla>
  </DomainObject.Predmet.ProtustrankaFormatedWithAdress>
  <DomainObject.Predmet.ProtustrankaFormatedWithAdressOIB>
    <izvorni_sadrzaj> DEGA-MONT društvo s ograničenom odgovornošću za izvođenje elektro radova u stečaju, OIB 43375960192, Međimurska 28, 42000 Varaždin</izvorni_sadrzaj>
    <derivirana_varijabla naziv="DomainObject.Predmet.ProtustrankaFormatedWithAdressOIB_1"> DEGA-MONT društvo s ograničenom odgovornošću za izvođenje elektro radova u stečaju, OIB 43375960192, Međimurska 28, 42000 Varaždin</derivirana_varijabla>
  </DomainObject.Predmet.ProtustrankaFormatedWithAdressOIB>
  <DomainObject.Predmet.ProtustrankaWithAdress>
    <izvorni_sadrzaj>DEGA-MONT društvo s ograničenom odgovornošću za izvođenje elektro radova u stečaju Međimurska 28, 42000 Varaždin</izvorni_sadrzaj>
    <derivirana_varijabla naziv="DomainObject.Predmet.ProtustrankaWithAdress_1">DEGA-MONT društvo s ograničenom odgovornošću za izvođenje elektro radova u stečaju Međimurska 28, 42000 Varaždin</derivirana_varijabla>
  </DomainObject.Predmet.ProtustrankaWithAdress>
  <DomainObject.Predmet.ProtustrankaWithAdressOIB>
    <izvorni_sadrzaj>DEGA-MONT društvo s ograničenom odgovornošću za izvođenje elektro radova u stečaju, OIB 43375960192, Međimurska 28, 42000 Varaždin</izvorni_sadrzaj>
    <derivirana_varijabla naziv="DomainObject.Predmet.ProtustrankaWithAdressOIB_1">DEGA-MONT društvo s ograničenom odgovornošću za izvođenje elektro radova u stečaju, OIB 43375960192, Međimurska 28, 42000 Varaždin</derivirana_varijabla>
  </DomainObject.Predmet.ProtustrankaWithAdressOIB>
  <DomainObject.Predmet.ProtustrankaNazivFormated>
    <izvorni_sadrzaj>DEGA-MONT društvo s ograničenom odgovornošću za izvođenje elektro radova u stečaju</izvorni_sadrzaj>
    <derivirana_varijabla naziv="DomainObject.Predmet.ProtustrankaNazivFormated_1">DEGA-MONT društvo s ograničenom odgovornošću za izvođenje elektro radova u stečaju</derivirana_varijabla>
  </DomainObject.Predmet.ProtustrankaNazivFormated>
  <DomainObject.Predmet.ProtustrankaNazivFormatedOIB>
    <izvorni_sadrzaj>DEGA-MONT društvo s ograničenom odgovornošću za izvođenje elektro radova u stečaju, OIB 43375960192</izvorni_sadrzaj>
    <derivirana_varijabla naziv="DomainObject.Predmet.ProtustrankaNazivFormatedOIB_1">DEGA-MONT društvo s ograničenom odgovornošću za izvođenje elektro radova u stečaju, OIB 43375960192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5421790.70</izvorni_sadrzaj>
    <derivirana_varijabla naziv="DomainObject.Predmet.TrenutnaVrijednost_1">5421790.70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DEGA-MONT društvo s ograničenom odgovornošću za izvođenje elektro radova u stečaju</item>
    </izvorni_sadrzaj>
    <derivirana_varijabla naziv="DomainObject.Predmet.ProtuStrankaListFormated_1">
      <item>DEGA-MONT društvo s ograničenom odgovornošću za izvođenje elektro radova u stečaju</item>
    </derivirana_varijabla>
  </DomainObject.Predmet.ProtuStrankaListFormated>
  <DomainObject.Predmet.ProtuStrankaListFormatedOIB>
    <izvorni_sadrzaj>
      <item>DEGA-MONT društvo s ograničenom odgovornošću za izvođenje elektro radova u stečaju, OIB 43375960192</item>
    </izvorni_sadrzaj>
    <derivirana_varijabla naziv="DomainObject.Predmet.ProtuStrankaListFormatedOIB_1">
      <item>DEGA-MONT društvo s ograničenom odgovornošću za izvođenje elektro radova u stečaju, OIB 43375960192</item>
    </derivirana_varijabla>
  </DomainObject.Predmet.ProtuStrankaListFormatedOIB>
  <DomainObject.Predmet.ProtuStrankaListFormatedWithAdress>
    <izvorni_sadrzaj>
      <item>DEGA-MONT društvo s ograničenom odgovornošću za izvođenje elektro radova u stečaju, Međimurska 28, 42000 Varaždin</item>
    </izvorni_sadrzaj>
    <derivirana_varijabla naziv="DomainObject.Predmet.ProtuStrankaListFormatedWithAdress_1">
      <item>DEGA-MONT društvo s ograničenom odgovornošću za izvođenje elektro radova u stečaju, Međimurska 28, 42000 Varaždin</item>
    </derivirana_varijabla>
  </DomainObject.Predmet.ProtuStrankaListFormatedWithAdress>
  <DomainObject.Predmet.ProtuStrankaListFormatedWithAdressOIB>
    <izvorni_sadrzaj>
      <item>DEGA-MONT društvo s ograničenom odgovornošću za izvođenje elektro radova u stečaju, OIB 43375960192, Međimurska 28, 42000 Varaždin</item>
    </izvorni_sadrzaj>
    <derivirana_varijabla naziv="DomainObject.Predmet.ProtuStrankaListFormatedWithAdressOIB_1">
      <item>DEGA-MONT društvo s ograničenom odgovornošću za izvođenje elektro radova u stečaju, OIB 43375960192, Međimurska 28, 42000 Varaždin</item>
    </derivirana_varijabla>
  </DomainObject.Predmet.ProtuStrankaListFormatedWithAdressOIB>
  <DomainObject.Predmet.ProtuStrankaListNazivFormated>
    <izvorni_sadrzaj>
      <item>DEGA-MONT društvo s ograničenom odgovornošću za izvođenje elektro radova u stečaju</item>
    </izvorni_sadrzaj>
    <derivirana_varijabla naziv="DomainObject.Predmet.ProtuStrankaListNazivFormated_1">
      <item>DEGA-MONT društvo s ograničenom odgovornošću za izvođenje elektro radova u stečaju</item>
    </derivirana_varijabla>
  </DomainObject.Predmet.ProtuStrankaListNazivFormated>
  <DomainObject.Predmet.ProtuStrankaListNazivFormatedOIB>
    <izvorni_sadrzaj>
      <item>DEGA-MONT društvo s ograničenom odgovornošću za izvođenje elektro radova u stečaju, OIB 43375960192</item>
    </izvorni_sadrzaj>
    <derivirana_varijabla naziv="DomainObject.Predmet.ProtuStrankaListNazivFormatedOIB_1">
      <item>DEGA-MONT društvo s ograničenom odgovornošću za izvođenje elektro radova u stečaju, OIB 43375960192</item>
    </derivirana_varijabla>
  </DomainObject.Predmet.ProtuStrankaListNazivFormatedOIB>
  <DomainObject.Predmet.OstaliListFormated>
    <izvorni_sadrzaj>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izvorni_sadrzaj>
    <derivirana_varijabla naziv="DomainObject.Predmet.OstaliListFormated_1">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derivirana_varijabla>
  </DomainObject.Predmet.OstaliListFormated>
  <DomainObject.Predmet.OstaliListFormatedOIB>
    <izvorni_sadrzaj>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izvorni_sadrzaj>
    <derivirana_varijabla naziv="DomainObject.Predmet.OstaliListFormatedOIB_1">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derivirana_varijabla>
  </DomainObject.Predmet.OstaliListFormatedOIB>
  <DomainObject.Predmet.OstaliListFormatedWithAdress>
    <izvorni_sadrzaj>
      <item>Sudski registar</item>
      <item>Damir Dubravec, Bartola Kašića 26, 42000 Varaždin</item>
      <item>Županijsko državno odvjetništvo</item>
      <item>Antun Mišanović, Braće Radića 24, 42000 Varaždin</item>
      <item>Maja Cenić, odvjetnica, Šenoina Ulica 10, 10000 Zagreb</item>
      <item>ALARM AUTOMATIKA zaštitni, multimedijalni i komunikacijski sustavi, d. o. o., Dražice Zamet 123/c, 51000 Rijeka</item>
      <item>Zajednički odvjetnički ured Veljko Knežević i dr., Ribarska 4, 51000 Rijeka</item>
      <item>ODVJETNIK DARIO MILIĆ, Bužanova 4, 10000 Zagreb</item>
      <item>Odvjetničko društvo KOŽUL I PETRINOVIĆ društvo s ograničenom odgovornošću, Bužanova 4, 10000 Zagreb</item>
    </izvorni_sadrzaj>
    <derivirana_varijabla naziv="DomainObject.Predmet.OstaliListFormatedWithAdress_1">
      <item>Sudski registar</item>
      <item>Damir Dubravec, Bartola Kašića 26, 42000 Varaždin</item>
      <item>Županijsko državno odvjetništvo</item>
      <item>Antun Mišanović, Braće Radića 24, 42000 Varaždin</item>
      <item>Maja Cenić, odvjetnica, Šenoina Ulica 10, 10000 Zagreb</item>
      <item>ALARM AUTOMATIKA zaštitni, multimedijalni i komunikacijski sustavi, d. o. o., Dražice Zamet 123/c, 51000 Rijeka</item>
      <item>Zajednički odvjetnički ured Veljko Knežević i dr., Ribarska 4, 51000 Rijeka</item>
      <item>ODVJETNIK DARIO MILIĆ, Bužanova 4, 10000 Zagreb</item>
      <item>Odvjetničko društvo KOŽUL I PETRINOVIĆ društvo s ograničenom odgovornošću, Bužanova 4, 10000 Zagreb</item>
    </derivirana_varijabla>
  </DomainObject.Predmet.OstaliListFormatedWithAdress>
  <DomainObject.Predmet.OstaliListFormatedWithAdressOIB>
    <izvorni_sadrzaj>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item>ALARM AUTOMATIKA zaštitni, multimedijalni i komunikacijski sustavi, d. o. o., OIB 30532290707, Dražice Zamet 123/c, 51000 Rijeka</item>
      <item>Zajednički odvjetnički ured Veljko Knežević i dr., Ribarska 4, 51000 Rijeka</item>
      <item>ODVJETNIK DARIO MILIĆ, Bužanova 4, 10000 Zagreb</item>
      <item>Odvjetničko društvo KOŽUL I PETRINOVIĆ društvo s ograničenom odgovornošću, OIB 14478211640, Bužanova 4, 10000 Zagreb</item>
    </izvorni_sadrzaj>
    <derivirana_varijabla naziv="DomainObject.Predmet.OstaliListFormatedWithAdressOIB_1">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item>ALARM AUTOMATIKA zaštitni, multimedijalni i komunikacijski sustavi, d. o. o., OIB 30532290707, Dražice Zamet 123/c, 51000 Rijeka</item>
      <item>Zajednički odvjetnički ured Veljko Knežević i dr., Ribarska 4, 51000 Rijeka</item>
      <item>ODVJETNIK DARIO MILIĆ, Bužanova 4, 10000 Zagreb</item>
      <item>Odvjetničko društvo KOŽUL I PETRINOVIĆ društvo s ograničenom odgovornošću, OIB 14478211640, Bužanova 4, 10000 Zagreb</item>
    </derivirana_varijabla>
  </DomainObject.Predmet.OstaliListFormatedWithAdressOIB>
  <DomainObject.Predmet.OstaliListNazivFormated>
    <izvorni_sadrzaj>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izvorni_sadrzaj>
    <derivirana_varijabla naziv="DomainObject.Predmet.OstaliListNazivFormated_1">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derivirana_varijabla>
  </DomainObject.Predmet.OstaliListNazivFormated>
  <DomainObject.Predmet.OstaliListNazivFormatedOIB>
    <izvorni_sadrzaj>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izvorni_sadrzaj>
    <derivirana_varijabla naziv="DomainObject.Predmet.OstaliListNazivFormatedOIB_1">
      <item>Sudski registar</item>
      <item>Damir Dubravec, OIB 03648316900</item>
      <item>Županijsko državno odvjetništvo</item>
      <item>Antun Mišanović, OIB 50827538620</item>
      <item>Maja Cenić, odvjetnica, OIB 40083743529</item>
      <item>ALARM AUTOMATIKA zaštitni, multimedijalni i komunikacijski sustavi, d. o. o., OIB 30532290707</item>
      <item>Zajednički odvjetnički ured Veljko Knežević i dr.</item>
      <item>ODVJETNIK DARIO MILIĆ</item>
      <item>Odvjetničko društvo KOŽUL I PETRINOVIĆ društvo s ograničenom odgovornošću,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DEGA-MONT društvo s ograničenom odgovornošću za izvođenje elektro radova u stečaju</izvorni_sadrzaj>
    <derivirana_varijabla naziv="DomainObject.Predmet.ProtustrankaIDrugi_1">DEGA-MONT društvo s ograničenom odgovornošću za izvođenje elektro radova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DEGA-MONT društvo s ograničenom odgovornošću za izvođenje elektro radova u stečaju, OIB 43375960192, Međimurska 28, 42000 Varaždin</izvorni_sadrzaj>
    <derivirana_varijabla naziv="DomainObject.Predmet.ProtustrankaIDrugiAdressOIB_1">DEGA-MONT društvo s ograničenom odgovornošću za izvođenje elektro radova u stečaju, OIB 43375960192, Međimurska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DEGA-MONT društvo s ograničenom odgovornošću za izvođenje elektro radova u stečaju</item>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izvorni_sadrzaj>
    <derivirana_varijabla naziv="DomainObject.Predmet.SudioniciListNaziv_1">
      <item>Financijska agencija</item>
      <item>DEGA-MONT društvo s ograničenom odgovornošću za izvođenje elektro radova u stečaju</item>
      <item>Sudski registar</item>
      <item>Damir Dubravec</item>
      <item>Županijsko državno odvjetništvo</item>
      <item>Antun Mišanović</item>
      <item>Maja Cenić, odvjetnica</item>
      <item>ALARM AUTOMATIKA zaštitni, multimedijalni i komunikacijski sustavi, d. o. o.</item>
      <item>Zajednički odvjetnički ured Veljko Knežević i dr.</item>
      <item>ODVJETNIK DARIO MILIĆ</item>
      <item>Odvjetničko društvo KOŽUL I PETRINOVIĆ društvo s ograničenom odgovornošću</item>
    </derivirana_varijabla>
  </DomainObject.Predmet.SudioniciListNaziv>
  <DomainObject.Predmet.SudioniciListAdressOIB>
    <izvorni_sadrzaj>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item>ALARM AUTOMATIKA zaštitni, multimedijalni i komunikacijski sustavi, d. o. o., OIB 30532290707, Dražice Zamet 123/c,51000 Rijeka</item>
      <item>Zajednički odvjetnički ured Veljko Knežević i dr., Ribarska 4,51000 Rijeka</item>
      <item>ODVJETNIK DARIO MILIĆ, Bužanova 4,10000 Zagreb</item>
      <item>Odvjetničko društvo KOŽUL I PETRINOVIĆ društvo s ograničenom odgovornošću, OIB 14478211640, Bužanova 4,10000 Zagreb</item>
    </izvorni_sadrzaj>
    <derivirana_varijabla naziv="DomainObject.Predmet.SudioniciListAdressOIB_1">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item>ALARM AUTOMATIKA zaštitni, multimedijalni i komunikacijski sustavi, d. o. o., OIB 30532290707, Dražice Zamet 123/c,51000 Rijeka</item>
      <item>Zajednički odvjetnički ured Veljko Knežević i dr., Ribarska 4,51000 Rijeka</item>
      <item>ODVJETNIK DARIO MILIĆ, Bužanova 4,10000 Zagreb</item>
      <item>Odvjetničko društvo KOŽUL I PETRINOVIĆ društvo s ograničenom odgovornošću, OIB 14478211640, Bužanova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43375960192</item>
      <item>, OIB null</item>
      <item>, OIB 03648316900</item>
      <item>, OIB null</item>
      <item>, OIB 50827538620</item>
      <item>, OIB 40083743529</item>
      <item>, OIB 30532290707</item>
      <item>, OIB null</item>
      <item>, OIB null</item>
      <item>, OIB 14478211640</item>
    </izvorni_sadrzaj>
    <derivirana_varijabla naziv="DomainObject.Predmet.SudioniciListNazivOIB_1">
      <item>, OIB 85821130368</item>
      <item>, OIB 43375960192</item>
      <item>, OIB null</item>
      <item>, OIB 03648316900</item>
      <item>, OIB null</item>
      <item>, OIB 50827538620</item>
      <item>, OIB 40083743529</item>
      <item>, OIB 30532290707</item>
      <item>, OIB null</item>
      <item>, OIB null</item>
      <item>, OIB 14478211640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Grad Varaždin</properties:Company>
  <properties:Pages>2</properties:Pages>
  <properties:Words>248</properties:Words>
  <properties:Characters>1443</properties:Characters>
  <properties:Lines>45</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2017-12-31T09:47:00Z</dcterms:created>
  <dc:creator>Antun Mišanović</dc:creator>
  <cp:lastModifiedBy>Lea Rogina</cp:lastModifiedBy>
  <cp:lastPrinted>2016-11-18T13:18:00Z</cp:lastPrinted>
  <dcterms:modified xmlns:xsi="http://www.w3.org/2001/XMLSchema-instance" xsi:type="dcterms:W3CDTF">2018-01-02T11:10:00Z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St-506/2016-35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