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6aeee" w14:paraId="366aeee" w:rsidRDefault="00A771C8" w:rsidP="00A771C8" w:rsidR="00A771C8" w:rsidRPr="00190E2C">
      <w:pPr>
        <w15:collapsed w:val="false"/>
        <w:rPr>
          <w:rFonts w:hAnsi="Times New Roman" w:ascii="Times New Roman"/>
        </w:rPr>
      </w:pPr>
      <w:bookmarkStart w:name="_GoBack" w:id="0"/>
      <w:bookmarkEnd w:id="0"/>
      <w:r w:rsidRPr="00190E2C">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190E2C">
        <w:tc>
          <w:tcPr>
            <w:tcW w:type="dxa" w:w="3060"/>
          </w:tcPr>
          <w:p w:rsidRDefault="00A771C8" w:rsidP="00E6244C" w:rsidR="00A771C8" w:rsidRPr="00190E2C">
            <w:pPr>
              <w:pStyle w:val="Naslov2"/>
              <w:jc w:val="left"/>
              <w:rPr>
                <w:b w:val="false"/>
                <w:bCs w:val="false"/>
                <w:sz w:val="24"/>
              </w:rPr>
            </w:pPr>
            <w:r w:rsidRPr="00190E2C">
              <w:rPr>
                <w:b w:val="false"/>
                <w:bCs w:val="false"/>
                <w:sz w:val="24"/>
              </w:rPr>
              <w:t>REPUBLIKA HRVATSKA</w:t>
            </w:r>
          </w:p>
          <w:p w:rsidRDefault="00A771C8" w:rsidP="00E6244C" w:rsidR="00A771C8" w:rsidRPr="00190E2C">
            <w:pPr>
              <w:rPr>
                <w:rFonts w:hAnsi="Times New Roman" w:ascii="Times New Roman"/>
                <w:szCs w:val="24"/>
              </w:rPr>
            </w:pPr>
            <w:r w:rsidRPr="00190E2C">
              <w:rPr>
                <w:rFonts w:hAnsi="Times New Roman" w:ascii="Times New Roman"/>
                <w:szCs w:val="24"/>
              </w:rPr>
              <w:t>Trgovački sud u Zagrebu</w:t>
            </w:r>
          </w:p>
          <w:p w:rsidRDefault="00A771C8" w:rsidP="00190E2C" w:rsidR="00A771C8" w:rsidRPr="00190E2C">
            <w:pPr>
              <w:rPr>
                <w:rFonts w:hAnsi="Times New Roman" w:ascii="Times New Roman"/>
                <w:szCs w:val="24"/>
              </w:rPr>
            </w:pPr>
            <w:r w:rsidRPr="00190E2C">
              <w:rPr>
                <w:rFonts w:hAnsi="Times New Roman" w:ascii="Times New Roman"/>
                <w:szCs w:val="24"/>
              </w:rPr>
              <w:t>Zagreb, Amruševa 2/II</w:t>
            </w:r>
            <w:r w:rsidR="00190E2C" w:rsidRPr="00190E2C">
              <w:rPr>
                <w:rFonts w:hAnsi="Times New Roman" w:ascii="Times New Roman"/>
                <w:szCs w:val="24"/>
              </w:rPr>
              <w:t xml:space="preserve">                                        </w:t>
            </w:r>
          </w:p>
        </w:tc>
      </w:tr>
      <w:tr w:rsidTr="00E6244C" w:rsidR="00190E2C" w:rsidRPr="00190E2C">
        <w:tc>
          <w:tcPr>
            <w:tcW w:type="dxa" w:w="3060"/>
          </w:tcPr>
          <w:p w:rsidRDefault="00190E2C" w:rsidP="00E6244C" w:rsidR="00190E2C" w:rsidRPr="00190E2C">
            <w:pPr>
              <w:pStyle w:val="Naslov2"/>
              <w:jc w:val="left"/>
              <w:rPr>
                <w:b w:val="false"/>
                <w:bCs w:val="false"/>
                <w:sz w:val="24"/>
              </w:rPr>
            </w:pPr>
          </w:p>
        </w:tc>
      </w:tr>
      <w:tr w:rsidTr="00E6244C" w:rsidR="00190E2C" w:rsidRPr="00190E2C">
        <w:tc>
          <w:tcPr>
            <w:tcW w:type="dxa" w:w="3060"/>
          </w:tcPr>
          <w:p w:rsidRDefault="00190E2C" w:rsidP="00190E2C" w:rsidR="00190E2C" w:rsidRPr="00190E2C">
            <w:pPr>
              <w:pStyle w:val="Naslov2"/>
              <w:jc w:val="left"/>
              <w:rPr>
                <w:b w:val="false"/>
                <w:bCs w:val="false"/>
                <w:sz w:val="24"/>
              </w:rPr>
            </w:pPr>
            <w:r w:rsidRPr="00190E2C">
              <w:rPr>
                <w:b w:val="false"/>
                <w:sz w:val="24"/>
                <w:lang w:val="pl-PL"/>
              </w:rPr>
              <w:t>72. St-3734/2016</w:t>
            </w:r>
            <w:r>
              <w:rPr>
                <w:b w:val="false"/>
                <w:sz w:val="24"/>
                <w:lang w:val="pl-PL"/>
              </w:rPr>
              <w:t>-16</w:t>
            </w:r>
          </w:p>
        </w:tc>
      </w:tr>
      <w:tr w:rsidTr="00E6244C" w:rsidR="00190E2C" w:rsidRPr="00190E2C">
        <w:tc>
          <w:tcPr>
            <w:tcW w:type="dxa" w:w="3060"/>
          </w:tcPr>
          <w:p w:rsidRDefault="00190E2C" w:rsidP="00E6244C" w:rsidR="00190E2C" w:rsidRPr="00190E2C">
            <w:pPr>
              <w:pStyle w:val="Naslov2"/>
              <w:jc w:val="left"/>
              <w:rPr>
                <w:b w:val="false"/>
                <w:bCs w:val="false"/>
                <w:sz w:val="24"/>
              </w:rPr>
            </w:pPr>
          </w:p>
        </w:tc>
      </w:tr>
      <w:tr w:rsidTr="00E6244C" w:rsidR="00190E2C" w:rsidRPr="00190E2C">
        <w:tc>
          <w:tcPr>
            <w:tcW w:type="dxa" w:w="3060"/>
          </w:tcPr>
          <w:p w:rsidRDefault="00190E2C" w:rsidP="00E6244C" w:rsidR="00190E2C" w:rsidRPr="00190E2C">
            <w:pPr>
              <w:pStyle w:val="Naslov2"/>
              <w:jc w:val="left"/>
              <w:rPr>
                <w:b w:val="false"/>
                <w:bCs w:val="false"/>
                <w:sz w:val="24"/>
              </w:rPr>
            </w:pPr>
          </w:p>
        </w:tc>
      </w:tr>
    </w:tbl>
    <w:p w:rsidRDefault="00190E2C" w:rsidP="00A771C8" w:rsidR="00A771C8" w:rsidRPr="00190E2C">
      <w:pPr>
        <w:jc w:val="center"/>
        <w:rPr>
          <w:rFonts w:hAnsi="Times New Roman" w:ascii="Times New Roman"/>
          <w:szCs w:val="24"/>
          <w:lang w:val="hr-HR"/>
        </w:rPr>
      </w:pPr>
      <w:r w:rsidRPr="00190E2C">
        <w:rPr>
          <w:rFonts w:hAnsi="Times New Roman" w:ascii="Times New Roman"/>
          <w:szCs w:val="24"/>
          <w:lang w:val="hr-HR"/>
        </w:rPr>
        <w:t xml:space="preserve"> </w:t>
      </w:r>
      <w:r w:rsidR="00A771C8" w:rsidRPr="00190E2C">
        <w:rPr>
          <w:rFonts w:hAnsi="Times New Roman" w:ascii="Times New Roman"/>
          <w:szCs w:val="24"/>
          <w:lang w:val="hr-HR"/>
        </w:rPr>
        <w:t>R E P U B L I K A    H R V A T S K A</w:t>
      </w:r>
    </w:p>
    <w:p w:rsidRDefault="00A771C8" w:rsidP="00A771C8" w:rsidR="00A771C8" w:rsidRPr="00190E2C">
      <w:pPr>
        <w:jc w:val="center"/>
        <w:rPr>
          <w:rFonts w:hAnsi="Times New Roman" w:ascii="Times New Roman"/>
          <w:szCs w:val="24"/>
          <w:lang w:val="hr-HR"/>
        </w:rPr>
      </w:pPr>
      <w:r w:rsidRPr="00190E2C">
        <w:rPr>
          <w:rFonts w:hAnsi="Times New Roman" w:ascii="Times New Roman"/>
          <w:szCs w:val="24"/>
          <w:lang w:val="hr-HR"/>
        </w:rPr>
        <w:t>R J E Š E N J E</w:t>
      </w:r>
    </w:p>
    <w:p w:rsidRDefault="004F5C8C" w:rsidP="004F5C8C" w:rsidR="004F5C8C" w:rsidRPr="00190E2C">
      <w:pPr>
        <w:jc w:val="both"/>
        <w:rPr>
          <w:rFonts w:hAnsi="Times New Roman" w:ascii="Times New Roman"/>
        </w:rPr>
      </w:pPr>
    </w:p>
    <w:p w:rsidRDefault="00272AA7" w:rsidP="00102AAD" w:rsidR="00102AAD" w:rsidRPr="00190E2C">
      <w:pPr>
        <w:jc w:val="both"/>
        <w:rPr>
          <w:rFonts w:hAnsi="Times New Roman" w:ascii="Times New Roman"/>
        </w:rPr>
      </w:pPr>
      <w:r w:rsidRPr="00190E2C">
        <w:rPr>
          <w:rFonts w:hAnsi="Times New Roman" w:ascii="Times New Roman"/>
        </w:rPr>
        <w:t>Trgovački sud u Zagrebu, po sucu Nikoli Ribariću, u stečajnom predmetu u povodu zahtjeva FINANCIJSKE AGENCIJE, za provedbu stečajnog postupka nad dužnikom  MURALIS d.o.o., Zagreb (Grad Zagreb), Lazinska 58, OIB: 85532811748, dana 19</w:t>
      </w:r>
      <w:r w:rsidR="00102AAD" w:rsidRPr="00190E2C">
        <w:rPr>
          <w:rFonts w:hAnsi="Times New Roman" w:ascii="Times New Roman"/>
        </w:rPr>
        <w:t>.</w:t>
      </w:r>
      <w:r w:rsidRPr="00190E2C">
        <w:rPr>
          <w:rFonts w:hAnsi="Times New Roman" w:ascii="Times New Roman"/>
        </w:rPr>
        <w:t xml:space="preserve"> prosinca</w:t>
      </w:r>
      <w:r w:rsidR="00102AAD" w:rsidRPr="00190E2C">
        <w:rPr>
          <w:rFonts w:hAnsi="Times New Roman" w:ascii="Times New Roman"/>
        </w:rPr>
        <w:t xml:space="preserve"> 201</w:t>
      </w:r>
      <w:r w:rsidRPr="00190E2C">
        <w:rPr>
          <w:rFonts w:hAnsi="Times New Roman" w:ascii="Times New Roman"/>
        </w:rPr>
        <w:t>7</w:t>
      </w:r>
      <w:r w:rsidR="00102AAD" w:rsidRPr="00190E2C">
        <w:rPr>
          <w:rFonts w:hAnsi="Times New Roman" w:ascii="Times New Roman"/>
        </w:rPr>
        <w:t xml:space="preserve">. godine </w:t>
      </w:r>
    </w:p>
    <w:p w:rsidRDefault="00102AAD" w:rsidP="008D4308" w:rsidR="00102AAD" w:rsidRPr="00190E2C">
      <w:pPr>
        <w:jc w:val="both"/>
        <w:rPr>
          <w:rFonts w:hAnsi="Times New Roman" w:ascii="Times New Roman"/>
        </w:rPr>
      </w:pPr>
    </w:p>
    <w:p w:rsidRDefault="00182088" w:rsidP="00997BA9" w:rsidR="00997BA9" w:rsidRPr="00190E2C">
      <w:pPr>
        <w:jc w:val="center"/>
        <w:rPr>
          <w:rFonts w:hAnsi="Times New Roman" w:ascii="Times New Roman"/>
          <w:szCs w:val="24"/>
          <w:lang w:val="hr-HR"/>
        </w:rPr>
      </w:pPr>
      <w:r w:rsidRPr="00190E2C">
        <w:rPr>
          <w:rFonts w:hAnsi="Times New Roman" w:ascii="Times New Roman"/>
          <w:szCs w:val="24"/>
          <w:lang w:val="hr-HR"/>
        </w:rPr>
        <w:t xml:space="preserve">r i j e š </w:t>
      </w:r>
      <w:r w:rsidR="00997BA9" w:rsidRPr="00190E2C">
        <w:rPr>
          <w:rFonts w:hAnsi="Times New Roman" w:ascii="Times New Roman"/>
          <w:szCs w:val="24"/>
          <w:lang w:val="hr-HR"/>
        </w:rPr>
        <w:t>i o    je</w:t>
      </w:r>
    </w:p>
    <w:p w:rsidRDefault="00840E3D" w:rsidP="00997BA9" w:rsidR="00840E3D" w:rsidRPr="00190E2C">
      <w:pPr>
        <w:jc w:val="center"/>
        <w:rPr>
          <w:rFonts w:hAnsi="Times New Roman" w:ascii="Times New Roman"/>
          <w:szCs w:val="24"/>
          <w:lang w:val="hr-HR"/>
        </w:rPr>
      </w:pPr>
    </w:p>
    <w:p w:rsidRDefault="003758DB" w:rsidP="00937E6F" w:rsidR="002E3C34" w:rsidRPr="00190E2C">
      <w:pPr>
        <w:ind w:firstLine="720"/>
        <w:jc w:val="both"/>
        <w:rPr>
          <w:rFonts w:hAnsi="Times New Roman" w:ascii="Times New Roman"/>
        </w:rPr>
      </w:pPr>
      <w:r w:rsidRPr="00190E2C">
        <w:rPr>
          <w:rFonts w:hAnsi="Times New Roman" w:ascii="Times New Roman"/>
          <w:szCs w:val="24"/>
          <w:lang w:val="hr-HR"/>
        </w:rPr>
        <w:t xml:space="preserve">Obustavlja se prethodni postupak i odbacuje se prijedlog za otvaranjem stečajnog postupka nad dužnikom </w:t>
      </w:r>
      <w:r w:rsidR="00272AA7" w:rsidRPr="00190E2C">
        <w:rPr>
          <w:rFonts w:hAnsi="Times New Roman" w:ascii="Times New Roman"/>
        </w:rPr>
        <w:t>MURALIS d.o.o., Zagreb (Grad Zagreb), Lazinska 58, OIB: 85532811748</w:t>
      </w:r>
      <w:r w:rsidR="00102AAD" w:rsidRPr="00190E2C">
        <w:rPr>
          <w:rFonts w:hAnsi="Times New Roman" w:ascii="Times New Roman"/>
        </w:rPr>
        <w:t xml:space="preserve">, od </w:t>
      </w:r>
      <w:r w:rsidR="00272AA7" w:rsidRPr="00190E2C">
        <w:rPr>
          <w:rFonts w:hAnsi="Times New Roman" w:ascii="Times New Roman"/>
        </w:rPr>
        <w:t>15</w:t>
      </w:r>
      <w:r w:rsidR="008D4308" w:rsidRPr="00190E2C">
        <w:rPr>
          <w:rFonts w:hAnsi="Times New Roman" w:ascii="Times New Roman"/>
        </w:rPr>
        <w:t>.</w:t>
      </w:r>
      <w:r w:rsidR="00272AA7" w:rsidRPr="00190E2C">
        <w:rPr>
          <w:rFonts w:hAnsi="Times New Roman" w:ascii="Times New Roman"/>
        </w:rPr>
        <w:t xml:space="preserve"> travnja 2016</w:t>
      </w:r>
      <w:r w:rsidR="008D4308" w:rsidRPr="00190E2C">
        <w:rPr>
          <w:rFonts w:hAnsi="Times New Roman" w:ascii="Times New Roman"/>
        </w:rPr>
        <w:t>. godine</w:t>
      </w:r>
    </w:p>
    <w:p w:rsidRDefault="00397ACD" w:rsidP="00937E6F" w:rsidR="00397ACD" w:rsidRPr="00190E2C">
      <w:pPr>
        <w:ind w:firstLine="720"/>
        <w:jc w:val="both"/>
        <w:rPr>
          <w:rFonts w:hAnsi="Times New Roman" w:ascii="Times New Roman"/>
          <w:szCs w:val="24"/>
        </w:rPr>
      </w:pPr>
    </w:p>
    <w:p w:rsidRDefault="00AB7883" w:rsidP="00B03169" w:rsidR="00AB7883" w:rsidRPr="00190E2C">
      <w:pPr>
        <w:ind w:left="360"/>
        <w:jc w:val="center"/>
        <w:rPr>
          <w:rFonts w:hAnsi="Times New Roman" w:ascii="Times New Roman"/>
          <w:szCs w:val="24"/>
          <w:lang w:val="hr-HR"/>
        </w:rPr>
      </w:pPr>
      <w:r w:rsidRPr="00190E2C">
        <w:rPr>
          <w:rFonts w:hAnsi="Times New Roman" w:ascii="Times New Roman"/>
          <w:szCs w:val="24"/>
          <w:lang w:val="hr-HR"/>
        </w:rPr>
        <w:t>Obrazloženje</w:t>
      </w:r>
    </w:p>
    <w:p w:rsidRDefault="00AB7883" w:rsidR="00AB7883" w:rsidRPr="00190E2C">
      <w:pPr>
        <w:jc w:val="both"/>
        <w:rPr>
          <w:rFonts w:hAnsi="Times New Roman" w:ascii="Times New Roman"/>
          <w:szCs w:val="24"/>
          <w:lang w:val="hr-HR"/>
        </w:rPr>
      </w:pPr>
    </w:p>
    <w:p w:rsidRDefault="0042162E" w:rsidP="00272AA7" w:rsidR="00272AA7" w:rsidRPr="00190E2C">
      <w:pPr>
        <w:jc w:val="both"/>
        <w:rPr>
          <w:rFonts w:hAnsi="Times New Roman" w:ascii="Times New Roman"/>
          <w:szCs w:val="24"/>
          <w:lang w:val="hr-HR"/>
        </w:rPr>
      </w:pPr>
      <w:r w:rsidRPr="00190E2C">
        <w:rPr>
          <w:rFonts w:hAnsi="Times New Roman" w:ascii="Times New Roman"/>
          <w:szCs w:val="24"/>
          <w:lang w:val="hr-HR"/>
        </w:rPr>
        <w:tab/>
      </w:r>
      <w:r w:rsidR="00272AA7" w:rsidRPr="00190E2C">
        <w:rPr>
          <w:rFonts w:hAnsi="Times New Roman" w:ascii="Times New Roman"/>
          <w:szCs w:val="24"/>
          <w:lang w:val="hr-HR"/>
        </w:rPr>
        <w:t>FINA-e Regionalni centar Zagreb, podnijela je ovom sudu prijedlog za otvaranje stečajnog postupka nad dužnikom.</w:t>
      </w:r>
    </w:p>
    <w:p w:rsidRDefault="00272AA7" w:rsidP="00272AA7" w:rsidR="00272AA7" w:rsidRPr="00190E2C">
      <w:pPr>
        <w:jc w:val="both"/>
        <w:rPr>
          <w:rFonts w:hAnsi="Times New Roman" w:ascii="Times New Roman"/>
          <w:szCs w:val="24"/>
          <w:lang w:val="hr-HR"/>
        </w:rPr>
      </w:pPr>
    </w:p>
    <w:p w:rsidRDefault="00272AA7" w:rsidP="00272AA7" w:rsidR="00272AA7" w:rsidRPr="00190E2C">
      <w:pPr>
        <w:jc w:val="both"/>
        <w:rPr>
          <w:rFonts w:hAnsi="Times New Roman" w:ascii="Times New Roman"/>
          <w:szCs w:val="24"/>
          <w:lang w:val="hr-HR"/>
        </w:rPr>
      </w:pPr>
      <w:r w:rsidRPr="00190E2C">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72AA7" w:rsidP="00272AA7" w:rsidR="00272AA7" w:rsidRPr="00190E2C">
      <w:pPr>
        <w:jc w:val="both"/>
        <w:rPr>
          <w:rFonts w:hAnsi="Times New Roman" w:ascii="Times New Roman"/>
          <w:szCs w:val="24"/>
          <w:lang w:val="hr-HR"/>
        </w:rPr>
      </w:pPr>
    </w:p>
    <w:p w:rsidRDefault="00272AA7" w:rsidP="00272AA7" w:rsidR="00272AA7" w:rsidRPr="00190E2C">
      <w:pPr>
        <w:jc w:val="both"/>
        <w:rPr>
          <w:rFonts w:hAnsi="Times New Roman" w:ascii="Times New Roman"/>
          <w:szCs w:val="24"/>
          <w:lang w:val="hr-HR"/>
        </w:rPr>
      </w:pPr>
      <w:r w:rsidRPr="00190E2C">
        <w:rPr>
          <w:rFonts w:hAnsi="Times New Roman" w:ascii="Times New Roman"/>
          <w:szCs w:val="24"/>
          <w:lang w:val="hr-HR"/>
        </w:rPr>
        <w:t xml:space="preserve">Financijska agencija, kao predlagatelj, navela je u prijedlogu za otvaranje stečajnog postupka kako dužnik na dan 14.4.2016. u Očevidniku redoslijeda osnova za plaćanje ima evidentirane neizvršene osnove za plaćanje u neprekinutom razdoblju od 120 dana, u ukupnom iznosu od 80.350,47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72AA7" w:rsidP="00272AA7" w:rsidR="00272AA7" w:rsidRPr="00190E2C">
      <w:pPr>
        <w:jc w:val="both"/>
        <w:rPr>
          <w:rFonts w:hAnsi="Times New Roman" w:ascii="Times New Roman"/>
          <w:szCs w:val="24"/>
          <w:lang w:val="hr-HR"/>
        </w:rPr>
      </w:pPr>
    </w:p>
    <w:p w:rsidRDefault="00272AA7" w:rsidP="00272AA7" w:rsidR="00272AA7" w:rsidRPr="00190E2C">
      <w:pPr>
        <w:jc w:val="both"/>
        <w:rPr>
          <w:rFonts w:hAnsi="Times New Roman" w:ascii="Times New Roman"/>
          <w:szCs w:val="24"/>
          <w:lang w:val="hr-HR"/>
        </w:rPr>
      </w:pPr>
      <w:r w:rsidRPr="00190E2C">
        <w:rPr>
          <w:rFonts w:hAnsi="Times New Roman" w:ascii="Times New Roman"/>
          <w:szCs w:val="24"/>
          <w:lang w:val="hr-HR"/>
        </w:rPr>
        <w:t xml:space="preserve"> Odredbom čl. 115. st. 1. SZ-a propisano je da sud na temelju prijedloga za otvaranje stečajnoga postupka donosi rješenje o pokretanju prethodnoga postupka radi utvrđivanja pretpostavki za otvaranje stečajnoga postupka (prethodni postupak). </w:t>
      </w:r>
    </w:p>
    <w:p w:rsidRDefault="00272AA7" w:rsidP="00272AA7" w:rsidR="00272AA7" w:rsidRPr="00190E2C">
      <w:pPr>
        <w:jc w:val="both"/>
        <w:rPr>
          <w:rFonts w:hAnsi="Times New Roman" w:ascii="Times New Roman"/>
          <w:szCs w:val="24"/>
          <w:lang w:val="hr-HR"/>
        </w:rPr>
      </w:pPr>
    </w:p>
    <w:p w:rsidRDefault="00272AA7" w:rsidP="00272AA7" w:rsidR="00AC39B4" w:rsidRPr="00190E2C">
      <w:pPr>
        <w:ind w:firstLine="708"/>
        <w:jc w:val="both"/>
        <w:rPr>
          <w:rFonts w:hAnsi="Times New Roman" w:ascii="Times New Roman"/>
          <w:szCs w:val="24"/>
          <w:lang w:val="hr-HR"/>
        </w:rPr>
      </w:pPr>
      <w:r w:rsidRPr="00190E2C">
        <w:rPr>
          <w:rFonts w:hAnsi="Times New Roman" w:ascii="Times New Roman"/>
          <w:szCs w:val="24"/>
          <w:lang w:val="hr-HR"/>
        </w:rPr>
        <w:lastRenderedPageBreak/>
        <w:t xml:space="preserve">Rješenjem suda od 21. studenoga 2017. </w:t>
      </w:r>
      <w:r w:rsidR="00AC39B4" w:rsidRPr="00190E2C">
        <w:rPr>
          <w:rFonts w:hAnsi="Times New Roman" w:ascii="Times New Roman"/>
          <w:szCs w:val="24"/>
          <w:lang w:val="hr-HR"/>
        </w:rPr>
        <w:t>pokrenut je prethodni postupak u osvosudnom predmetu.</w:t>
      </w:r>
    </w:p>
    <w:p w:rsidRDefault="00AC39B4" w:rsidP="0085111E" w:rsidR="004F5C8C" w:rsidRPr="00190E2C">
      <w:pPr>
        <w:ind w:firstLine="708"/>
        <w:jc w:val="both"/>
        <w:rPr>
          <w:rFonts w:hAnsi="Times New Roman" w:ascii="Times New Roman"/>
          <w:szCs w:val="24"/>
        </w:rPr>
      </w:pPr>
      <w:r w:rsidRPr="00190E2C">
        <w:rPr>
          <w:rFonts w:hAnsi="Times New Roman" w:ascii="Times New Roman"/>
          <w:szCs w:val="24"/>
        </w:rPr>
        <w:t xml:space="preserve">Na ročištu održanom 19. prosinca 2017. godine osnivač predloženog stečajnog dužnika predao je u predmet </w:t>
      </w:r>
      <w:r w:rsidR="004F5C8C" w:rsidRPr="00190E2C">
        <w:rPr>
          <w:rFonts w:hAnsi="Times New Roman" w:ascii="Times New Roman"/>
          <w:szCs w:val="24"/>
        </w:rPr>
        <w:t>Potvrd</w:t>
      </w:r>
      <w:r w:rsidRPr="00190E2C">
        <w:rPr>
          <w:rFonts w:hAnsi="Times New Roman" w:ascii="Times New Roman"/>
          <w:szCs w:val="24"/>
        </w:rPr>
        <w:t>u</w:t>
      </w:r>
      <w:r w:rsidR="004F5C8C" w:rsidRPr="00190E2C">
        <w:rPr>
          <w:rFonts w:hAnsi="Times New Roman" w:ascii="Times New Roman"/>
          <w:szCs w:val="24"/>
        </w:rPr>
        <w:t xml:space="preserve"> FINA-e od </w:t>
      </w:r>
      <w:r w:rsidR="003758DB" w:rsidRPr="00190E2C">
        <w:rPr>
          <w:rFonts w:hAnsi="Times New Roman" w:ascii="Times New Roman"/>
          <w:szCs w:val="24"/>
        </w:rPr>
        <w:t>18</w:t>
      </w:r>
      <w:r w:rsidR="00735265" w:rsidRPr="00190E2C">
        <w:rPr>
          <w:rFonts w:hAnsi="Times New Roman" w:ascii="Times New Roman"/>
          <w:szCs w:val="24"/>
        </w:rPr>
        <w:t>.</w:t>
      </w:r>
      <w:r w:rsidR="003758DB" w:rsidRPr="00190E2C">
        <w:rPr>
          <w:rFonts w:hAnsi="Times New Roman" w:ascii="Times New Roman"/>
          <w:szCs w:val="24"/>
        </w:rPr>
        <w:t>12</w:t>
      </w:r>
      <w:r w:rsidR="004F5C8C" w:rsidRPr="00190E2C">
        <w:rPr>
          <w:rFonts w:hAnsi="Times New Roman" w:ascii="Times New Roman"/>
          <w:szCs w:val="24"/>
        </w:rPr>
        <w:t>.201</w:t>
      </w:r>
      <w:r w:rsidR="003758DB" w:rsidRPr="00190E2C">
        <w:rPr>
          <w:rFonts w:hAnsi="Times New Roman" w:ascii="Times New Roman"/>
          <w:szCs w:val="24"/>
        </w:rPr>
        <w:t>7</w:t>
      </w:r>
      <w:r w:rsidR="004F5C8C" w:rsidRPr="00190E2C">
        <w:rPr>
          <w:rFonts w:hAnsi="Times New Roman" w:ascii="Times New Roman"/>
          <w:szCs w:val="24"/>
        </w:rPr>
        <w:t xml:space="preserve">. </w:t>
      </w:r>
      <w:r w:rsidR="003758DB" w:rsidRPr="00190E2C">
        <w:rPr>
          <w:rFonts w:hAnsi="Times New Roman" w:ascii="Times New Roman"/>
          <w:szCs w:val="24"/>
        </w:rPr>
        <w:t xml:space="preserve">iz koje je </w:t>
      </w:r>
      <w:r w:rsidR="004F5C8C" w:rsidRPr="00190E2C">
        <w:rPr>
          <w:rFonts w:hAnsi="Times New Roman" w:ascii="Times New Roman"/>
          <w:szCs w:val="24"/>
        </w:rPr>
        <w:t>vidljivo je kako račun predloženog stečajnog dužnika nije blokiran u razdoblju duljem od 60 dana.</w:t>
      </w:r>
    </w:p>
    <w:p w:rsidRDefault="0085111E" w:rsidP="0085111E" w:rsidR="0085111E" w:rsidRPr="00190E2C">
      <w:pPr>
        <w:jc w:val="both"/>
        <w:rPr>
          <w:rFonts w:hAnsi="Times New Roman" w:ascii="Times New Roman"/>
          <w:szCs w:val="24"/>
        </w:rPr>
      </w:pPr>
    </w:p>
    <w:p w:rsidRDefault="00C5291B" w:rsidP="00C5291B" w:rsidR="00C5291B" w:rsidRPr="00190E2C">
      <w:pPr>
        <w:ind w:firstLine="708"/>
        <w:jc w:val="both"/>
        <w:rPr>
          <w:rFonts w:hAnsi="Times New Roman" w:ascii="Times New Roman"/>
          <w:szCs w:val="24"/>
        </w:rPr>
      </w:pPr>
      <w:r w:rsidRPr="00190E2C">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C5291B" w:rsidR="00C5291B" w:rsidRPr="00190E2C">
      <w:pPr>
        <w:ind w:firstLine="708"/>
        <w:jc w:val="both"/>
        <w:rPr>
          <w:rFonts w:hAnsi="Times New Roman" w:ascii="Times New Roman"/>
          <w:szCs w:val="24"/>
        </w:rPr>
      </w:pPr>
    </w:p>
    <w:p w:rsidRDefault="00C5291B" w:rsidP="007D17C4" w:rsidR="000F2BDD" w:rsidRPr="00190E2C">
      <w:pPr>
        <w:ind w:firstLine="708"/>
        <w:jc w:val="both"/>
        <w:rPr>
          <w:rFonts w:hAnsi="Times New Roman" w:ascii="Times New Roman"/>
          <w:szCs w:val="24"/>
          <w:lang w:val="hr-HR"/>
        </w:rPr>
      </w:pPr>
      <w:r w:rsidRPr="00190E2C">
        <w:rPr>
          <w:rFonts w:hAnsi="Times New Roman" w:ascii="Times New Roman"/>
          <w:szCs w:val="24"/>
        </w:rPr>
        <w:tab/>
        <w:t>Uvido</w:t>
      </w:r>
      <w:r w:rsidR="00102AAD" w:rsidRPr="00190E2C">
        <w:rPr>
          <w:rFonts w:hAnsi="Times New Roman" w:ascii="Times New Roman"/>
          <w:szCs w:val="24"/>
        </w:rPr>
        <w:t>m</w:t>
      </w:r>
      <w:r w:rsidRPr="00190E2C">
        <w:rPr>
          <w:rFonts w:hAnsi="Times New Roman" w:ascii="Times New Roman"/>
          <w:szCs w:val="24"/>
        </w:rPr>
        <w:t xml:space="preserve"> u Potvrdu FINA-e od </w:t>
      </w:r>
      <w:r w:rsidR="00735265" w:rsidRPr="00190E2C">
        <w:rPr>
          <w:rFonts w:hAnsi="Times New Roman" w:ascii="Times New Roman"/>
          <w:szCs w:val="24"/>
        </w:rPr>
        <w:t>1</w:t>
      </w:r>
      <w:r w:rsidR="003758DB" w:rsidRPr="00190E2C">
        <w:rPr>
          <w:rFonts w:hAnsi="Times New Roman" w:ascii="Times New Roman"/>
          <w:szCs w:val="24"/>
        </w:rPr>
        <w:t>8</w:t>
      </w:r>
      <w:r w:rsidRPr="00190E2C">
        <w:rPr>
          <w:rFonts w:hAnsi="Times New Roman" w:ascii="Times New Roman"/>
          <w:szCs w:val="24"/>
        </w:rPr>
        <w:t>.</w:t>
      </w:r>
      <w:r w:rsidR="003758DB" w:rsidRPr="00190E2C">
        <w:rPr>
          <w:rFonts w:hAnsi="Times New Roman" w:ascii="Times New Roman"/>
          <w:szCs w:val="24"/>
        </w:rPr>
        <w:t xml:space="preserve"> prosinca</w:t>
      </w:r>
      <w:r w:rsidRPr="00190E2C">
        <w:rPr>
          <w:rFonts w:hAnsi="Times New Roman" w:ascii="Times New Roman"/>
          <w:szCs w:val="24"/>
        </w:rPr>
        <w:t xml:space="preserve"> 201</w:t>
      </w:r>
      <w:r w:rsidR="003758DB" w:rsidRPr="00190E2C">
        <w:rPr>
          <w:rFonts w:hAnsi="Times New Roman" w:ascii="Times New Roman"/>
          <w:szCs w:val="24"/>
        </w:rPr>
        <w:t>7</w:t>
      </w:r>
      <w:r w:rsidRPr="00190E2C">
        <w:rPr>
          <w:rFonts w:hAnsi="Times New Roman" w:ascii="Times New Roman"/>
          <w:szCs w:val="24"/>
        </w:rPr>
        <w:t xml:space="preserve">. godine, sud je utvrdio kako predloženi stečajni dužnik nije nesposoban za plaćanje, čime je </w:t>
      </w:r>
      <w:r w:rsidR="003409CA" w:rsidRPr="00190E2C">
        <w:rPr>
          <w:rFonts w:hAnsi="Times New Roman" w:ascii="Times New Roman"/>
          <w:szCs w:val="24"/>
        </w:rPr>
        <w:t>ne postoji</w:t>
      </w:r>
      <w:r w:rsidRPr="00190E2C">
        <w:rPr>
          <w:rFonts w:hAnsi="Times New Roman" w:ascii="Times New Roman"/>
          <w:szCs w:val="24"/>
        </w:rPr>
        <w:t xml:space="preserve"> stečajni razlog nesposobnosti za plačanje, slijedom čega je odlučeno kao u izreci.</w:t>
      </w:r>
      <w:r w:rsidRPr="00190E2C">
        <w:rPr>
          <w:rFonts w:hAnsi="Times New Roman" w:ascii="Times New Roman"/>
          <w:szCs w:val="24"/>
        </w:rPr>
        <w:tab/>
      </w:r>
    </w:p>
    <w:p w:rsidRDefault="003400FB" w:rsidP="00532B71" w:rsidR="003400FB" w:rsidRPr="00190E2C">
      <w:pPr>
        <w:jc w:val="center"/>
        <w:rPr>
          <w:rFonts w:hAnsi="Times New Roman" w:ascii="Times New Roman"/>
          <w:szCs w:val="24"/>
          <w:lang w:val="hr-HR"/>
        </w:rPr>
      </w:pPr>
    </w:p>
    <w:p w:rsidRDefault="00D44D4F" w:rsidP="00532B71" w:rsidR="00D44D4F" w:rsidRPr="00190E2C">
      <w:pPr>
        <w:jc w:val="center"/>
        <w:rPr>
          <w:rFonts w:hAnsi="Times New Roman" w:ascii="Times New Roman"/>
          <w:szCs w:val="24"/>
          <w:lang w:val="hr-HR"/>
        </w:rPr>
      </w:pPr>
      <w:r w:rsidRPr="00190E2C">
        <w:rPr>
          <w:rFonts w:hAnsi="Times New Roman" w:ascii="Times New Roman"/>
          <w:szCs w:val="24"/>
          <w:lang w:val="hr-HR"/>
        </w:rPr>
        <w:t>U Zagrebu</w:t>
      </w:r>
      <w:r w:rsidR="00A771C8" w:rsidRPr="00190E2C">
        <w:rPr>
          <w:rFonts w:hAnsi="Times New Roman" w:ascii="Times New Roman"/>
          <w:szCs w:val="24"/>
          <w:lang w:val="hr-HR"/>
        </w:rPr>
        <w:t xml:space="preserve">, </w:t>
      </w:r>
      <w:r w:rsidR="003758DB" w:rsidRPr="00190E2C">
        <w:rPr>
          <w:rFonts w:hAnsi="Times New Roman" w:ascii="Times New Roman"/>
          <w:szCs w:val="24"/>
          <w:lang w:val="hr-HR"/>
        </w:rPr>
        <w:t>19</w:t>
      </w:r>
      <w:r w:rsidR="004F5C8C" w:rsidRPr="00190E2C">
        <w:rPr>
          <w:rFonts w:hAnsi="Times New Roman" w:ascii="Times New Roman"/>
          <w:szCs w:val="24"/>
          <w:lang w:val="hr-HR"/>
        </w:rPr>
        <w:t>.</w:t>
      </w:r>
      <w:r w:rsidR="003758DB" w:rsidRPr="00190E2C">
        <w:rPr>
          <w:rFonts w:hAnsi="Times New Roman" w:ascii="Times New Roman"/>
          <w:szCs w:val="24"/>
          <w:lang w:val="hr-HR"/>
        </w:rPr>
        <w:t xml:space="preserve"> prosinca</w:t>
      </w:r>
      <w:r w:rsidR="00937E6F" w:rsidRPr="00190E2C">
        <w:rPr>
          <w:rFonts w:hAnsi="Times New Roman" w:ascii="Times New Roman"/>
          <w:szCs w:val="24"/>
          <w:lang w:val="hr-HR"/>
        </w:rPr>
        <w:t xml:space="preserve"> 2</w:t>
      </w:r>
      <w:r w:rsidRPr="00190E2C">
        <w:rPr>
          <w:rFonts w:hAnsi="Times New Roman" w:ascii="Times New Roman"/>
          <w:szCs w:val="24"/>
          <w:lang w:val="hr-HR"/>
        </w:rPr>
        <w:t>01</w:t>
      </w:r>
      <w:r w:rsidR="003758DB" w:rsidRPr="00190E2C">
        <w:rPr>
          <w:rFonts w:hAnsi="Times New Roman" w:ascii="Times New Roman"/>
          <w:szCs w:val="24"/>
          <w:lang w:val="hr-HR"/>
        </w:rPr>
        <w:t>7</w:t>
      </w:r>
      <w:r w:rsidRPr="00190E2C">
        <w:rPr>
          <w:rFonts w:hAnsi="Times New Roman" w:ascii="Times New Roman"/>
          <w:szCs w:val="24"/>
          <w:lang w:val="hr-HR"/>
        </w:rPr>
        <w:t>. godine</w:t>
      </w:r>
    </w:p>
    <w:p w:rsidRDefault="00D44D4F" w:rsidP="00D44D4F" w:rsidR="00D44D4F" w:rsidRPr="00190E2C">
      <w:pPr>
        <w:jc w:val="center"/>
        <w:rPr>
          <w:rFonts w:hAnsi="Times New Roman" w:ascii="Times New Roman"/>
          <w:szCs w:val="24"/>
          <w:lang w:val="hr-HR"/>
        </w:rPr>
      </w:pPr>
    </w:p>
    <w:p w:rsidRDefault="003400FB" w:rsidP="00E91121" w:rsidR="003400FB" w:rsidRPr="00190E2C">
      <w:pPr>
        <w:pStyle w:val="Podnaslov"/>
        <w:ind w:firstLine="708" w:left="4956"/>
        <w:rPr>
          <w:rFonts w:hAnsi="Times New Roman" w:ascii="Times New Roman"/>
          <w:b w:val="false"/>
          <w:color w:val="auto"/>
          <w:szCs w:val="24"/>
        </w:rPr>
      </w:pPr>
    </w:p>
    <w:p w:rsidRDefault="003400FB" w:rsidP="00E91121" w:rsidR="003400FB" w:rsidRPr="00190E2C">
      <w:pPr>
        <w:pStyle w:val="Podnaslov"/>
        <w:ind w:firstLine="708" w:left="4956"/>
        <w:rPr>
          <w:rFonts w:hAnsi="Times New Roman" w:ascii="Times New Roman"/>
          <w:b w:val="false"/>
          <w:color w:val="auto"/>
          <w:szCs w:val="24"/>
        </w:rPr>
      </w:pPr>
    </w:p>
    <w:p w:rsidRDefault="00190E2C" w:rsidP="00E91121" w:rsidR="00190E2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90E2C" w:rsidP="00E91121" w:rsidR="00190E2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90E2C" w:rsidP="00E91121" w:rsidR="00190E2C">
      <w:pPr>
        <w:pStyle w:val="Podnaslov"/>
        <w:ind w:firstLine="720" w:left="4320"/>
        <w:rPr>
          <w:rFonts w:hAnsi="Times New Roman" w:ascii="Times New Roman"/>
          <w:b w:val="false"/>
          <w:color w:val="auto"/>
          <w:szCs w:val="24"/>
        </w:rPr>
      </w:pPr>
    </w:p>
    <w:p w:rsidRDefault="00190E2C" w:rsidP="00E91121" w:rsidR="00190E2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90E2C" w:rsidP="00E91121" w:rsidR="00190E2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400FB" w:rsidP="009E0B17" w:rsidR="00426C45" w:rsidRPr="00190E2C">
      <w:pPr>
        <w:pStyle w:val="Podnaslov"/>
        <w:ind w:firstLine="708" w:left="4956"/>
        <w:rPr>
          <w:rFonts w:hAnsi="Times New Roman" w:ascii="Times New Roman"/>
          <w:b w:val="false"/>
          <w:color w:val="auto"/>
          <w:szCs w:val="24"/>
        </w:rPr>
      </w:pPr>
      <w:r w:rsidRPr="00190E2C">
        <w:rPr>
          <w:rFonts w:hAnsi="Times New Roman" w:ascii="Times New Roman"/>
          <w:b w:val="false"/>
          <w:color w:val="auto"/>
          <w:szCs w:val="24"/>
        </w:rPr>
        <w:t xml:space="preserve"> </w:t>
      </w:r>
    </w:p>
    <w:p w:rsidRDefault="00D44D4F" w:rsidP="00426C45" w:rsidR="00D44D4F" w:rsidRPr="00190E2C">
      <w:pPr>
        <w:ind w:firstLine="720" w:left="5040"/>
        <w:jc w:val="center"/>
        <w:rPr>
          <w:rFonts w:hAnsi="Times New Roman" w:ascii="Times New Roman"/>
          <w:szCs w:val="24"/>
          <w:lang w:val="hr-HR"/>
        </w:rPr>
      </w:pPr>
    </w:p>
    <w:p w:rsidRDefault="00384EBE" w:rsidR="00384EBE" w:rsidRPr="00190E2C">
      <w:pPr>
        <w:jc w:val="both"/>
        <w:rPr>
          <w:rFonts w:hAnsi="Times New Roman" w:ascii="Times New Roman"/>
          <w:szCs w:val="24"/>
          <w:lang w:val="hr-HR"/>
        </w:rPr>
      </w:pPr>
    </w:p>
    <w:p w:rsidRDefault="00384EBE" w:rsidR="00384EBE" w:rsidRPr="00190E2C">
      <w:pPr>
        <w:jc w:val="both"/>
        <w:rPr>
          <w:rFonts w:hAnsi="Times New Roman" w:ascii="Times New Roman"/>
          <w:szCs w:val="24"/>
          <w:lang w:val="hr-HR"/>
        </w:rPr>
      </w:pPr>
    </w:p>
    <w:p w:rsidRDefault="00AB7883" w:rsidR="00AB7883" w:rsidRPr="00190E2C">
      <w:pPr>
        <w:jc w:val="both"/>
        <w:rPr>
          <w:rFonts w:hAnsi="Times New Roman" w:ascii="Times New Roman"/>
          <w:szCs w:val="24"/>
          <w:lang w:val="hr-HR"/>
        </w:rPr>
      </w:pPr>
      <w:r w:rsidRPr="00190E2C">
        <w:rPr>
          <w:rFonts w:hAnsi="Times New Roman" w:ascii="Times New Roman"/>
          <w:szCs w:val="24"/>
          <w:lang w:val="hr-HR"/>
        </w:rPr>
        <w:t>Uputa o pravnom lijeku:</w:t>
      </w:r>
    </w:p>
    <w:p w:rsidRDefault="00AB7883" w:rsidR="00AB7883" w:rsidRPr="00190E2C">
      <w:pPr>
        <w:jc w:val="both"/>
        <w:rPr>
          <w:rFonts w:hAnsi="Times New Roman" w:ascii="Times New Roman"/>
          <w:szCs w:val="24"/>
          <w:lang w:val="hr-HR"/>
        </w:rPr>
      </w:pPr>
      <w:r w:rsidRPr="00190E2C">
        <w:rPr>
          <w:rFonts w:hAnsi="Times New Roman" w:ascii="Times New Roman"/>
          <w:szCs w:val="24"/>
          <w:lang w:val="hr-HR"/>
        </w:rPr>
        <w:t xml:space="preserve">Protiv ovog </w:t>
      </w:r>
      <w:r w:rsidR="00182088" w:rsidRPr="00190E2C">
        <w:rPr>
          <w:rFonts w:hAnsi="Times New Roman" w:ascii="Times New Roman"/>
          <w:szCs w:val="24"/>
          <w:lang w:val="hr-HR"/>
        </w:rPr>
        <w:t xml:space="preserve">rješenja </w:t>
      </w:r>
      <w:r w:rsidRPr="00190E2C">
        <w:rPr>
          <w:rFonts w:hAnsi="Times New Roman" w:ascii="Times New Roman"/>
          <w:szCs w:val="24"/>
          <w:lang w:val="hr-HR"/>
        </w:rPr>
        <w:t>dopuštena</w:t>
      </w:r>
      <w:r w:rsidR="00182088" w:rsidRPr="00190E2C">
        <w:rPr>
          <w:rFonts w:hAnsi="Times New Roman" w:ascii="Times New Roman"/>
          <w:szCs w:val="24"/>
          <w:lang w:val="hr-HR"/>
        </w:rPr>
        <w:t xml:space="preserve"> je </w:t>
      </w:r>
      <w:r w:rsidRPr="00190E2C">
        <w:rPr>
          <w:rFonts w:hAnsi="Times New Roman" w:ascii="Times New Roman"/>
          <w:szCs w:val="24"/>
          <w:lang w:val="hr-HR"/>
        </w:rPr>
        <w:t xml:space="preserve"> žalba</w:t>
      </w:r>
      <w:r w:rsidR="00182088" w:rsidRPr="00190E2C">
        <w:rPr>
          <w:rFonts w:hAnsi="Times New Roman" w:ascii="Times New Roman"/>
          <w:szCs w:val="24"/>
          <w:lang w:val="hr-HR"/>
        </w:rPr>
        <w:t xml:space="preserve"> Visokom trgovačkom sudu RH</w:t>
      </w:r>
      <w:r w:rsidR="00D44D4F" w:rsidRPr="00190E2C">
        <w:rPr>
          <w:rFonts w:hAnsi="Times New Roman" w:ascii="Times New Roman"/>
          <w:szCs w:val="24"/>
          <w:lang w:val="hr-HR"/>
        </w:rPr>
        <w:t xml:space="preserve">, </w:t>
      </w:r>
      <w:r w:rsidR="00182088" w:rsidRPr="00190E2C">
        <w:rPr>
          <w:rFonts w:hAnsi="Times New Roman" w:ascii="Times New Roman"/>
          <w:szCs w:val="24"/>
          <w:lang w:val="hr-HR"/>
        </w:rPr>
        <w:t xml:space="preserve">a koja se podnosi u roku od 8 dana ovome sudu u 3 primjerka. </w:t>
      </w:r>
      <w:r w:rsidRPr="00190E2C">
        <w:rPr>
          <w:rFonts w:hAnsi="Times New Roman" w:ascii="Times New Roman"/>
          <w:szCs w:val="24"/>
          <w:lang w:val="hr-HR"/>
        </w:rPr>
        <w:t xml:space="preserve"> </w:t>
      </w:r>
    </w:p>
    <w:p w:rsidRDefault="00B128B9" w:rsidR="00B128B9" w:rsidRPr="00190E2C">
      <w:pPr>
        <w:jc w:val="both"/>
        <w:rPr>
          <w:rFonts w:hAnsi="Times New Roman" w:ascii="Times New Roman"/>
          <w:szCs w:val="24"/>
          <w:lang w:val="hr-HR"/>
        </w:rPr>
      </w:pPr>
    </w:p>
    <w:p w:rsidRDefault="003400FB" w:rsidR="003400FB" w:rsidRP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190E2C" w:rsidR="00190E2C">
      <w:pPr>
        <w:jc w:val="both"/>
        <w:rPr>
          <w:rFonts w:hAnsi="Times New Roman" w:ascii="Times New Roman"/>
          <w:szCs w:val="24"/>
          <w:lang w:val="hr-HR"/>
        </w:rPr>
      </w:pPr>
    </w:p>
    <w:p w:rsidRDefault="00D44D4F" w:rsidP="00D44D4F" w:rsidR="00D44D4F" w:rsidRPr="00190E2C">
      <w:pPr>
        <w:jc w:val="center"/>
        <w:rPr>
          <w:rFonts w:hAnsi="Times New Roman" w:ascii="Times New Roman"/>
          <w:szCs w:val="24"/>
          <w:highlight w:val="green"/>
          <w:u w:val="single"/>
          <w:lang w:val="hr-HR"/>
        </w:rPr>
      </w:pPr>
    </w:p>
    <w:p w:rsidRDefault="00D44D4F" w:rsidP="00D44D4F" w:rsidR="00D44D4F" w:rsidRPr="00190E2C">
      <w:pPr>
        <w:jc w:val="center"/>
        <w:rPr>
          <w:rFonts w:hAnsi="Times New Roman" w:ascii="Times New Roman"/>
          <w:szCs w:val="24"/>
          <w:highlight w:val="green"/>
          <w:u w:val="single"/>
          <w:lang w:val="hr-HR"/>
        </w:rPr>
      </w:pPr>
    </w:p>
    <w:p w:rsidRDefault="00182088" w:rsidP="00D44D4F" w:rsidR="00182088" w:rsidRPr="00190E2C">
      <w:pPr>
        <w:jc w:val="center"/>
        <w:rPr>
          <w:rFonts w:hAnsi="Times New Roman" w:ascii="Times New Roman"/>
          <w:szCs w:val="24"/>
          <w:u w:val="single"/>
          <w:lang w:val="hr-HR"/>
        </w:rPr>
      </w:pPr>
    </w:p>
    <w:sectPr w:rsidSect="00840E3D" w:rsidR="00182088" w:rsidRPr="00190E2C">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02543">
          <w:rPr>
            <w:rFonts w:hAnsi="Times New Roman" w:ascii="Times New Roman"/>
            <w:noProof/>
          </w:rPr>
          <w:t>- 3 -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272AA7">
          <w:rPr>
            <w:rFonts w:hAnsi="Times New Roman" w:ascii="Times New Roman"/>
          </w:rPr>
          <w:t>3734/2016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2B68"/>
    <w:rsid w:val="000F2BDD"/>
    <w:rsid w:val="00102AAD"/>
    <w:rsid w:val="00112B50"/>
    <w:rsid w:val="00182088"/>
    <w:rsid w:val="00190E2C"/>
    <w:rsid w:val="001C16DF"/>
    <w:rsid w:val="0023619C"/>
    <w:rsid w:val="00272AA7"/>
    <w:rsid w:val="002E3C34"/>
    <w:rsid w:val="003400FB"/>
    <w:rsid w:val="003409CA"/>
    <w:rsid w:val="003758DB"/>
    <w:rsid w:val="00384EBE"/>
    <w:rsid w:val="00397ACD"/>
    <w:rsid w:val="0042162E"/>
    <w:rsid w:val="00426C45"/>
    <w:rsid w:val="004F5C8C"/>
    <w:rsid w:val="00532B71"/>
    <w:rsid w:val="00552233"/>
    <w:rsid w:val="005940E9"/>
    <w:rsid w:val="005D2504"/>
    <w:rsid w:val="006356C5"/>
    <w:rsid w:val="00735265"/>
    <w:rsid w:val="007A29F9"/>
    <w:rsid w:val="007D17C4"/>
    <w:rsid w:val="00840E3D"/>
    <w:rsid w:val="0085111E"/>
    <w:rsid w:val="008B6367"/>
    <w:rsid w:val="008D4308"/>
    <w:rsid w:val="00937E6F"/>
    <w:rsid w:val="00997BA9"/>
    <w:rsid w:val="009E0B17"/>
    <w:rsid w:val="00A15EE7"/>
    <w:rsid w:val="00A771C8"/>
    <w:rsid w:val="00A95334"/>
    <w:rsid w:val="00AB7883"/>
    <w:rsid w:val="00AC39B4"/>
    <w:rsid w:val="00AF40B4"/>
    <w:rsid w:val="00B02543"/>
    <w:rsid w:val="00B03169"/>
    <w:rsid w:val="00B128B9"/>
    <w:rsid w:val="00C5291B"/>
    <w:rsid w:val="00CF2939"/>
    <w:rsid w:val="00D44D4F"/>
    <w:rsid w:val="00D955F3"/>
    <w:rsid w:val="00DB29D2"/>
    <w:rsid w:val="00DB4528"/>
    <w:rsid w:val="00DC1D32"/>
    <w:rsid w:val="00EE5750"/>
    <w:rsid w:val="00F24653"/>
    <w:rsid w:val="00F62A72"/>
    <w:rsid w:val="00F667BC"/>
    <w:rsid w:val="00FD36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B02543"/>
    <w:rPr>
      <w:color w:val="808080"/>
      <w:bdr w:space="0" w:sz="0" w:color="auto" w:val="none"/>
      <w:shd w:fill="auto" w:color="auto" w:val="clear"/>
    </w:rPr>
  </w:style>
  <w:style w:customStyle="true" w:styleId="eSPISCCParagraphDefaultFont" w:type="character">
    <w:name w:val="eSPIS_CC_Paragraph Default Font"/>
    <w:basedOn w:val="Zadanifontodlomka"/>
    <w:rsid w:val="00B025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254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025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25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B02543"/>
    <w:rPr>
      <w:color w:val="808080"/>
      <w:bdr w:color="auto" w:space="0" w:sz="0" w:val="none"/>
      <w:shd w:color="auto" w:fill="auto" w:val="clear"/>
    </w:rPr>
  </w:style>
  <w:style w:customStyle="1" w:styleId="eSPISCCParagraphDefaultFont" w:type="character">
    <w:name w:val="eSPIS_CC_Paragraph Default Font"/>
    <w:basedOn w:val="Zadanifontodlomka"/>
    <w:rsid w:val="00B025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254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025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25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3734</izvorni_sadrzaj>
    <derivirana_varijabla naziv="DomainObject.Predmet.Broj_1">3734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St-3734/2016</izvorni_sadrzaj>
    <derivirana_varijabla naziv="DomainObject.Predmet.OznakaBroj_1">St-3734/2016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MURALIS d.o.o.</izvorni_sadrzaj>
    <derivirana_varijabla naziv="DomainObject.Predmet.ProtustrankaFormated_1">  MURALIS d.o.o.</derivirana_varijabla>
  </DomainObject.Predmet.ProtustrankaFormated>
  <DomainObject.Predmet.ProtustrankaFormatedOIB>
    <izvorni_sadrzaj>  MURALIS d.o.o., OIB 85532811748</izvorni_sadrzaj>
    <derivirana_varijabla naziv="DomainObject.Predmet.ProtustrankaFormatedOIB_1">  MURALIS d.o.o., OIB 85532811748</derivirana_varijabla>
  </DomainObject.Predmet.ProtustrankaFormatedOIB>
  <DomainObject.Predmet.ProtustrankaFormatedWithAdress>
    <izvorni_sadrzaj> MURALIS d.o.o., Lazinska 58, 10000 Zagreb</izvorni_sadrzaj>
    <derivirana_varijabla naziv="DomainObject.Predmet.ProtustrankaFormatedWithAdress_1"> MURALIS d.o.o., Lazinska 58, 10000 Zagreb</derivirana_varijabla>
  </DomainObject.Predmet.ProtustrankaFormatedWithAdress>
  <DomainObject.Predmet.ProtustrankaFormatedWithAdressOIB>
    <izvorni_sadrzaj> MURALIS d.o.o., OIB 85532811748, Lazinska 58, 10000 Zagreb</izvorni_sadrzaj>
    <derivirana_varijabla naziv="DomainObject.Predmet.ProtustrankaFormatedWithAdressOIB_1"> MURALIS d.o.o., OIB 85532811748, Lazinska 58, 10000 Zagreb</derivirana_varijabla>
  </DomainObject.Predmet.ProtustrankaFormatedWithAdressOIB>
  <DomainObject.Predmet.ProtustrankaWithAdress>
    <izvorni_sadrzaj>MURALIS d.o.o. Lazinska 58, 10000 Zagreb</izvorni_sadrzaj>
    <derivirana_varijabla naziv="DomainObject.Predmet.ProtustrankaWithAdress_1">MURALIS d.o.o. Lazinska 58, 10000 Zagreb</derivirana_varijabla>
  </DomainObject.Predmet.ProtustrankaWithAdress>
  <DomainObject.Predmet.ProtustrankaWithAdressOIB>
    <izvorni_sadrzaj>MURALIS d.o.o., OIB 85532811748, Lazinska 58, 10000 Zagreb</izvorni_sadrzaj>
    <derivirana_varijabla naziv="DomainObject.Predmet.ProtustrankaWithAdressOIB_1">MURALIS d.o.o., OIB 85532811748, Lazinska 58, 10000 Zagreb</derivirana_varijabla>
  </DomainObject.Predmet.ProtustrankaWithAdressOIB>
  <DomainObject.Predmet.ProtustrankaNazivFormated>
    <izvorni_sadrzaj>MURALIS d.o.o.</izvorni_sadrzaj>
    <derivirana_varijabla naziv="DomainObject.Predmet.ProtustrankaNazivFormated_1">MURALIS d.o.o.</derivirana_varijabla>
  </DomainObject.Predmet.ProtustrankaNazivFormated>
  <DomainObject.Predmet.ProtustrankaNazivFormatedOIB>
    <izvorni_sadrzaj>MURALIS d.o.o., OIB 85532811748</izvorni_sadrzaj>
    <derivirana_varijabla naziv="DomainObject.Predmet.ProtustrankaNazivFormatedOIB_1">MURALIS d.o.o., OIB 85532811748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Marina Vukić</izvorni_sadrzaj>
    <derivirana_varijabla naziv="DomainObject.Predmet.StrankaFormated_1">  FINA Regionalni centar Zagreb; Marina Vukić</derivirana_varijabla>
  </DomainObject.Predmet.StrankaFormated>
  <DomainObject.Predmet.StrankaFormatedOIB>
    <izvorni_sadrzaj>  FINA Regionalni centar Zagreb, OIB 85821130368; Marina Vukić, OIB 85222849766</izvorni_sadrzaj>
    <derivirana_varijabla naziv="DomainObject.Predmet.StrankaFormatedOIB_1">  FINA Regionalni centar Zagreb, OIB 85821130368; Marina Vukić, OIB 85222849766</derivirana_varijabla>
  </DomainObject.Predmet.StrankaFormatedOIB>
  <DomainObject.Predmet.StrankaFormatedWithAdress>
    <izvorni_sadrzaj> FINA Regionalni centar Zagreb, Trg svibanjskih žrtava 1995. br. 1, 10000 Zagreb; Marina Vukić, Prijelaz Franje Paravića 13, 51000 Rijeka</izvorni_sadrzaj>
    <derivirana_varijabla naziv="DomainObject.Predmet.StrankaFormatedWithAdress_1"> FINA Regionalni centar Zagreb, Trg svibanjskih žrtava 1995. br. 1, 10000 Zagreb; Marina Vukić, Prijelaz Franje Paravića 13, 51000 Rijeka</derivirana_varijabla>
  </DomainObject.Predmet.StrankaFormatedWithAdress>
  <DomainObject.Predmet.StrankaFormatedWithAdressOIB>
    <izvorni_sadrzaj> FINA Regionalni centar Zagreb, OIB 85821130368, Trg svibanjskih žrtava 1995. br. 1, 10000 Zagreb; Marina Vukić, OIB 85222849766, Prijelaz Franje Paravića 13, 51000 Rijeka</izvorni_sadrzaj>
    <derivirana_varijabla naziv="DomainObject.Predmet.StrankaFormatedWithAdressOIB_1"> FINA Regionalni centar Zagreb, OIB 85821130368, Trg svibanjskih žrtava 1995. br. 1, 10000 Zagreb; Marina Vukić, OIB 85222849766, Prijelaz Franje Paravića 13, 51000 Rijeka</derivirana_varijabla>
  </DomainObject.Predmet.StrankaFormatedWithAdressOIB>
  <DomainObject.Predmet.StrankaWithAdress>
    <izvorni_sadrzaj>FINA Regionalni centar Zagreb Trg svibanjskih žrtava 1995. br. 1,10000 Zagreb,Marina Vukić Prijelaz Franje Paravića 13,51000 Rijeka</izvorni_sadrzaj>
    <derivirana_varijabla naziv="DomainObject.Predmet.StrankaWithAdress_1">FINA Regionalni centar Zagreb Trg svibanjskih žrtava 1995. br. 1,10000 Zagreb,Marina Vukić Prijelaz Franje Paravića 13,51000 Rijeka</derivirana_varijabla>
  </DomainObject.Predmet.StrankaWithAdress>
  <DomainObject.Predmet.StrankaWithAdressOIB>
    <izvorni_sadrzaj>FINA Regionalni centar Zagreb, OIB 85821130368, Trg svibanjskih žrtava 1995. br. 1,10000 Zagreb,Marina Vukić, OIB 85222849766, Prijelaz Franje Paravića 13,51000 Rijeka</izvorni_sadrzaj>
    <derivirana_varijabla naziv="DomainObject.Predmet.StrankaWithAdressOIB_1">FINA Regionalni centar Zagreb, OIB 85821130368, Trg svibanjskih žrtava 1995. br. 1,10000 Zagreb,Marina Vukić, OIB 85222849766, Prijelaz Franje Paravića 13,51000 Rijeka</derivirana_varijabla>
  </DomainObject.Predmet.StrankaWithAdressOIB>
  <DomainObject.Predmet.StrankaNazivFormated>
    <izvorni_sadrzaj>FINA Regionalni centar Zagreb,Marina Vukić</izvorni_sadrzaj>
    <derivirana_varijabla naziv="DomainObject.Predmet.StrankaNazivFormated_1">FINA Regionalni centar Zagreb,Marina Vukić</derivirana_varijabla>
  </DomainObject.Predmet.StrankaNazivFormated>
  <DomainObject.Predmet.StrankaNazivFormatedOIB>
    <izvorni_sadrzaj>FINA Regionalni centar Zagreb, OIB 85821130368,Marina Vukić, OIB 85222849766</izvorni_sadrzaj>
    <derivirana_varijabla naziv="DomainObject.Predmet.StrankaNazivFormatedOIB_1">FINA Regionalni centar Zagreb, OIB 85821130368,Marina Vukić, OIB 85222849766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Marina Vukić</item>
    </izvorni_sadrzaj>
    <derivirana_varijabla naziv="DomainObject.Predmet.StrankaListFormated_1">
      <item>FINA Regionalni centar Zagreb</item>
      <item>Marina Vukić</item>
    </derivirana_varijabla>
  </DomainObject.Predmet.StrankaListFormated>
  <DomainObject.Predmet.StrankaListFormatedOIB>
    <izvorni_sadrzaj>
      <item>FINA Regionalni centar Zagreb, OIB 85821130368</item>
      <item>Marina Vukić, OIB 85222849766</item>
    </izvorni_sadrzaj>
    <derivirana_varijabla naziv="DomainObject.Predmet.StrankaListFormatedOIB_1">
      <item>FINA Regionalni centar Zagreb, OIB 85821130368</item>
      <item>Marina Vukić, OIB 85222849766</item>
    </derivirana_varijabla>
  </DomainObject.Predmet.StrankaListFormatedOIB>
  <DomainObject.Predmet.StrankaListFormatedWithAdress>
    <izvorni_sadrzaj>
      <item>FINA Regionalni centar Zagreb, Trg svibanjskih žrtava 1995. br. 1, 10000 Zagreb</item>
      <item>Marina Vukić, Prijelaz Franje Paravića 13, 51000 Rijeka</item>
    </izvorni_sadrzaj>
    <derivirana_varijabla naziv="DomainObject.Predmet.StrankaListFormatedWithAdress_1">
      <item>FINA Regionalni centar Zagreb, Trg svibanjskih žrtava 1995. br. 1, 10000 Zagreb</item>
      <item>Marina Vukić, Prijelaz Franje Paravića 13, 51000 Rijeka</item>
    </derivirana_varijabla>
  </DomainObject.Predmet.StrankaListFormatedWithAdress>
  <DomainObject.Predmet.StrankaListFormatedWithAdressOIB>
    <izvorni_sadrzaj>
      <item>FINA Regionalni centar Zagreb, OIB 85821130368, Trg svibanjskih žrtava 1995. br. 1, 10000 Zagreb</item>
      <item>Marina Vukić, OIB 85222849766, Prijelaz Franje Paravića 13, 51000 Rijeka</item>
    </izvorni_sadrzaj>
    <derivirana_varijabla naziv="DomainObject.Predmet.StrankaListFormatedWithAdressOIB_1">
      <item>FINA Regionalni centar Zagreb, OIB 85821130368, Trg svibanjskih žrtava 1995. br. 1, 10000 Zagreb</item>
      <item>Marina Vukić, OIB 85222849766, Prijelaz Franje Paravića 13, 51000 Rijeka</item>
    </derivirana_varijabla>
  </DomainObject.Predmet.StrankaListFormatedWithAdressOIB>
  <DomainObject.Predmet.StrankaListNazivFormated>
    <izvorni_sadrzaj>
      <item>FINA Regionalni centar Zagreb</item>
      <item>Marina Vukić</item>
    </izvorni_sadrzaj>
    <derivirana_varijabla naziv="DomainObject.Predmet.StrankaListNazivFormated_1">
      <item>FINA Regionalni centar Zagreb</item>
      <item>Marina Vukić</item>
    </derivirana_varijabla>
  </DomainObject.Predmet.StrankaListNazivFormated>
  <DomainObject.Predmet.StrankaListNazivFormatedOIB>
    <izvorni_sadrzaj>
      <item>FINA Regionalni centar Zagreb, OIB 85821130368</item>
      <item>Marina Vukić, OIB 85222849766</item>
    </izvorni_sadrzaj>
    <derivirana_varijabla naziv="DomainObject.Predmet.StrankaListNazivFormatedOIB_1">
      <item>FINA Regionalni centar Zagreb, OIB 85821130368</item>
      <item>Marina Vukić, OIB 85222849766</item>
    </derivirana_varijabla>
  </DomainObject.Predmet.StrankaListNazivFormatedOIB>
  <DomainObject.Predmet.ProtuStrankaListFormated>
    <izvorni_sadrzaj>
      <item>MURALIS d.o.o.</item>
    </izvorni_sadrzaj>
    <derivirana_varijabla naziv="DomainObject.Predmet.ProtuStrankaListFormated_1">
      <item>MURALIS d.o.o.</item>
    </derivirana_varijabla>
  </DomainObject.Predmet.ProtuStrankaListFormated>
  <DomainObject.Predmet.ProtuStrankaListFormatedOIB>
    <izvorni_sadrzaj>
      <item>MURALIS d.o.o., OIB 85532811748</item>
    </izvorni_sadrzaj>
    <derivirana_varijabla naziv="DomainObject.Predmet.ProtuStrankaListFormatedOIB_1">
      <item>MURALIS d.o.o., OIB 85532811748</item>
    </derivirana_varijabla>
  </DomainObject.Predmet.ProtuStrankaListFormatedOIB>
  <DomainObject.Predmet.ProtuStrankaListFormatedWithAdress>
    <izvorni_sadrzaj>
      <item>MURALIS d.o.o., Lazinska 58, 10000 Zagreb</item>
    </izvorni_sadrzaj>
    <derivirana_varijabla naziv="DomainObject.Predmet.ProtuStrankaListFormatedWithAdress_1">
      <item>MURALIS d.o.o., Lazinska 58, 10000 Zagreb</item>
    </derivirana_varijabla>
  </DomainObject.Predmet.ProtuStrankaListFormatedWithAdress>
  <DomainObject.Predmet.ProtuStrankaListFormatedWithAdressOIB>
    <izvorni_sadrzaj>
      <item>MURALIS d.o.o., OIB 85532811748, Lazinska 58, 10000 Zagreb</item>
    </izvorni_sadrzaj>
    <derivirana_varijabla naziv="DomainObject.Predmet.ProtuStrankaListFormatedWithAdressOIB_1">
      <item>MURALIS d.o.o., OIB 85532811748, Lazinska 58, 10000 Zagreb</item>
    </derivirana_varijabla>
  </DomainObject.Predmet.ProtuStrankaListFormatedWithAdressOIB>
  <DomainObject.Predmet.ProtuStrankaListNazivFormated>
    <izvorni_sadrzaj>
      <item>MURALIS d.o.o.</item>
    </izvorni_sadrzaj>
    <derivirana_varijabla naziv="DomainObject.Predmet.ProtuStrankaListNazivFormated_1">
      <item>MURALIS d.o.o.</item>
    </derivirana_varijabla>
  </DomainObject.Predmet.ProtuStrankaListNazivFormated>
  <DomainObject.Predmet.ProtuStrankaListNazivFormatedOIB>
    <izvorni_sadrzaj>
      <item>MURALIS d.o.o., OIB 85532811748</item>
    </izvorni_sadrzaj>
    <derivirana_varijabla naziv="DomainObject.Predmet.ProtuStrankaListNazivFormatedOIB_1">
      <item>MURALIS d.o.o., OIB 85532811748</item>
    </derivirana_varijabla>
  </DomainObject.Predmet.ProtuStrankaListNazivFormatedOIB>
  <DomainObject.Predmet.OstaliListFormated>
    <izvorni_sadrzaj>
      <item>Marina Vukić</item>
      <item>Dario Vukić</item>
      <item>Addiko Bank dioničko društvo</item>
      <item>Raiffeisenbank Austria d.d.</item>
      <item>RH MUP</item>
    </izvorni_sadrzaj>
    <derivirana_varijabla naziv="DomainObject.Predmet.OstaliListFormated_1">
      <item>Marina Vukić</item>
      <item>Dario Vukić</item>
      <item>Addiko Bank dioničko društvo</item>
      <item>Raiffeisenbank Austria d.d.</item>
      <item>RH MUP</item>
    </derivirana_varijabla>
  </DomainObject.Predmet.OstaliListFormated>
  <DomainObject.Predmet.OstaliListFormatedOIB>
    <izvorni_sadrzaj>
      <item>Marina Vukić, OIB 85222849766</item>
      <item>Dario Vukić, OIB 38303351372</item>
      <item>Addiko Bank dioničko društvo, OIB 14036333877</item>
      <item>Raiffeisenbank Austria d.d., OIB 53056966535</item>
      <item>RH MUP</item>
    </izvorni_sadrzaj>
    <derivirana_varijabla naziv="DomainObject.Predmet.OstaliListFormatedOIB_1">
      <item>Marina Vukić, OIB 85222849766</item>
      <item>Dario Vukić, OIB 38303351372</item>
      <item>Addiko Bank dioničko društvo, OIB 14036333877</item>
      <item>Raiffeisenbank Austria d.d., OIB 53056966535</item>
      <item>RH MUP</item>
    </derivirana_varijabla>
  </DomainObject.Predmet.OstaliListFormatedOIB>
  <DomainObject.Predmet.OstaliListFormatedWithAdress>
    <izvorni_sadrzaj>
      <item>Marina Vukić, Prijelaz Franje Paravića 13, 51000 Rijeka</item>
      <item>Dario Vukić, Prijelaz Franje Paravića 13, 51000 Rijeka</item>
      <item>Addiko Bank dioničko društvo, Slavonska avenija 6, 10000 Zagreb</item>
      <item>Raiffeisenbank Austria d.d., Magazinska cesta 69, 10000 Zagreb</item>
      <item>RH MUP, Heinzelova 98, 10000 Zagreb</item>
    </izvorni_sadrzaj>
    <derivirana_varijabla naziv="DomainObject.Predmet.OstaliListFormatedWithAdress_1">
      <item>Marina Vukić, Prijelaz Franje Paravića 13, 51000 Rijeka</item>
      <item>Dario Vukić, Prijelaz Franje Paravića 13, 51000 Rijeka</item>
      <item>Addiko Bank dioničko društvo, Slavonska avenija 6, 10000 Zagreb</item>
      <item>Raiffeisenbank Austria d.d., Magazinska cesta 69, 10000 Zagreb</item>
      <item>RH MUP, Heinzelova 98, 10000 Zagreb</item>
    </derivirana_varijabla>
  </DomainObject.Predmet.OstaliListFormatedWithAdress>
  <DomainObject.Predmet.OstaliListFormatedWithAdressOIB>
    <izvorni_sadrzaj>
      <item>Marina Vukić, OIB 85222849766, Prijelaz Franje Paravića 13, 51000 Rijeka</item>
      <item>Dario Vukić, OIB 38303351372, Prijelaz Franje Paravića 13, 51000 Rijeka</item>
      <item>Addiko Bank dioničko društvo, OIB 14036333877, Slavonska avenija 6, 10000 Zagreb</item>
      <item>Raiffeisenbank Austria d.d., OIB 53056966535, Magazinska cesta 69, 10000 Zagreb</item>
      <item>RH MUP, Heinzelova 98, 10000 Zagreb</item>
    </izvorni_sadrzaj>
    <derivirana_varijabla naziv="DomainObject.Predmet.OstaliListFormatedWithAdressOIB_1">
      <item>Marina Vukić, OIB 85222849766, Prijelaz Franje Paravića 13, 51000 Rijeka</item>
      <item>Dario Vukić, OIB 38303351372, Prijelaz Franje Paravića 13, 51000 Rijeka</item>
      <item>Addiko Bank dioničko društvo, OIB 14036333877, Slavonska avenija 6, 10000 Zagreb</item>
      <item>Raiffeisenbank Austria d.d., OIB 53056966535, Magazinska cesta 69, 10000 Zagreb</item>
      <item>RH MUP, Heinzelova 98, 10000 Zagreb</item>
    </derivirana_varijabla>
  </DomainObject.Predmet.OstaliListFormatedWithAdressOIB>
  <DomainObject.Predmet.OstaliListNazivFormated>
    <izvorni_sadrzaj>
      <item>Marina Vukić</item>
      <item>Dario Vukić</item>
      <item>Addiko Bank dioničko društvo</item>
      <item>Raiffeisenbank Austria d.d.</item>
      <item>RH MUP</item>
    </izvorni_sadrzaj>
    <derivirana_varijabla naziv="DomainObject.Predmet.OstaliListNazivFormated_1">
      <item>Marina Vukić</item>
      <item>Dario Vukić</item>
      <item>Addiko Bank dioničko društvo</item>
      <item>Raiffeisenbank Austria d.d.</item>
      <item>RH MUP</item>
    </derivirana_varijabla>
  </DomainObject.Predmet.OstaliListNazivFormated>
  <DomainObject.Predmet.OstaliListNazivFormatedOIB>
    <izvorni_sadrzaj>
      <item>Marina Vukić, OIB 85222849766</item>
      <item>Dario Vukić, OIB 38303351372</item>
      <item>Addiko Bank dioničko društvo, OIB 14036333877</item>
      <item>Raiffeisenbank Austria d.d., OIB 53056966535</item>
      <item>RH MUP</item>
    </izvorni_sadrzaj>
    <derivirana_varijabla naziv="DomainObject.Predmet.OstaliListNazivFormatedOIB_1">
      <item>Marina Vukić, OIB 85222849766</item>
      <item>Dario Vukić, OIB 38303351372</item>
      <item>Addiko Bank dioničko društvo, OIB 14036333877</item>
      <item>Raiffeisenbank Austria d.d., OIB 53056966535</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MURALIS d.o.o.</izvorni_sadrzaj>
    <derivirana_varijabla naziv="DomainObject.Predmet.ProtustrankaIDrugi_1">MURALIS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MURALIS d.o.o., OIB 85532811748, Lazinska 58, 10000 Zagreb</izvorni_sadrzaj>
    <derivirana_varijabla naziv="DomainObject.Predmet.ProtustrankaIDrugiAdressOIB_1">MURALIS d.o.o., OIB 85532811748, Lazinska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MURALIS d.o.o.</item>
      <item>Marina Vukić</item>
      <item>Dario Vukić</item>
      <item>Addiko Bank dioničko društvo</item>
      <item>Raiffeisenbank Austria d.d.</item>
      <item>Marina Vukić</item>
      <item>RH MUP</item>
    </izvorni_sadrzaj>
    <derivirana_varijabla naziv="DomainObject.Predmet.SudioniciListNaziv_1">
      <item>FINA Regionalni centar Zagreb</item>
      <item>MURALIS d.o.o.</item>
      <item>Marina Vukić</item>
      <item>Dario Vukić</item>
      <item>Addiko Bank dioničko društvo</item>
      <item>Raiffeisenbank Austria d.d.</item>
      <item>Marina Vukić</item>
      <item>RH MUP</item>
    </derivirana_varijabla>
  </DomainObject.Predmet.SudioniciListNaziv>
  <DomainObject.Predmet.SudioniciListAdressOIB>
    <izvorni_sadrzaj>
      <item>FINA Regionalni centar Zagreb, OIB 85821130368, Trg svibanjskih žrtava 1995. br. 1,10000 Zagreb</item>
      <item>MURALIS d.o.o., OIB 85532811748, Lazinska 58,10000 Zagreb</item>
      <item>Marina Vukić, OIB 85222849766, Prijelaz Franje Paravića 13,51000 Rijeka</item>
      <item>Dario Vukić, OIB 38303351372, Prijelaz Franje Paravića 13,51000 Rijeka</item>
      <item>Addiko Bank dioničko društvo, OIB 14036333877, Slavonska avenija 6,10000 Zagreb</item>
      <item>Raiffeisenbank Austria d.d., OIB 53056966535, Magazinska cesta 69,10000 Zagreb</item>
      <item>Marina Vukić, OIB 85222849766, Prijelaz Franje Paravića 13,51000 Rijeka</item>
      <item>RH MUP, Heinzelova 98,10000 Zagreb</item>
    </izvorni_sadrzaj>
    <derivirana_varijabla naziv="DomainObject.Predmet.SudioniciListAdressOIB_1">
      <item>FINA Regionalni centar Zagreb, OIB 85821130368, Trg svibanjskih žrtava 1995. br. 1,10000 Zagreb</item>
      <item>MURALIS d.o.o., OIB 85532811748, Lazinska 58,10000 Zagreb</item>
      <item>Marina Vukić, OIB 85222849766, Prijelaz Franje Paravića 13,51000 Rijeka</item>
      <item>Dario Vukić, OIB 38303351372, Prijelaz Franje Paravića 13,51000 Rijeka</item>
      <item>Addiko Bank dioničko društvo, OIB 14036333877, Slavonska avenija 6,10000 Zagreb</item>
      <item>Raiffeisenbank Austria d.d., OIB 53056966535, Magazinska cesta 69,10000 Zagreb</item>
      <item>Marina Vukić, OIB 85222849766, Prijelaz Franje Paravića 13,51000 Rijeka</item>
      <item>RH MUP,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85532811748</item>
      <item>, OIB 85222849766</item>
      <item>, OIB 38303351372</item>
      <item>, OIB 14036333877</item>
      <item>, OIB 53056966535</item>
      <item>, OIB 85222849766</item>
      <item>, OIB null</item>
    </izvorni_sadrzaj>
    <derivirana_varijabla naziv="DomainObject.Predmet.SudioniciListNazivOIB_1">
      <item>, OIB 85821130368</item>
      <item>, OIB 85532811748</item>
      <item>, OIB 85222849766</item>
      <item>, OIB 38303351372</item>
      <item>, OIB 14036333877</item>
      <item>, OIB 53056966535</item>
      <item>, OIB 85222849766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475</properties:Words>
  <properties:Characters>2636</properties:Characters>
  <properties:Lines>100</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2017-12-19T10:00:00Z</dcterms:created>
  <dc:creator>Sudsko vijeæe</dc:creator>
  <cp:lastModifiedBy>Jadranka Zelić</cp:lastModifiedBy>
  <cp:lastPrinted>2017-12-19T10:16:00Z</cp:lastPrinted>
  <dcterms:modified xmlns:xsi="http://www.w3.org/2001/XMLSchema-instance" xsi:type="dcterms:W3CDTF">2017-12-19T10:17:00Z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