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6443" w14:paraId="cf46443" w:rsidRDefault="00AE649C" w:rsidP="00FA5B5E" w:rsidR="00AE649C">
      <w:pPr>
        <w:pStyle w:val="Naslov3"/>
        <w15:collapsed w:val="false"/>
      </w:pPr>
    </w:p>
    <w:p w:rsidRDefault="0021665A" w:rsidP="0021665A" w:rsidR="0021665A">
      <w:pPr>
        <w:spacing w:after="0"/>
      </w:pPr>
      <w:r>
        <w:t>REPUBLIKA HRVATSKA</w:t>
      </w:r>
    </w:p>
    <w:p w:rsidRDefault="0021665A" w:rsidP="0021665A" w:rsidR="0021665A">
      <w:pPr>
        <w:spacing w:after="0"/>
      </w:pPr>
      <w:r>
        <w:t>Trgovački sud u Varaždinu</w:t>
      </w:r>
    </w:p>
    <w:p w:rsidRDefault="0021665A" w:rsidP="0021665A" w:rsidR="00CB0EA4">
      <w:pPr>
        <w:spacing w:after="0"/>
      </w:pPr>
      <w:r>
        <w:t>Varaždin, Braće Radić br. 2.</w:t>
      </w:r>
      <w:r w:rsidR="001E11C3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1665A" w:rsidP="0021665A" w:rsidR="0021665A">
      <w:pPr>
        <w:spacing w:after="0"/>
      </w:pPr>
    </w:p>
    <w:p w:rsidRDefault="0021665A" w:rsidP="0021665A" w:rsidR="0021665A">
      <w:pPr>
        <w:spacing w:after="0"/>
      </w:pPr>
    </w:p>
    <w:p w:rsidRDefault="0021665A" w:rsidP="0021665A" w:rsidR="0021665A">
      <w:pPr>
        <w:spacing w:after="0"/>
        <w:jc w:val="center"/>
      </w:pPr>
      <w:r>
        <w:t>R E P U B L I K A     H R V A T S K A</w:t>
      </w:r>
    </w:p>
    <w:p w:rsidRDefault="0021665A" w:rsidP="0021665A" w:rsidR="0021665A">
      <w:pPr>
        <w:spacing w:after="0"/>
        <w:rPr>
          <w:b/>
        </w:rPr>
      </w:pPr>
    </w:p>
    <w:p w:rsidRDefault="0021665A" w:rsidP="0021665A" w:rsidR="0021665A">
      <w:pPr>
        <w:spacing w:after="0"/>
        <w:jc w:val="center"/>
      </w:pPr>
      <w:r>
        <w:t>R    J    E    Š    E    NJ    E</w:t>
      </w:r>
    </w:p>
    <w:p w:rsidRDefault="0021665A" w:rsidP="0021665A" w:rsidR="0021665A">
      <w:pPr>
        <w:spacing w:after="0"/>
      </w:pPr>
    </w:p>
    <w:p w:rsidRDefault="0021665A" w:rsidP="0021665A" w:rsidR="0021665A">
      <w:pPr>
        <w:spacing w:after="0"/>
      </w:pPr>
    </w:p>
    <w:p w:rsidRDefault="0021665A" w:rsidP="0021665A" w:rsidR="0021665A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GRADITELJSTVO PATRIK d.o.o. „u stečaju“, iz </w:t>
      </w:r>
      <w:proofErr w:type="spellStart"/>
      <w:r>
        <w:t>Pretetinca</w:t>
      </w:r>
      <w:proofErr w:type="spellEnd"/>
      <w:r>
        <w:t xml:space="preserve"> br. 96, MBS: 070099211, OIB: 63739458438, kojeg zastupa stečajna upraviteljica Slavica Orehovec, iz Čakovca, </w:t>
      </w:r>
      <w:proofErr w:type="spellStart"/>
      <w:r>
        <w:t>Prešernova</w:t>
      </w:r>
      <w:proofErr w:type="spellEnd"/>
      <w:r>
        <w:t xml:space="preserve"> br. 11b, izvan ročišta 29. kolovoza 2016.</w:t>
      </w:r>
    </w:p>
    <w:p w:rsidRDefault="0021665A" w:rsidP="0021665A" w:rsidR="0021665A">
      <w:pPr>
        <w:spacing w:after="0"/>
        <w:rPr>
          <w:rFonts w:cs="Arial"/>
        </w:rPr>
      </w:pPr>
    </w:p>
    <w:p w:rsidRDefault="0021665A" w:rsidP="0021665A" w:rsidR="0021665A">
      <w:pPr>
        <w:spacing w:after="0"/>
        <w:rPr>
          <w:rFonts w:cs="Arial"/>
        </w:rPr>
      </w:pPr>
    </w:p>
    <w:p w:rsidRDefault="0021665A" w:rsidP="005E7A3F" w:rsidR="0021665A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21665A" w:rsidP="0021665A" w:rsidR="0021665A">
      <w:pPr>
        <w:spacing w:after="0"/>
        <w:rPr>
          <w:rFonts w:cs="Arial"/>
        </w:rPr>
      </w:pPr>
    </w:p>
    <w:p w:rsidRDefault="0021665A" w:rsidP="0021665A" w:rsidR="0021665A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</w:t>
      </w:r>
      <w:r w:rsidR="005E7A3F">
        <w:rPr>
          <w:rFonts w:cs="Arial"/>
        </w:rPr>
        <w:t xml:space="preserve">I/ </w:t>
      </w:r>
      <w:r>
        <w:rPr>
          <w:rFonts w:cs="Arial"/>
        </w:rPr>
        <w:t>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>
        <w:t xml:space="preserve"> GRADITELJSTVO PATRIK d.o.o. „u stečaju“, iz </w:t>
      </w:r>
      <w:proofErr w:type="spellStart"/>
      <w:r>
        <w:t>Pretetinca</w:t>
      </w:r>
      <w:proofErr w:type="spellEnd"/>
      <w:r>
        <w:t xml:space="preserve"> br. 96, MBS: 070099211, OIB: 63739458438, </w:t>
      </w:r>
      <w:r>
        <w:rPr>
          <w:rFonts w:cs="Arial"/>
        </w:rPr>
        <w:t xml:space="preserve">za  </w:t>
      </w:r>
    </w:p>
    <w:p w:rsidRDefault="0021665A" w:rsidP="0021665A" w:rsidR="0021665A">
      <w:pPr>
        <w:spacing w:after="0"/>
        <w:rPr>
          <w:rFonts w:cs="Arial"/>
          <w:u w:val="single"/>
        </w:rPr>
      </w:pPr>
    </w:p>
    <w:p w:rsidRDefault="0021665A" w:rsidP="0021665A" w:rsidR="0021665A">
      <w:pPr>
        <w:spacing w:after="0"/>
        <w:jc w:val="center"/>
        <w:rPr>
          <w:rFonts w:cs="Arial"/>
          <w:u w:val="single"/>
        </w:rPr>
      </w:pPr>
      <w:r>
        <w:rPr>
          <w:rFonts w:cs="Arial"/>
          <w:u w:val="single"/>
        </w:rPr>
        <w:t>dan  19.  rujna 2016.  u  10,00  sati,</w:t>
      </w:r>
    </w:p>
    <w:p w:rsidRDefault="0021665A" w:rsidP="0021665A" w:rsidR="0021665A">
      <w:pPr>
        <w:spacing w:after="0"/>
        <w:jc w:val="center"/>
        <w:rPr>
          <w:rFonts w:cs="Arial"/>
        </w:rPr>
      </w:pPr>
    </w:p>
    <w:p w:rsidRDefault="0021665A" w:rsidP="0021665A" w:rsidR="0021665A">
      <w:pPr>
        <w:spacing w:after="0"/>
        <w:jc w:val="both"/>
        <w:rPr>
          <w:rFonts w:cs="Arial"/>
        </w:rPr>
      </w:pPr>
    </w:p>
    <w:p w:rsidRDefault="0021665A" w:rsidP="0021665A" w:rsidR="0021665A">
      <w:pPr>
        <w:spacing w:after="0"/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21665A" w:rsidP="0021665A" w:rsidR="0021665A">
      <w:pPr>
        <w:spacing w:after="0"/>
        <w:jc w:val="both"/>
        <w:rPr>
          <w:rFonts w:cs="Arial"/>
        </w:rPr>
      </w:pPr>
    </w:p>
    <w:p w:rsidRDefault="0021665A" w:rsidP="0021665A" w:rsidR="0021665A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21665A" w:rsidP="0021665A" w:rsidR="0021665A">
      <w:pPr>
        <w:spacing w:after="0"/>
        <w:jc w:val="center"/>
        <w:rPr>
          <w:rFonts w:cs="Arial"/>
          <w:b/>
        </w:rPr>
      </w:pPr>
    </w:p>
    <w:p w:rsidRDefault="0021665A" w:rsidP="0021665A" w:rsidR="0021665A">
      <w:pPr>
        <w:spacing w:after="0"/>
        <w:jc w:val="center"/>
        <w:rPr>
          <w:rFonts w:cs="Arial"/>
          <w:b/>
        </w:rPr>
      </w:pPr>
    </w:p>
    <w:p w:rsidRDefault="0021665A" w:rsidP="00E16AAF" w:rsidR="0021665A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1) Pribavljanje mišljenja vjerovnika stečajne mase, stečajnog upravitelja i skupštine vjerovnika o obustavi i zaključenju stečajnog postupka zbog nedostatnosti stečajne mase za pokriće troškova stečajnog postupka.</w:t>
      </w: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ab/>
        <w:t>2) Razno.</w:t>
      </w:r>
    </w:p>
    <w:p w:rsidRDefault="0021665A" w:rsidP="0021665A" w:rsidR="0021665A">
      <w:pPr>
        <w:spacing w:after="0"/>
        <w:rPr>
          <w:rFonts w:cs="Arial"/>
        </w:rPr>
      </w:pP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 xml:space="preserve"> Na skupštinu vjerovnika pozivaju se :</w:t>
      </w:r>
    </w:p>
    <w:p w:rsidRDefault="0021665A" w:rsidP="0021665A" w:rsidR="0021665A">
      <w:pPr>
        <w:spacing w:after="0"/>
        <w:rPr>
          <w:rFonts w:cs="Arial"/>
        </w:rPr>
      </w:pP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 xml:space="preserve">             - vjerovnici s pravom odvojenog namirenja,</w:t>
      </w: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 xml:space="preserve">             - stečajni vjerovnici,</w:t>
      </w: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 xml:space="preserve">             - stečajni upravitelj.</w:t>
      </w:r>
    </w:p>
    <w:p w:rsidRDefault="00BD53EE" w:rsidP="0021665A" w:rsidR="00BD53EE">
      <w:pPr>
        <w:spacing w:after="0"/>
        <w:rPr>
          <w:rFonts w:cs="Arial"/>
        </w:rPr>
      </w:pP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21665A" w:rsidP="003B79C7" w:rsidR="003B79C7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</w:t>
      </w:r>
      <w:r w:rsidR="005E7A3F">
        <w:rPr>
          <w:rFonts w:cs="Arial"/>
        </w:rPr>
        <w:t xml:space="preserve">II/ </w:t>
      </w:r>
      <w:r>
        <w:rPr>
          <w:rFonts w:cs="Arial"/>
        </w:rPr>
        <w:t>Ovo rješenje objaviti će se na e-Oglasnoj ploči ovoga suda.</w:t>
      </w:r>
    </w:p>
    <w:p w:rsidRDefault="005E7A3F" w:rsidP="003B79C7" w:rsidR="0021665A">
      <w:pPr>
        <w:spacing w:after="0"/>
        <w:jc w:val="center"/>
        <w:rPr>
          <w:rFonts w:cs="Arial"/>
        </w:rPr>
      </w:pPr>
      <w:r>
        <w:rPr>
          <w:rFonts w:cs="Arial"/>
        </w:rPr>
        <w:lastRenderedPageBreak/>
        <w:t>O</w:t>
      </w:r>
      <w:r w:rsidR="0021665A">
        <w:rPr>
          <w:rFonts w:cs="Arial"/>
        </w:rPr>
        <w:t>brazloženje</w:t>
      </w:r>
    </w:p>
    <w:p w:rsidRDefault="0021665A" w:rsidP="0021665A" w:rsidR="0021665A">
      <w:pPr>
        <w:spacing w:after="0"/>
        <w:jc w:val="center"/>
        <w:rPr>
          <w:rFonts w:cs="Arial"/>
        </w:rPr>
      </w:pPr>
    </w:p>
    <w:p w:rsidRDefault="0021665A" w:rsidP="0021665A" w:rsidR="00E16AAF">
      <w:pPr>
        <w:spacing w:after="0"/>
        <w:jc w:val="both"/>
        <w:rPr>
          <w:rFonts w:cs="Arial"/>
        </w:rPr>
      </w:pPr>
      <w:r>
        <w:rPr>
          <w:rFonts w:cs="Arial"/>
        </w:rPr>
        <w:tab/>
        <w:t>Stečajna je upraviteljica ovome sudu</w:t>
      </w:r>
      <w:r w:rsidR="00894237">
        <w:rPr>
          <w:rFonts w:cs="Arial"/>
        </w:rPr>
        <w:t xml:space="preserve"> 20. svibnja</w:t>
      </w:r>
      <w:r>
        <w:rPr>
          <w:rFonts w:cs="Arial"/>
        </w:rPr>
        <w:t xml:space="preserve"> 2016. dostavila svoje izvješće u kojem je navela da </w:t>
      </w:r>
      <w:r w:rsidR="00E16AAF">
        <w:rPr>
          <w:rFonts w:cs="Arial"/>
        </w:rPr>
        <w:t>je za iznos od 9.407,50 kuna, a u koji je iznos uključen i pripadajući PDV unovčila čitavu imovinu stečajnog dužnika koja se sastojala od alata za graditeljstvo</w:t>
      </w:r>
      <w:r w:rsidR="00DF4577">
        <w:rPr>
          <w:rFonts w:cs="Arial"/>
        </w:rPr>
        <w:t>, da iz prikupljene stečajne mase unovčenjem navedenih pokretnina nisu podmirene dospjele obveze stečajne mase koje do dana izrade predmetnog izvješća ukupno iznose 24.205,37 kuna</w:t>
      </w:r>
      <w:r w:rsidR="00424CD9">
        <w:rPr>
          <w:rFonts w:cs="Arial"/>
        </w:rPr>
        <w:t>, pa je stoga predložila da se zbog nedostatnosti stečajne mase za podmirenje troškova stečajnog postupka sukladno odredbi čl. 203. Stečajnog zakona obustavi i zaključi ovaj stečajni postupak.</w:t>
      </w:r>
    </w:p>
    <w:p w:rsidRDefault="00C86905" w:rsidP="0021665A" w:rsidR="00C86905">
      <w:pPr>
        <w:spacing w:after="0"/>
        <w:jc w:val="both"/>
        <w:rPr>
          <w:rFonts w:cs="Arial"/>
        </w:rPr>
      </w:pPr>
      <w:r>
        <w:rPr>
          <w:rFonts w:cs="Arial"/>
        </w:rPr>
        <w:tab/>
        <w:t>Također, 25. svibnja 2016. stečajna upraviteljica je dostavila u spis zavr</w:t>
      </w:r>
      <w:r w:rsidR="00877947">
        <w:rPr>
          <w:rFonts w:cs="Arial"/>
        </w:rPr>
        <w:t>šni račun sa završnim izvješćem, te je predložila da se predmetni završni račun odobri i da se postupi sukladno gore navedenoj odredbi čl. 203. Stečajnog zakona.</w:t>
      </w:r>
    </w:p>
    <w:p w:rsidRDefault="0021665A" w:rsidP="00C86905" w:rsidR="0021665A">
      <w:pPr>
        <w:spacing w:after="0"/>
        <w:ind w:firstLine="708"/>
        <w:jc w:val="both"/>
        <w:rPr>
          <w:rFonts w:cs="Arial"/>
        </w:rPr>
      </w:pPr>
      <w:r>
        <w:rPr>
          <w:rFonts w:cs="Arial"/>
        </w:rPr>
        <w:t>Odredbom čl. 203. st. 1., st. 2. i st. 3. Stečajnog zakona (</w:t>
      </w:r>
      <w:r>
        <w:t>Narodne novine br. 44/96., 29/99., 129/00., 123/03., 197/03., 187/04., 82/06., 116/10., 25/12., 133/12. i 45/13.</w:t>
      </w:r>
      <w:r>
        <w:rPr>
          <w:rFonts w:cs="Arial"/>
        </w:rPr>
        <w:t>, dalje : SZ-a) propisano je da ako se nakon otvaranja stečajnoga postupka pokaže da stečajna masa nije dostatna ni za pokriće troškova postupka, stečajni sudac će obustaviti i zaključiti postupak (st. 1. čl. 203. SZ-a), da će prije donošenja rješenja iz st. 1. ovoga članka stečajni sudac pribaviti mišljenje vjerovnika stečajne mase, stečajnog upravitelja i skupštine vjerovnika (st. 2. čl. 203. SZ-a), te da se postupak neće obustaviti i zaključiti ako vjerovnici koji su se protivili obustavi postupka solidarno predujme dostatan iznos novca za pokriće troškova postupka, u roku koji im je za to stečajni sudac odredio rješenjem</w:t>
      </w:r>
      <w:r w:rsidR="00ED493D">
        <w:rPr>
          <w:rFonts w:cs="Arial"/>
        </w:rPr>
        <w:t xml:space="preserve"> (st. 3. čl. 203. SZ-a)</w:t>
      </w:r>
      <w:r>
        <w:rPr>
          <w:rFonts w:cs="Arial"/>
        </w:rPr>
        <w:t>.</w:t>
      </w:r>
    </w:p>
    <w:p w:rsidRDefault="0021665A" w:rsidP="0021665A" w:rsidR="0021665A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Budući da je, kako je iznijeto, stečajna upraviteljica u svom izvješću navela da </w:t>
      </w:r>
      <w:r w:rsidR="009D6FA3">
        <w:rPr>
          <w:rFonts w:cs="Arial"/>
        </w:rPr>
        <w:t xml:space="preserve">je unovčila svu imovinu stečajnog dužnika, te da ona nije dostatna ni za pokriće troškova ovoga postupka, to je valjalo </w:t>
      </w:r>
      <w:r>
        <w:rPr>
          <w:rFonts w:cs="Arial"/>
        </w:rPr>
        <w:t>temeljem citirane odredbe čl. 203. st. 2. SZ-a, odlučiti kao u izreci ovog rješenja.</w:t>
      </w:r>
    </w:p>
    <w:p w:rsidRDefault="0021665A" w:rsidP="0021665A" w:rsidR="0021665A">
      <w:pPr>
        <w:spacing w:after="0"/>
        <w:rPr>
          <w:rFonts w:cs="Arial"/>
        </w:rPr>
      </w:pPr>
    </w:p>
    <w:p w:rsidRDefault="0021665A" w:rsidP="0021665A" w:rsidR="0021665A">
      <w:pPr>
        <w:spacing w:after="0"/>
        <w:jc w:val="center"/>
        <w:rPr>
          <w:rFonts w:cs="Arial"/>
        </w:rPr>
      </w:pPr>
      <w:r>
        <w:rPr>
          <w:rFonts w:cs="Arial"/>
        </w:rPr>
        <w:t xml:space="preserve">U Varaždinu, 29. kolovoza 2016. </w:t>
      </w: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21665A" w:rsidP="0021665A" w:rsidR="0021665A">
      <w:pPr>
        <w:spacing w:after="0"/>
        <w:rPr>
          <w:rFonts w:cs="Arial"/>
        </w:rPr>
      </w:pP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SUDAC :</w:t>
      </w:r>
    </w:p>
    <w:p w:rsidRDefault="0021665A" w:rsidP="0021665A" w:rsidR="0021665A">
      <w:pPr>
        <w:spacing w:after="0"/>
        <w:rPr>
          <w:rFonts w:cs="Arial"/>
        </w:rPr>
      </w:pPr>
    </w:p>
    <w:p w:rsidRDefault="0021665A" w:rsidP="008B27B6" w:rsidR="0021665A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</w:t>
      </w:r>
      <w:r w:rsidR="008B27B6">
        <w:rPr>
          <w:rFonts w:cs="Arial"/>
        </w:rPr>
        <w:t xml:space="preserve">  </w:t>
      </w:r>
      <w:r>
        <w:rPr>
          <w:rFonts w:cs="Arial"/>
        </w:rPr>
        <w:t xml:space="preserve">Hugo </w:t>
      </w:r>
      <w:proofErr w:type="spellStart"/>
      <w:r>
        <w:rPr>
          <w:rFonts w:cs="Arial"/>
        </w:rPr>
        <w:t>Wedemeyer</w:t>
      </w:r>
      <w:proofErr w:type="spellEnd"/>
    </w:p>
    <w:p w:rsidRDefault="008B27B6" w:rsidP="008B27B6" w:rsidR="008B27B6">
      <w:pPr>
        <w:spacing w:after="0"/>
        <w:rPr>
          <w:rFonts w:cs="Arial"/>
        </w:rPr>
      </w:pPr>
    </w:p>
    <w:p w:rsidRDefault="008B27B6" w:rsidP="008B27B6" w:rsidR="008B27B6">
      <w:pPr>
        <w:spacing w:after="0"/>
        <w:rPr>
          <w:rFonts w:cs="Arial"/>
          <w:b/>
          <w:u w:val="single"/>
        </w:rPr>
      </w:pPr>
    </w:p>
    <w:p w:rsidRDefault="0021665A" w:rsidP="0021665A" w:rsidR="0021665A">
      <w:pPr>
        <w:spacing w:after="0"/>
        <w:rPr>
          <w:rFonts w:cs="Arial"/>
          <w:b/>
          <w:u w:val="single"/>
        </w:rPr>
      </w:pP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  <w:u w:val="single"/>
        </w:rPr>
        <w:t>UPUTA  O  PRAVNOM  LIJEKU</w:t>
      </w:r>
      <w:r>
        <w:rPr>
          <w:rFonts w:cs="Arial"/>
        </w:rPr>
        <w:t>:</w:t>
      </w:r>
    </w:p>
    <w:p w:rsidRDefault="0021665A" w:rsidP="0021665A" w:rsidR="0021665A">
      <w:pPr>
        <w:spacing w:after="0"/>
        <w:rPr>
          <w:rFonts w:cs="Arial"/>
        </w:rPr>
      </w:pPr>
    </w:p>
    <w:p w:rsidRDefault="0021665A" w:rsidP="0021665A" w:rsidR="0021665A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</w:t>
      </w:r>
      <w:r>
        <w:rPr>
          <w:rFonts w:cs="Arial"/>
        </w:rPr>
        <w:tab/>
        <w:t xml:space="preserve">Protiv ovog rješenja nije dopuštena žalba čl. 6. st. 1. SZ-a, a u svezi sa čl. 278. st. </w:t>
      </w:r>
      <w:r w:rsidR="009F5FE2">
        <w:rPr>
          <w:rFonts w:cs="Arial"/>
        </w:rPr>
        <w:t>2. Zakona o parničnom postupku (</w:t>
      </w:r>
      <w:r>
        <w:t>Narodne novine br. 53/91., 91/92., 112/99., 88/01., 117/03., 88/05., 2/07., 84/08., 96/08., 123/08., 57/11., 148/11., 25/13. i  43/13.</w:t>
      </w:r>
      <w:r w:rsidR="009F5FE2">
        <w:t>)</w:t>
      </w:r>
      <w:r>
        <w:t>.</w:t>
      </w:r>
    </w:p>
    <w:p w:rsidRDefault="0021665A" w:rsidP="0021665A" w:rsidR="0021665A">
      <w:pPr>
        <w:spacing w:after="0"/>
        <w:rPr>
          <w:rFonts w:cs="Arial"/>
        </w:rPr>
      </w:pPr>
    </w:p>
    <w:p w:rsidRDefault="008B27B6" w:rsidP="0021665A" w:rsidR="008B27B6">
      <w:pPr>
        <w:spacing w:after="0"/>
        <w:rPr>
          <w:rFonts w:cs="Arial"/>
        </w:rPr>
      </w:pPr>
      <w:bookmarkStart w:name="_GoBack" w:id="0"/>
      <w:bookmarkEnd w:id="0"/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21665A" w:rsidP="0021665A" w:rsidR="0021665A">
      <w:pPr>
        <w:spacing w:after="0"/>
        <w:rPr>
          <w:rFonts w:cs="Arial"/>
        </w:rPr>
      </w:pP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 xml:space="preserve">Stečajna upraviteljica Slavica Orehovec, iz Čakovca, </w:t>
      </w:r>
      <w:proofErr w:type="spellStart"/>
      <w:r>
        <w:rPr>
          <w:rFonts w:cs="Arial"/>
        </w:rPr>
        <w:t>Prešernova</w:t>
      </w:r>
      <w:proofErr w:type="spellEnd"/>
      <w:r>
        <w:rPr>
          <w:rFonts w:cs="Arial"/>
        </w:rPr>
        <w:t xml:space="preserve"> br. 11b,</w:t>
      </w:r>
    </w:p>
    <w:p w:rsidRDefault="0021665A" w:rsidP="0021665A" w:rsidR="0021665A">
      <w:pPr>
        <w:spacing w:after="0"/>
        <w:rPr>
          <w:rFonts w:cs="Arial"/>
        </w:rPr>
      </w:pP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>e-Oglasna ploča ovoga suda,</w:t>
      </w:r>
    </w:p>
    <w:p w:rsidRDefault="008B27B6" w:rsidP="0021665A" w:rsidR="008B27B6">
      <w:pPr>
        <w:spacing w:after="0"/>
        <w:rPr>
          <w:rFonts w:cs="Arial"/>
        </w:rPr>
      </w:pP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>Pisarnica - kal. ročište 19. rujna 2016. u 10,00 sati.</w:t>
      </w:r>
    </w:p>
    <w:p w:rsidRDefault="0021665A" w:rsidP="0021665A" w:rsidR="0021665A">
      <w:pPr>
        <w:spacing w:after="0"/>
        <w:rPr>
          <w:rFonts w:cs="Arial"/>
        </w:rPr>
      </w:pPr>
      <w:r>
        <w:rPr>
          <w:rFonts w:cs="Arial"/>
        </w:rPr>
        <w:t xml:space="preserve">                </w:t>
      </w:r>
    </w:p>
    <w:p w:rsidRDefault="0021665A" w:rsidP="0021665A" w:rsidR="0021665A">
      <w:pPr>
        <w:spacing w:after="0"/>
        <w:rPr>
          <w:rFonts w:cs="Arial"/>
        </w:rPr>
      </w:pPr>
    </w:p>
    <w:p w:rsidRDefault="0021665A" w:rsidP="0021665A" w:rsidR="0021665A">
      <w:pPr>
        <w:spacing w:after="0"/>
        <w:rPr>
          <w:rFonts w:cs="Arial"/>
        </w:rPr>
      </w:pPr>
    </w:p>
    <w:p w:rsidRDefault="0021665A" w:rsidP="00062ADC" w:rsidR="00062ADC">
      <w:pPr>
        <w:spacing w:after="0"/>
        <w:ind w:left="1080"/>
        <w:jc w:val="center"/>
        <w:rPr>
          <w:rFonts w:cs="Arial"/>
        </w:rPr>
      </w:pPr>
      <w:r>
        <w:rPr>
          <w:rFonts w:cs="Arial"/>
        </w:rPr>
        <w:t>U Varaždinu, 29. kolovoza 2016.</w:t>
      </w:r>
    </w:p>
    <w:p w:rsidRDefault="00062ADC" w:rsidP="00062ADC" w:rsidR="00062ADC">
      <w:pPr>
        <w:spacing w:after="0"/>
        <w:ind w:left="1080"/>
        <w:jc w:val="center"/>
        <w:rPr>
          <w:rFonts w:cs="Arial"/>
        </w:rPr>
      </w:pPr>
    </w:p>
    <w:p w:rsidRDefault="0021665A" w:rsidP="0021665A" w:rsidR="0021665A">
      <w:pPr>
        <w:ind w:left="108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</w:t>
      </w:r>
      <w:r w:rsidR="00062ADC">
        <w:rPr>
          <w:rFonts w:cs="Arial"/>
        </w:rPr>
        <w:t xml:space="preserve">                    </w:t>
      </w:r>
      <w:r>
        <w:rPr>
          <w:rFonts w:cs="Arial"/>
        </w:rPr>
        <w:t xml:space="preserve"> SUDAC :</w:t>
      </w:r>
    </w:p>
    <w:p w:rsidRDefault="0021665A" w:rsidP="0021665A" w:rsidR="0021665A">
      <w:pPr>
        <w:rPr>
          <w:rFonts w:cs="Times New Roman"/>
        </w:rPr>
      </w:pPr>
    </w:p>
    <w:p w:rsidRDefault="0021665A" w:rsidP="0021665A" w:rsidR="0021665A"/>
    <w:p w:rsidRDefault="0021665A" w:rsidP="0021665A" w:rsidR="002166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665A" w:rsidP="0021665A" w:rsidR="0021665A"/>
    <w:p w:rsidRDefault="0021665A" w:rsidP="0021665A" w:rsidR="0021665A"/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1C3" w:rsidP="00537B78" w:rsidR="001E11C3">
      <w:r>
        <w:separator/>
      </w:r>
    </w:p>
  </w:endnote>
  <w:endnote w:id="0" w:type="continuationSeparator">
    <w:p w:rsidRDefault="001E11C3" w:rsidP="00537B78" w:rsidR="001E1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5091490"/>
      <w:docPartObj>
        <w:docPartGallery w:val="Page Numbers (Bottom of Page)"/>
        <w:docPartUnique/>
      </w:docPartObj>
    </w:sdtPr>
    <w:sdtEndPr/>
    <w:sdtContent>
      <w:p w:rsidRDefault="0021665A" w:rsidR="0021665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7B6">
          <w:t>2</w:t>
        </w:r>
        <w:r>
          <w:fldChar w:fldCharType="end"/>
        </w:r>
      </w:p>
    </w:sdtContent>
  </w:sdt>
  <w:p w:rsidRDefault="0021665A" w:rsidR="002166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1C3" w:rsidP="00537B78" w:rsidR="001E11C3">
      <w:r>
        <w:separator/>
      </w:r>
    </w:p>
  </w:footnote>
  <w:footnote w:id="0" w:type="continuationSeparator">
    <w:p w:rsidRDefault="001E11C3" w:rsidP="00537B78" w:rsidR="001E11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665A" w:rsidR="008333A9">
    <w:pPr>
      <w:pStyle w:val="Zaglavlje"/>
    </w:pPr>
    <w:r>
      <w:rPr>
        <w:rStyle w:val="PozadinaSvijetloCrvena"/>
        <w:shd w:fill="auto" w:color="auto" w:val="clear"/>
      </w:rPr>
      <w:t>POSL. BROJ : 6 St-46/15-19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ADC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1C3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65A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9C7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CD9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A3F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947"/>
    <w:rsid w:val="00881A4D"/>
    <w:rsid w:val="008843DA"/>
    <w:rsid w:val="0088508F"/>
    <w:rsid w:val="008879BE"/>
    <w:rsid w:val="00887A3A"/>
    <w:rsid w:val="008900CA"/>
    <w:rsid w:val="008901E2"/>
    <w:rsid w:val="00894237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7B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FA3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5FE2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3EE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6905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7D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77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6AAF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93D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65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St-46/2015-19</izvorni_sadrzaj>
    <derivirana_varijabla naziv="DomainObject.Oznaka_1">St-46/2015-19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PATRIK društvo s ograničenom odgovornošću za građenje</izvorni_sadrzaj>
    <derivirana_varijabla naziv="DomainObject.Predmet.ProtustrankaFormated_1">  GRADITELJSTVO PATRIK društvo s ograničenom odgovornošću za građenje</derivirana_varijabla>
  </DomainObject.Predmet.ProtustrankaFormated>
  <DomainObject.Predmet.ProtustrankaFormatedOIB>
    <izvorni_sadrzaj>  GRADITELJSTVO PATRIK društvo s ograničenom odgovornošću za građenje, OIB 63739458438</izvorni_sadrzaj>
    <derivirana_varijabla naziv="DomainObject.Predmet.ProtustrankaFormatedOIB_1">  GRADITELJSTVO PATRIK društvo s ograničenom odgovornošću za građenje, OIB 63739458438</derivirana_varijabla>
  </DomainObject.Predmet.ProtustrankaFormatedOIB>
  <DomainObject.Predmet.ProtustrankaFormatedWithAdress>
    <izvorni_sadrzaj> GRADITELJSTVO PATRIK društvo s ograničenom odgovornošću za građenje, Pretetinec 96, 40000 Pretetinec</izvorni_sadrzaj>
    <derivirana_varijabla naziv="DomainObject.Predmet.ProtustrankaFormatedWithAdress_1"> GRADITELJSTVO PATRIK društvo s ograničenom odgovornošću za građenje, Pretetinec 96, 40000 Pretetinec</derivirana_varijabla>
  </DomainObject.Predmet.ProtustrankaFormatedWithAdress>
  <DomainObject.Predmet.ProtustrankaFormatedWithAdressOIB>
    <izvorni_sadrzaj> GRADITELJSTVO PATRIK društvo s ograničenom odgovornošću za građenje, OIB 63739458438, Pretetinec 96, 40000 Pretetinec</izvorni_sadrzaj>
    <derivirana_varijabla naziv="DomainObject.Predmet.ProtustrankaFormatedWithAdressOIB_1"> GRADITELJSTVO PATRIK društvo s ograničenom odgovornošću za građenje, OIB 63739458438, Pretetinec 96, 40000 Pretetinec</derivirana_varijabla>
  </DomainObject.Predmet.ProtustrankaFormatedWithAdressOIB>
  <DomainObject.Predmet.ProtustrankaWithAdress>
    <izvorni_sadrzaj>GRADITELJSTVO PATRIK društvo s ograničenom odgovornošću za građenje Pretetinec 96, 40000 Pretetinec</izvorni_sadrzaj>
    <derivirana_varijabla naziv="DomainObject.Predmet.ProtustrankaWithAdress_1">GRADITELJSTVO PATRIK društvo s ograničenom odgovornošću za građenje Pretetinec 96, 40000 Pretetinec</derivirana_varijabla>
  </DomainObject.Predmet.ProtustrankaWithAdress>
  <DomainObject.Predmet.ProtustrankaWithAdressOIB>
    <izvorni_sadrzaj>GRADITELJSTVO PATRIK društvo s ograničenom odgovornošću za građenje, OIB 63739458438, Pretetinec 96, 40000 Pretetinec</izvorni_sadrzaj>
    <derivirana_varijabla naziv="DomainObject.Predmet.ProtustrankaWithAdressOIB_1">GRADITELJSTVO PATRIK društvo s ograničenom odgovornošću za građenje, OIB 63739458438, Pretetinec 96, 40000 Pretetinec</derivirana_varijabla>
  </DomainObject.Predmet.ProtustrankaWithAdressOIB>
  <DomainObject.Predmet.ProtustrankaNazivFormated>
    <izvorni_sadrzaj>GRADITELJSTVO PATRIK društvo s ograničenom odgovornošću za građenje</izvorni_sadrzaj>
    <derivirana_varijabla naziv="DomainObject.Predmet.ProtustrankaNazivFormated_1">GRADITELJSTVO PATRIK društvo s ograničenom odgovornošću za građenje</derivirana_varijabla>
  </DomainObject.Predmet.ProtustrankaNazivFormated>
  <DomainObject.Predmet.ProtustrankaNazivFormatedOIB>
    <izvorni_sadrzaj>GRADITELJSTVO PATRIK društvo s ograničenom odgovornošću za građenje, OIB 63739458438</izvorni_sadrzaj>
    <derivirana_varijabla naziv="DomainObject.Predmet.ProtustrankaNazivFormatedOIB_1">GRADITELJSTVO PATRIK društvo s ograničenom odgovornošću za građenje, OIB 63739458438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PATRIK društvo s ograničenom odgovornošću za građenje</item>
    </izvorni_sadrzaj>
    <derivirana_varijabla naziv="DomainObject.Predmet.ProtuStrankaListFormated_1">
      <item>GRADITELJSTVO PATRIK društvo s ograničenom odgovornošću za građenje</item>
    </derivirana_varijabla>
  </DomainObject.Predmet.ProtuStrankaListFormated>
  <DomainObject.Predmet.ProtuStrankaListFormatedOIB>
    <izvorni_sadrzaj>
      <item>GRADITELJSTVO PATRIK društvo s ograničenom odgovornošću za građenje, OIB 63739458438</item>
    </izvorni_sadrzaj>
    <derivirana_varijabla naziv="DomainObject.Predmet.ProtuStrankaListFormatedOIB_1">
      <item>GRADITELJSTVO PATRIK društvo s ograničenom odgovornošću za građenje, OIB 63739458438</item>
    </derivirana_varijabla>
  </DomainObject.Predmet.ProtuStrankaListFormatedOIB>
  <DomainObject.Predmet.ProtuStrankaListFormatedWithAdress>
    <izvorni_sadrzaj>
      <item>GRADITELJSTVO PATRIK društvo s ograničenom odgovornošću za građenje, Pretetinec 96, 40000 Pretetinec</item>
    </izvorni_sadrzaj>
    <derivirana_varijabla naziv="DomainObject.Predmet.ProtuStrankaListFormatedWithAdress_1">
      <item>GRADITELJSTVO PATRIK društvo s ograničenom odgovornošću za građenje, Pretetinec 96, 40000 Pretetinec</item>
    </derivirana_varijabla>
  </DomainObject.Predmet.ProtuStrankaListFormatedWithAdress>
  <DomainObject.Predmet.ProtuStrankaListFormatedWithAdressOIB>
    <izvorni_sadrzaj>
      <item>GRADITELJSTVO PATRIK društvo s ograničenom odgovornošću za građenje, OIB 63739458438, Pretetinec 96, 40000 Pretetinec</item>
    </izvorni_sadrzaj>
    <derivirana_varijabla naziv="DomainObject.Predmet.ProtuStrankaListFormatedWithAdressOIB_1">
      <item>GRADITELJSTVO PATRIK društvo s ograničenom odgovornošću za građenje, OIB 63739458438, Pretetinec 96, 40000 Pretetinec</item>
    </derivirana_varijabla>
  </DomainObject.Predmet.ProtuStrankaListFormatedWithAdressOIB>
  <DomainObject.Predmet.ProtuStrankaListNazivFormated>
    <izvorni_sadrzaj>
      <item>GRADITELJSTVO PATRIK društvo s ograničenom odgovornošću za građenje</item>
    </izvorni_sadrzaj>
    <derivirana_varijabla naziv="DomainObject.Predmet.ProtuStrankaListNazivFormated_1">
      <item>GRADITELJSTVO PATRIK društvo s ograničenom odgovornošću za građenje</item>
    </derivirana_varijabla>
  </DomainObject.Predmet.ProtuStrankaListNazivFormated>
  <DomainObject.Predmet.ProtuStrankaListNazivFormatedOIB>
    <izvorni_sadrzaj>
      <item>GRADITELJSTVO PATRIK društvo s ograničenom odgovornošću za građenje, OIB 63739458438</item>
    </izvorni_sadrzaj>
    <derivirana_varijabla naziv="DomainObject.Predmet.ProtuStrankaListNazivFormatedOIB_1">
      <item>GRADITELJSTVO PATRIK društvo s ograničenom odgovornošću za građenje, OIB 63739458438</item>
    </derivirana_varijabla>
  </DomainObject.Predmet.ProtuStrankaListNazivFormatedOIB>
  <DomainObject.Predmet.OstaliListFormated>
    <izvorni_sadrzaj>
      <item>Sudski registar</item>
      <item>direktor KSENIJA BUJAN</item>
      <item>SLAVICA OREHOVEC</item>
      <item>MIRJANA BOGDANOVIĆ-KAMBER, zamjenik ŽDO</item>
    </izvorni_sadrzaj>
    <derivirana_varijabla naziv="DomainObject.Predmet.OstaliListFormated_1">
      <item>Sudski registar</item>
      <item>direktor KSENIJA BUJAN</item>
      <item>SLAVICA OREHOVEC</item>
      <item>MIRJANA BOGDANOVIĆ-KAMBER, zamjenik ŽDO</item>
    </derivirana_varijabla>
  </DomainObject.Predmet.OstaliListFormated>
  <DomainObject.Predmet.OstaliListFormatedOIB>
    <izvorni_sadrzaj>
      <item>Sudski registar</item>
      <item>direktor KSENIJA BUJAN</item>
      <item>SLAVICA OREHOVEC, OIB 69855771162</item>
      <item>MIRJANA BOGDANOVIĆ-KAMBER, zamjenik ŽDO</item>
    </izvorni_sadrzaj>
    <derivirana_varijabla naziv="DomainObject.Predmet.OstaliListFormatedOIB_1">
      <item>Sudski registar</item>
      <item>direktor KSENIJA BUJAN</item>
      <item>SLAVICA OREHOVEC, OIB 69855771162</item>
      <item>MIRJANA BOGDANOVIĆ-KAMBER, zamjenik ŽDO</item>
    </derivirana_varijabla>
  </DomainObject.Predmet.OstaliListFormatedOIB>
  <DomainObject.Predmet.OstaliListFormatedWithAdress>
    <izvorni_sadrzaj>
      <item>Sudski registar</item>
      <item>direktor KSENIJA BUJAN</item>
      <item>SLAVICA OREHOVEC, Prešernova br. 11b, 40000 Čakovec</item>
      <item>MIRJANA BOGDANOVIĆ-KAMBER, zamjenik ŽDO</item>
    </izvorni_sadrzaj>
    <derivirana_varijabla naziv="DomainObject.Predmet.OstaliListFormatedWithAdress_1">
      <item>Sudski registar</item>
      <item>direktor KSENIJA BUJAN</item>
      <item>SLAVICA OREHOVEC, Prešernova br. 11b, 40000 Čakovec</item>
      <item>MIRJANA BOGDANOVIĆ-KAMBER, zamjenik ŽDO</item>
    </derivirana_varijabla>
  </DomainObject.Predmet.OstaliListFormatedWithAdress>
  <DomainObject.Predmet.OstaliListFormatedWithAdressOIB>
    <izvorni_sadrzaj>
      <item>Sudski registar</item>
      <item>direktor KSENIJA BUJAN</item>
      <item>SLAVICA OREHOVEC, OIB 69855771162, Prešernova br. 11b, 40000 Čakovec</item>
      <item>MIRJANA BOGDANOVIĆ-KAMBER, zamjenik ŽDO</item>
    </izvorni_sadrzaj>
    <derivirana_varijabla naziv="DomainObject.Predmet.OstaliListFormatedWithAdressOIB_1">
      <item>Sudski registar</item>
      <item>direktor KSENIJA BUJAN</item>
      <item>SLAVICA OREHOVEC, OIB 69855771162, Prešernova br. 11b, 40000 Čakovec</item>
      <item>MIRJANA BOGDANOVIĆ-KAMBER, zamjenik ŽDO</item>
    </derivirana_varijabla>
  </DomainObject.Predmet.OstaliListFormatedWithAdressOIB>
  <DomainObject.Predmet.OstaliListNazivFormated>
    <izvorni_sadrzaj>
      <item>Sudski registar</item>
      <item>direktor KSENIJA BUJAN</item>
      <item>SLAVICA OREHOVEC</item>
      <item>MIRJANA BOGDANOVIĆ-KAMBER, zamjenik ŽDO</item>
    </izvorni_sadrzaj>
    <derivirana_varijabla naziv="DomainObject.Predmet.OstaliListNazivFormated_1">
      <item>Sudski registar</item>
      <item>direktor KSENIJA BUJAN</item>
      <item>SLAVICA OREHOVEC</item>
      <item>MIRJANA BOGDANOVIĆ-KAMBER, zamjenik ŽDO</item>
    </derivirana_varijabla>
  </DomainObject.Predmet.OstaliListNazivFormated>
  <DomainObject.Predmet.OstaliListNazivFormatedOIB>
    <izvorni_sadrzaj>
      <item>Sudski registar</item>
      <item>direktor KSENIJA BUJAN</item>
      <item>SLAVICA OREHOVEC, OIB 69855771162</item>
      <item>MIRJANA BOGDANOVIĆ-KAMBER, zamjenik ŽDO</item>
    </izvorni_sadrzaj>
    <derivirana_varijabla naziv="DomainObject.Predmet.OstaliListNazivFormatedOIB_1">
      <item>Sudski registar</item>
      <item>direktor KSENIJA BUJAN</item>
      <item>SLAVICA OREHOVEC, OIB 69855771162</item>
      <item>MIRJANA BOGDANOVIĆ-KAMBER,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St-46/2015-19</izvorni_sadrzaj>
    <derivirana_varijabla naziv="DomainObject.PoslovniBrojDokumenta_1">St-46/2015-19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PATRIK društvo s ograničenom odgovornošću za građenje</izvorni_sadrzaj>
    <derivirana_varijabla naziv="DomainObject.Predmet.ProtustrankaIDrugi_1">GRADITELJSTVO PATRIK društvo s ograničenom odgovornošću za građenje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GRADITELJSTVO PATRIK društvo s ograničenom odgovornošću za građenje, OIB 63739458438, Pretetinec 96, 40000 Pretetinec</izvorni_sadrzaj>
    <derivirana_varijabla naziv="DomainObject.Predmet.ProtustrankaIDrugiAdressOIB_1">GRADITELJSTVO PATRIK društvo s ograničenom odgovornošću za građenje, OIB 63739458438, Pretetinec 96,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PATRIK društvo s ograničenom odgovornošću za građenje</item>
      <item>Sudski registar</item>
      <item>direktor KSENIJA BUJAN</item>
      <item>SLAVICA OREHOVEC</item>
      <item>MIRJANA BOGDANOVIĆ-KAMBER, zamjenik ŽDO</item>
    </izvorni_sadrzaj>
    <derivirana_varijabla naziv="DomainObject.Predmet.SudioniciListNaziv_1">
      <item>Financijska agencija</item>
      <item>GRADITELJSTVO PATRIK društvo s ograničenom odgovornošću za građenje</item>
      <item>Sudski registar</item>
      <item>direktor KSENIJA BUJAN</item>
      <item>SLAVICA OREHOVEC</item>
      <item>MIRJANA BOGDANOVIĆ-KAMBER, zamjenik ŽDO</item>
    </derivirana_varijabla>
  </DomainObject.Predmet.SudioniciListNaziv>
  <DomainObject.Predmet.SudioniciListAdressOIB>
    <izvorni_sadrzaj>
      <item>Financijska agencija, OIB 85821130368</item>
      <item>GRADITELJSTVO PATRIK društvo s ograničenom odgovornošću za građenje, OIB 63739458438, Pretetinec 96,40000 Pretetinec</item>
      <item>Sudski registar</item>
      <item>direktor KSENIJA BUJAN</item>
      <item>SLAVICA OREHOVEC, OIB 69855771162, Prešernova br. 11b,40000 Čakovec</item>
      <item>MIRJANA BOGDANOVIĆ-KAMBER, zamjenik ŽDO</item>
    </izvorni_sadrzaj>
    <derivirana_varijabla naziv="DomainObject.Predmet.SudioniciListAdressOIB_1">
      <item>Financijska agencija, OIB 85821130368</item>
      <item>GRADITELJSTVO PATRIK društvo s ograničenom odgovornošću za građenje, OIB 63739458438, Pretetinec 96,40000 Pretetinec</item>
      <item>Sudski registar</item>
      <item>direktor KSENIJA BUJAN</item>
      <item>SLAVICA OREHOVEC, OIB 69855771162, Prešernova br. 11b,40000 Čakovec</item>
      <item>MIRJANA BOGDANOVIĆ-KAMBER,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0D91D-E2B0-488E-A455-738CEF527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592</properties:Words>
  <properties:Characters>3145</properties:Characters>
  <properties:Lines>109</properties:Lines>
  <properties:Paragraphs>34</properties:Paragraphs>
  <properties:TotalTime>52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2016-08-29T11:47:00Z</cp:lastPrinted>
  <dcterms:modified xmlns:xsi="http://www.w3.org/2001/XMLSchema-instance" xsi:type="dcterms:W3CDTF">2016-08-29T11:48:00Z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St-46/2015-19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