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4c78" w14:paraId="8664c7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287D44" w:rsidR="00287D44" w:rsidRPr="00287D44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87D44" w:rsidRPr="00287D44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287D44">
        <w:rPr>
          <w:rFonts w:cs="Times New Roman" w:eastAsia="Times New Roman"/>
          <w:b/>
          <w:lang w:val="en-AU"/>
        </w:rPr>
        <w:t xml:space="preserve">TRGOVAČKI SUD U SPLITU </w:t>
      </w:r>
      <w:r w:rsidRPr="00287D44">
        <w:rPr>
          <w:rFonts w:cs="Times New Roman" w:eastAsia="Times New Roman"/>
          <w:lang w:val="en-AU"/>
        </w:rPr>
        <w:t xml:space="preserve">            </w:t>
      </w:r>
      <w:r w:rsidRPr="00287D44">
        <w:rPr>
          <w:rFonts w:cs="Times New Roman" w:eastAsia="Times New Roman"/>
          <w:lang w:val="en-AU"/>
        </w:rPr>
        <w:tab/>
      </w:r>
      <w:r w:rsidRPr="00287D44">
        <w:rPr>
          <w:rFonts w:cs="Times New Roman" w:eastAsia="Times New Roman"/>
          <w:lang w:val="en-AU"/>
        </w:rPr>
        <w:tab/>
      </w:r>
      <w:r w:rsidRPr="00287D44">
        <w:rPr>
          <w:rFonts w:cs="Times New Roman" w:eastAsia="Times New Roman"/>
          <w:lang w:val="en-AU"/>
        </w:rPr>
        <w:tab/>
        <w:t xml:space="preserve">      </w:t>
      </w:r>
      <w:r w:rsidRPr="00287D44">
        <w:rPr>
          <w:rFonts w:cs="Times New Roman" w:eastAsia="Times New Roman"/>
          <w:b/>
          <w:lang w:val="en-AU"/>
        </w:rPr>
        <w:t xml:space="preserve">Broj: 14. </w:t>
      </w:r>
      <w:r w:rsidRPr="00287D44">
        <w:rPr>
          <w:rFonts w:cs="Times New Roman" w:eastAsia="Times New Roman"/>
          <w:b/>
          <w:lang w:val="en-US"/>
        </w:rPr>
        <w:t>St-87/2015.</w:t>
      </w:r>
    </w:p>
    <w:p w:rsidRDefault="00287D44" w:rsidP="00287D44" w:rsidR="00287D44" w:rsidRPr="00287D44">
      <w:pPr>
        <w:spacing w:after="0"/>
        <w:rPr>
          <w:rFonts w:cs="Times New Roman" w:eastAsia="Times New Roman"/>
          <w:b/>
          <w:szCs w:val="20"/>
          <w:lang w:val="en-US"/>
        </w:rPr>
      </w:pPr>
      <w:r w:rsidRPr="00287D44">
        <w:rPr>
          <w:rFonts w:cs="Times New Roman" w:eastAsia="Times New Roman"/>
          <w:b/>
          <w:szCs w:val="20"/>
          <w:lang w:val="en-US"/>
        </w:rPr>
        <w:t>Sukoišanska 6. - 21 000  S P L I T</w:t>
      </w:r>
    </w:p>
    <w:p w:rsidRDefault="00287D44" w:rsidP="00287D44" w:rsidR="00287D44" w:rsidRPr="00287D44">
      <w:pPr>
        <w:spacing w:after="0"/>
        <w:rPr>
          <w:rFonts w:cs="Times New Roman" w:eastAsia="Times New Roman"/>
          <w:szCs w:val="20"/>
        </w:rPr>
      </w:pPr>
    </w:p>
    <w:p w:rsidRDefault="00287D44" w:rsidP="00287D44" w:rsidR="00287D44" w:rsidRPr="00287D44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87D44" w:rsidP="00287D44" w:rsidR="00287D44" w:rsidRPr="00287D44">
      <w:pPr>
        <w:spacing w:after="0"/>
        <w:jc w:val="center"/>
        <w:rPr>
          <w:rFonts w:cs="Times New Roman" w:eastAsia="Calibri"/>
          <w:b/>
          <w:bCs/>
        </w:rPr>
      </w:pPr>
      <w:r w:rsidRPr="00287D44">
        <w:rPr>
          <w:rFonts w:cs="Times New Roman" w:eastAsia="Calibri"/>
          <w:b/>
          <w:bCs/>
        </w:rPr>
        <w:t>R E P U B L I K A    H R V A T S K A</w:t>
      </w:r>
    </w:p>
    <w:p w:rsidRDefault="00287D44" w:rsidP="00287D44" w:rsidR="00287D44" w:rsidRPr="00287D44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287D44" w:rsidP="00287D44" w:rsidR="00287D44" w:rsidRPr="00287D44">
      <w:pPr>
        <w:spacing w:after="0"/>
        <w:jc w:val="center"/>
        <w:rPr>
          <w:rFonts w:cs="Times New Roman" w:eastAsia="Times New Roman"/>
          <w:b/>
          <w:lang w:val="en-US"/>
        </w:rPr>
      </w:pPr>
      <w:r w:rsidRPr="00287D44">
        <w:rPr>
          <w:rFonts w:cs="Times New Roman" w:eastAsia="Times New Roman"/>
          <w:b/>
          <w:lang w:val="en-US"/>
        </w:rPr>
        <w:t>Z A K L J U Č A K</w:t>
      </w:r>
    </w:p>
    <w:p w:rsidRDefault="00287D44" w:rsidP="00287D44" w:rsidR="00287D44" w:rsidRPr="00287D44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87D44" w:rsidP="00287D44" w:rsidR="00287D44" w:rsidRPr="00287D44">
      <w:pPr>
        <w:spacing w:after="0"/>
        <w:jc w:val="center"/>
        <w:rPr>
          <w:rFonts w:cs="Times New Roman" w:eastAsia="Calibri" w:hAnsi="Calibri" w:ascii="Calibri"/>
          <w:b/>
          <w:sz w:val="22"/>
          <w:szCs w:val="22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</w:rPr>
        <w:tab/>
        <w:t xml:space="preserve">Trgovački sud u Splitu, po stečajnom sudcu Jozi Ćaleti, u stečajnom postupku nad trgovačkim društvom kao stečajnim Dužnikom: </w:t>
      </w:r>
      <w:r w:rsidRPr="00287D44">
        <w:rPr>
          <w:rFonts w:cs="Times New Roman" w:eastAsia="Times New Roman"/>
          <w:lang w:val="en-US"/>
        </w:rPr>
        <w:t>KRIK, d.o.o., u stečaju, Split, (Grad Split), Put Stinica bb, OIB: 64670535003. (Dužnik, stečajni Dužnik), kojega zastupa stečajni upravitelji Frano Krišto, iz Splita, Dubrovačka 3.a, 17. veljače 2017, izvan-raspravno,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center"/>
        <w:rPr>
          <w:rFonts w:cs="Times New Roman" w:eastAsia="Times New Roman"/>
          <w:bCs/>
          <w:lang w:val="en-US"/>
        </w:rPr>
      </w:pPr>
      <w:r w:rsidRPr="00287D44">
        <w:rPr>
          <w:rFonts w:cs="Times New Roman" w:eastAsia="Times New Roman"/>
          <w:bCs/>
          <w:lang w:val="en-US"/>
        </w:rPr>
        <w:t>z a k l j u č i o   j e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ind w:firstLine="708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 xml:space="preserve">Odobraje se stečajnom upravitelju Frani Krišti, iz Splita, Dubrovačka 3.a, putovanje u Rijeku uz uporabu osobnog automobila na ročište koje je kod Trgovačkog suda u Rijeci zakazano za 21. veljače 2017. u postupku koji se vodi pod brojem: 11 P-778/2016, po tužbi stečajnog Dužnika kao tužitelja protiv GEC GP, d.o.o., iz Delnica, kao tuženika. 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center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>Split, 17. veljače 2017.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ab/>
      </w:r>
      <w:r w:rsidRPr="00287D44">
        <w:rPr>
          <w:rFonts w:cs="Times New Roman" w:eastAsia="Times New Roman"/>
          <w:lang w:val="en-US"/>
        </w:rPr>
        <w:tab/>
      </w:r>
      <w:r w:rsidRPr="00287D44">
        <w:rPr>
          <w:rFonts w:cs="Times New Roman" w:eastAsia="Times New Roman"/>
          <w:lang w:val="en-US"/>
        </w:rPr>
        <w:tab/>
      </w:r>
      <w:r w:rsidRPr="00287D44">
        <w:rPr>
          <w:rFonts w:cs="Times New Roman" w:eastAsia="Times New Roman"/>
          <w:lang w:val="en-US"/>
        </w:rPr>
        <w:tab/>
      </w:r>
      <w:r w:rsidRPr="00287D44">
        <w:rPr>
          <w:rFonts w:cs="Times New Roman" w:eastAsia="Times New Roman"/>
          <w:lang w:val="en-US"/>
        </w:rPr>
        <w:tab/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STEČAJNI SUDAC: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      Jozo Ćaleta,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>PRAVNA POUKA: Protiv ovog Zaključka nije dopušten pravni lijek.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u w:val="single"/>
          <w:lang w:val="en-US"/>
        </w:rPr>
        <w:t>Dna: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>1) Stečajni upravitelj Frano Krišto, Split,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 xml:space="preserve">2) Mrežna stranica e-Oglasna ploča sudova – rok: </w:t>
      </w:r>
      <w:r w:rsidR="009163F6">
        <w:rPr>
          <w:rFonts w:cs="Times New Roman" w:eastAsia="Times New Roman"/>
          <w:lang w:val="en-US"/>
        </w:rPr>
        <w:t>20 dana</w:t>
      </w:r>
      <w:r w:rsidRPr="00287D44">
        <w:rPr>
          <w:rFonts w:cs="Times New Roman" w:eastAsia="Times New Roman"/>
          <w:lang w:val="en-US"/>
        </w:rPr>
        <w:t>.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>3) Spis.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>Split, 17. veljače 2017.                                                   S U D A C: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  <w:r w:rsidRPr="00287D44">
        <w:rPr>
          <w:rFonts w:cs="Times New Roman" w:eastAsia="Times New Roman"/>
          <w:lang w:val="en-US"/>
        </w:rPr>
        <w:t xml:space="preserve">                                                                                         Jozo Ćaleta,</w:t>
      </w: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287D44" w:rsidP="00287D44" w:rsidR="00287D44" w:rsidRPr="00287D44">
      <w:pPr>
        <w:spacing w:after="0"/>
        <w:jc w:val="both"/>
        <w:rPr>
          <w:rFonts w:cs="Times New Roman" w:eastAsia="Times New Roman"/>
          <w:lang w:val="en-US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87D4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3F6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15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St-87/2015-129</izvorni_sadrzaj>
    <derivirana_varijabla naziv="DomainObject.Oznaka_1">St-87/2015-129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2015.</izvorni_sadrzaj>
    <derivirana_varijabla naziv="DomainObject.Predmet.DatumOsnivanja_1">26.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Sklopljena predstečajna nagodba Stpn-21/2013</izvorni_sadrzaj>
    <derivirana_varijabla naziv="DomainObject.Predmet.PrimjedbaSuca_1">Sklopljena predstečajna nagodba Stpn-21/2013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KRIK društvo s ograničenom odgovornošću za gradnju, trgovinu i usluge u stečaju</izvorni_sadrzaj>
    <derivirana_varijabla naziv="DomainObject.Predmet.ProtustrankaFormated_1">  KRIK društvo s ograničenom odgovornošću za gradnju, trgovinu i usluge u stečaju</derivirana_varijabla>
  </DomainObject.Predmet.ProtustrankaFormated>
  <DomainObject.Predmet.ProtustrankaFormatedOIB>
    <izvorni_sadrzaj>  KRIK društvo s ograničenom odgovornošću za gradnju, trgovinu i usluge u stečaju, OIB 64670535003</izvorni_sadrzaj>
    <derivirana_varijabla naziv="DomainObject.Predmet.ProtustrankaFormatedOIB_1">  KRIK društvo s ograničenom odgovornošću za gradnju, trgovinu i usluge u stečaju, OIB 64670535003</derivirana_varijabla>
  </DomainObject.Predmet.ProtustrankaFormatedOIB>
  <DomainObject.Predmet.ProtustrankaFormatedWithAdress>
    <izvorni_sadrzaj> KRIK društvo s ograničenom odgovornošću za gradnju, trgovinu i usluge u stečaju, Put Stinica/bb, 21000 Split</izvorni_sadrzaj>
    <derivirana_varijabla naziv="DomainObject.Predmet.ProtustrankaFormatedWithAdress_1"> KRIK društvo s ograničenom odgovornošću za gradnju, trgovinu i usluge u stečaju, Put Stinica/bb, 21000 Split</derivirana_varijabla>
  </DomainObject.Predmet.ProtustrankaFormatedWithAdress>
  <DomainObject.Predmet.ProtustrankaFormatedWithAdressOIB>
    <izvorni_sadrzaj> KRIK društvo s ograničenom odgovornošću za gradnju, trgovinu i usluge u stečaju, OIB 64670535003, Put Stinica/bb, 21000 Split</izvorni_sadrzaj>
    <derivirana_varijabla naziv="DomainObject.Predmet.ProtustrankaFormatedWithAdressOIB_1"> KRIK društvo s ograničenom odgovornošću za gradnju, trgovinu i usluge u stečaju, OIB 64670535003, Put Stinica/bb, 21000 Split</derivirana_varijabla>
  </DomainObject.Predmet.ProtustrankaFormatedWithAdressOIB>
  <DomainObject.Predmet.ProtustrankaWithAdress>
    <izvorni_sadrzaj>KRIK društvo s ograničenom odgovornošću za gradnju, trgovinu i usluge u stečaju Put Stinica/bb, 21000 Split</izvorni_sadrzaj>
    <derivirana_varijabla naziv="DomainObject.Predmet.ProtustrankaWithAdress_1">KRIK društvo s ograničenom odgovornošću za gradnju, trgovinu i usluge u stečaju Put Stinica/bb, 21000 Split</derivirana_varijabla>
  </DomainObject.Predmet.ProtustrankaWithAdress>
  <DomainObject.Predmet.ProtustrankaWithAdressOIB>
    <izvorni_sadrzaj>KRIK društvo s ograničenom odgovornošću za gradnju, trgovinu i usluge u stečaju, OIB 64670535003, Put Stinica/bb, 21000 Split</izvorni_sadrzaj>
    <derivirana_varijabla naziv="DomainObject.Predmet.ProtustrankaWithAdressOIB_1">KRIK društvo s ograničenom odgovornošću za gradnju, trgovinu i usluge u stečaju, OIB 64670535003, Put Stinica/bb, 21000 Split</derivirana_varijabla>
  </DomainObject.Predmet.ProtustrankaWithAdressOIB>
  <DomainObject.Predmet.ProtustrankaNazivFormated>
    <izvorni_sadrzaj>KRIK društvo s ograničenom odgovornošću za gradnju, trgovinu i usluge u stečaju</izvorni_sadrzaj>
    <derivirana_varijabla naziv="DomainObject.Predmet.ProtustrankaNazivFormated_1">KRIK društvo s ograničenom odgovornošću za gradnju, trgovinu i usluge u stečaju</derivirana_varijabla>
  </DomainObject.Predmet.ProtustrankaNazivFormated>
  <DomainObject.Predmet.ProtustrankaNazivFormatedOIB>
    <izvorni_sadrzaj>KRIK društvo s ograničenom odgovornošću za gradnju, trgovinu i usluge u stečaju, OIB 64670535003</izvorni_sadrzaj>
    <derivirana_varijabla naziv="DomainObject.Predmet.ProtustrankaNazivFormatedOIB_1">KRIK društvo s ograničenom odgovornošću za gradnju, trgovinu i usluge u stečaju, OIB 64670535003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Jurčić zastupanog po punomoćniku Tonka Mohar; TEA PHARIA d.o.o.</izvorni_sadrzaj>
    <derivirana_varijabla naziv="DomainObject.Predmet.StrankaFormated_1">  Branko Jurčić zastupanog po punomoćniku Tonka Mohar; TEA PHARIA d.o.o.</derivirana_varijabla>
  </DomainObject.Predmet.StrankaFormated>
  <DomainObject.Predmet.StrankaFormatedOIB>
    <izvorni_sadrzaj>  Branko Jurčić, OIB 01869260841 zastupanog po punomoćniku Tonka Mohar; TEA PHARIA d.o.o., OIB 99294824555</izvorni_sadrzaj>
    <derivirana_varijabla naziv="DomainObject.Predmet.StrankaFormatedOIB_1">  Branko Jurčić, OIB 01869260841 zastupanog po punomoćniku Tonka Mohar; TEA PHARIA d.o.o., OIB 99294824555</derivirana_varijabla>
  </DomainObject.Predmet.StrankaFormatedOIB>
  <DomainObject.Predmet.StrankaFormatedWithAdress>
    <izvorni_sadrzaj> Branko Jurčić, Sv. Mihovila 19, 21292 Srinjine zastupanog po punomoćniku Tonka Mohar; TEA PHARIA d.o.o.</izvorni_sadrzaj>
    <derivirana_varijabla naziv="DomainObject.Predmet.StrankaFormatedWithAdress_1"> Branko Jurčić, Sv. Mihovila 19, 21292 Srinjine zastupanog po punomoćniku Tonka Mohar; TEA PHARIA d.o.o.</derivirana_varijabla>
  </DomainObject.Predmet.StrankaFormatedWithAdress>
  <DomainObject.Predmet.StrankaFormatedWithAdressOIB>
    <izvorni_sadrzaj> Branko Jurčić, OIB 01869260841, Sv. Mihovila 19, 21292 Srinjine zastupanog po punomoćniku Tonka Mohar; TEA PHARIA d.o.o., OIB 99294824555</izvorni_sadrzaj>
    <derivirana_varijabla naziv="DomainObject.Predmet.StrankaFormatedWithAdressOIB_1"> Branko Jurčić, OIB 01869260841, Sv. Mihovila 19, 21292 Srinjine zastupanog po punomoćniku Tonka Mohar; TEA PHARIA d.o.o., OIB 99294824555</derivirana_varijabla>
  </DomainObject.Predmet.StrankaFormatedWithAdressOIB>
  <DomainObject.Predmet.StrankaWithAdress>
    <izvorni_sadrzaj>Branko Jurčić Sv. Mihovila 19,21292 Srinjine,TEA PHARIA d.o.o. </izvorni_sadrzaj>
    <derivirana_varijabla naziv="DomainObject.Predmet.StrankaWithAdress_1">Branko Jurčić Sv. Mihovila 19,21292 Srinjine,TEA PHARIA d.o.o. </derivirana_varijabla>
  </DomainObject.Predmet.StrankaWithAdress>
  <DomainObject.Predmet.StrankaWithAdressOIB>
    <izvorni_sadrzaj>Branko Jurčić, OIB 01869260841, Sv. Mihovila 19,21292 Srinjine,TEA PHARIA d.o.o., OIB 99294824555</izvorni_sadrzaj>
    <derivirana_varijabla naziv="DomainObject.Predmet.StrankaWithAdressOIB_1">Branko Jurčić, OIB 01869260841, Sv. Mihovila 19,21292 Srinjine,TEA PHARIA d.o.o., OIB 99294824555</derivirana_varijabla>
  </DomainObject.Predmet.StrankaWithAdressOIB>
  <DomainObject.Predmet.StrankaNazivFormated>
    <izvorni_sadrzaj>Branko Jurčić,TEA PHARIA d.o.o.</izvorni_sadrzaj>
    <derivirana_varijabla naziv="DomainObject.Predmet.StrankaNazivFormated_1">Branko Jurčić,TEA PHARIA d.o.o.</derivirana_varijabla>
  </DomainObject.Predmet.StrankaNazivFormated>
  <DomainObject.Predmet.StrankaNazivFormatedOIB>
    <izvorni_sadrzaj>Branko Jurčić, OIB 01869260841,TEA PHARIA d.o.o., OIB 99294824555</izvorni_sadrzaj>
    <derivirana_varijabla naziv="DomainObject.Predmet.StrankaNazivFormatedOIB_1">Branko Jurčić, OIB 01869260841,TEA PHARIA d.o.o., OIB 99294824555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Branko Jurčić zastupanog po punomoćniku Tonka Mohar</item>
      <item>TEA PHARIA d.o.o.</item>
    </izvorni_sadrzaj>
    <derivirana_varijabla naziv="DomainObject.Predmet.StrankaListFormated_1">
      <item>Branko Jurčić zastupanog po punomoćniku Tonka Mohar</item>
      <item>TEA PHARIA d.o.o.</item>
    </derivirana_varijabla>
  </DomainObject.Predmet.StrankaListFormated>
  <DomainObject.Predmet.StrankaListFormatedOIB>
    <izvorni_sadrzaj>
      <item>Branko Jurčić, OIB 01869260841 zastupanog po punomoćniku Tonka Mohar</item>
      <item>TEA PHARIA d.o.o., OIB 99294824555</item>
    </izvorni_sadrzaj>
    <derivirana_varijabla naziv="DomainObject.Predmet.StrankaListFormatedOIB_1">
      <item>Branko Jurčić, OIB 01869260841 zastupanog po punomoćniku Tonka Mohar</item>
      <item>TEA PHARIA d.o.o., OIB 99294824555</item>
    </derivirana_varijabla>
  </DomainObject.Predmet.StrankaListFormatedOIB>
  <DomainObject.Predmet.StrankaListFormatedWithAdress>
    <izvorni_sadrzaj>
      <item>Branko Jurčić, Sv. Mihovila 19, 21292 Srinjine zastupanog po punomoćniku Tonka Mohar</item>
      <item>TEA PHARIA d.o.o.</item>
    </izvorni_sadrzaj>
    <derivirana_varijabla naziv="DomainObject.Predmet.StrankaListFormatedWithAdress_1">
      <item>Branko Jurčić, Sv. Mihovila 19, 21292 Srinjine zastupanog po punomoćniku Tonka Mohar</item>
      <item>TEA PHARIA d.o.o.</item>
    </derivirana_varijabla>
  </DomainObject.Predmet.StrankaListFormatedWithAdress>
  <DomainObject.Predmet.StrankaListFormatedWithAdressOIB>
    <izvorni_sadrzaj>
      <item>Branko Jurčić, OIB 01869260841, Sv. Mihovila 19, 21292 Srinjine zastupanog po punomoćniku Tonka Mohar</item>
      <item>TEA PHARIA d.o.o., OIB 99294824555</item>
    </izvorni_sadrzaj>
    <derivirana_varijabla naziv="DomainObject.Predmet.StrankaListFormatedWithAdressOIB_1">
      <item>Branko Jurčić, OIB 01869260841, Sv. Mihovila 19, 21292 Srinjine zastupanog po punomoćniku Tonka Mohar</item>
      <item>TEA PHARIA d.o.o., OIB 99294824555</item>
    </derivirana_varijabla>
  </DomainObject.Predmet.StrankaListFormatedWithAdressOIB>
  <DomainObject.Predmet.StrankaListNazivFormated>
    <izvorni_sadrzaj>
      <item>Branko Jurčić</item>
      <item>TEA PHARIA d.o.o.</item>
    </izvorni_sadrzaj>
    <derivirana_varijabla naziv="DomainObject.Predmet.StrankaListNazivFormated_1">
      <item>Branko Jurčić</item>
      <item>TEA PHARIA d.o.o.</item>
    </derivirana_varijabla>
  </DomainObject.Predmet.StrankaListNazivFormated>
  <DomainObject.Predmet.StrankaListNazivFormatedOIB>
    <izvorni_sadrzaj>
      <item>Branko Jurčić, OIB 01869260841</item>
      <item>TEA PHARIA d.o.o., OIB 99294824555</item>
    </izvorni_sadrzaj>
    <derivirana_varijabla naziv="DomainObject.Predmet.StrankaListNazivFormatedOIB_1">
      <item>Branko Jurčić, OIB 01869260841</item>
      <item>TEA PHARIA d.o.o., OIB 99294824555</item>
    </derivirana_varijabla>
  </DomainObject.Predmet.StrankaListNazivFormatedOIB>
  <DomainObject.Predmet.ProtuStrankaListFormated>
    <izvorni_sadrzaj>
      <item>KRIK društvo s ograničenom odgovornošću za gradnju, trgovinu i usluge u stečaju</item>
    </izvorni_sadrzaj>
    <derivirana_varijabla naziv="DomainObject.Predmet.ProtuStrankaListFormated_1">
      <item>KRIK društvo s ograničenom odgovornošću za gradnju, trgovinu i usluge u stečaju</item>
    </derivirana_varijabla>
  </DomainObject.Predmet.ProtuStrankaListFormated>
  <DomainObject.Predmet.ProtuStrankaListFormatedOIB>
    <izvorni_sadrzaj>
      <item>KRIK društvo s ograničenom odgovornošću za gradnju, trgovinu i usluge u stečaju, OIB 64670535003</item>
    </izvorni_sadrzaj>
    <derivirana_varijabla naziv="DomainObject.Predmet.ProtuStrankaListFormatedOIB_1">
      <item>KRIK društvo s ograničenom odgovornošću za gradnju, trgovinu i usluge u stečaju, OIB 64670535003</item>
    </derivirana_varijabla>
  </DomainObject.Predmet.ProtuStrankaListFormatedOIB>
  <DomainObject.Predmet.ProtuStrankaListFormatedWithAdress>
    <izvorni_sadrzaj>
      <item>KRIK društvo s ograničenom odgovornošću za gradnju, trgovinu i usluge u stečaju, Put Stinica/bb, 21000 Split</item>
    </izvorni_sadrzaj>
    <derivirana_varijabla naziv="DomainObject.Predmet.ProtuStrankaListFormatedWithAdress_1">
      <item>KRIK društvo s ograničenom odgovornošću za gradnju, trgovinu i usluge u stečaju, Put Stinica/bb, 21000 Split</item>
    </derivirana_varijabla>
  </DomainObject.Predmet.ProtuStrankaListFormatedWithAdress>
  <DomainObject.Predmet.ProtuStrankaListFormatedWithAdressOIB>
    <izvorni_sadrzaj>
      <item>KRIK društvo s ograničenom odgovornošću za gradnju, trgovinu i usluge u stečaju, OIB 64670535003, Put Stinica/bb, 21000 Split</item>
    </izvorni_sadrzaj>
    <derivirana_varijabla naziv="DomainObject.Predmet.ProtuStrankaListFormatedWithAdressOIB_1">
      <item>KRIK društvo s ograničenom odgovornošću za gradnju, trgovinu i usluge u stečaju, OIB 64670535003, Put Stinica/bb, 21000 Split</item>
    </derivirana_varijabla>
  </DomainObject.Predmet.ProtuStrankaListFormatedWithAdressOIB>
  <DomainObject.Predmet.ProtuStrankaListNazivFormated>
    <izvorni_sadrzaj>
      <item>KRIK društvo s ograničenom odgovornošću za gradnju, trgovinu i usluge u stečaju</item>
    </izvorni_sadrzaj>
    <derivirana_varijabla naziv="DomainObject.Predmet.ProtuStrankaListNazivFormated_1">
      <item>KRIK društvo s ograničenom odgovornošću za gradnju, trgovinu i usluge u stečaju</item>
    </derivirana_varijabla>
  </DomainObject.Predmet.ProtuStrankaListNazivFormated>
  <DomainObject.Predmet.ProtuStrankaListNazivFormatedOIB>
    <izvorni_sadrzaj>
      <item>KRIK društvo s ograničenom odgovornošću za gradnju, trgovinu i usluge u stečaju, OIB 64670535003</item>
    </izvorni_sadrzaj>
    <derivirana_varijabla naziv="DomainObject.Predmet.ProtuStrankaListNazivFormatedOIB_1">
      <item>KRIK društvo s ograničenom odgovornošću za gradnju, trgovinu i usluge u stečaju, OIB 64670535003</item>
    </derivirana_varijabla>
  </DomainObject.Predmet.ProtuStrankaListNazivFormatedOIB>
  <DomainObject.Predmet.OstaliListFormated>
    <izvorni_sadrzaj>
      <item>Tonka Mohar punomoćnik sudionika u postupku Branko Jurčić</item>
      <item>Frano Krišto</item>
    </izvorni_sadrzaj>
    <derivirana_varijabla naziv="DomainObject.Predmet.OstaliListFormated_1">
      <item>Tonka Mohar punomoćnik sudionika u postupku Branko Jurčić</item>
      <item>Frano Krišto</item>
    </derivirana_varijabla>
  </DomainObject.Predmet.OstaliListFormated>
  <DomainObject.Predmet.OstaliListFormatedOIB>
    <izvorni_sadrzaj>
      <item>Tonka Mohar punomoćnik sudionika u postupku Branko Jurčić</item>
      <item>Frano Krišto, OIB 65197867391</item>
    </izvorni_sadrzaj>
    <derivirana_varijabla naziv="DomainObject.Predmet.OstaliListFormatedOIB_1">
      <item>Tonka Mohar punomoćnik sudionika u postupku Branko Jurčić</item>
      <item>Frano Krišto, OIB 65197867391</item>
    </derivirana_varijabla>
  </DomainObject.Predmet.OstaliListFormatedOIB>
  <DomainObject.Predmet.OstaliListFormatedWithAdress>
    <izvorni_sadrzaj>
      <item>Tonka Mohar, Istarska 11, 21000 Split punomoćnik sudionika u postupku Branko Jurčić</item>
      <item>Frano Krišto, Dubrovačka 3a, 21000 Split</item>
    </izvorni_sadrzaj>
    <derivirana_varijabla naziv="DomainObject.Predmet.OstaliListFormatedWithAdress_1">
      <item>Tonka Mohar, Istarska 11, 21000 Split punomoćnik sudionika u postupku Branko Jurčić</item>
      <item>Frano Krišto, Dubrovačka 3a, 21000 Split</item>
    </derivirana_varijabla>
  </DomainObject.Predmet.OstaliListFormatedWithAdress>
  <DomainObject.Predmet.OstaliListFormatedWithAdressOIB>
    <izvorni_sadrzaj>
      <item>Tonka Mohar, Istarska 11, 21000 Split punomoćnik sudionika u postupku Branko Jurčić</item>
      <item>Frano Krišto, OIB 65197867391, Dubrovačka 3a, 21000 Split</item>
    </izvorni_sadrzaj>
    <derivirana_varijabla naziv="DomainObject.Predmet.OstaliListFormatedWithAdressOIB_1">
      <item>Tonka Mohar, Istarska 11, 21000 Split punomoćnik sudionika u postupku Branko Jurčić</item>
      <item>Frano Krišto, OIB 65197867391, Dubrovačka 3a, 21000 Split</item>
    </derivirana_varijabla>
  </DomainObject.Predmet.OstaliListFormatedWithAdressOIB>
  <DomainObject.Predmet.OstaliListNazivFormated>
    <izvorni_sadrzaj>
      <item>Tonka Mohar</item>
      <item>Frano Krišto</item>
    </izvorni_sadrzaj>
    <derivirana_varijabla naziv="DomainObject.Predmet.OstaliListNazivFormated_1">
      <item>Tonka Mohar</item>
      <item>Frano Krišto</item>
    </derivirana_varijabla>
  </DomainObject.Predmet.OstaliListNazivFormated>
  <DomainObject.Predmet.OstaliListNazivFormatedOIB>
    <izvorni_sadrzaj>
      <item>Tonka Mohar</item>
      <item>Frano Krišto, OIB 65197867391</item>
    </izvorni_sadrzaj>
    <derivirana_varijabla naziv="DomainObject.Predmet.OstaliListNazivFormatedOIB_1">
      <item>Tonka Mohar</item>
      <item>Frano Krišto,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>St-87/2015-129</izvorni_sadrzaj>
    <derivirana_varijabla naziv="DomainObject.PoslovniBrojDokumenta_1">St-87/2015-129</derivirana_varijabla>
  </DomainObject.PoslovniBrojDokumenta>
  <DomainObject.Predmet.StrankaIDrugi>
    <izvorni_sadrzaj>Branko Jurčić i dr.</izvorni_sadrzaj>
    <derivirana_varijabla naziv="DomainObject.Predmet.StrankaIDrugi_1">Branko Jurčić i dr.</derivirana_varijabla>
  </DomainObject.Predmet.StrankaIDrugi>
  <DomainObject.Predmet.ProtustrankaIDrugi>
    <izvorni_sadrzaj>KRIK društvo s ograničenom odgovornošću za gradnju, trgovinu i usluge u stečaju</izvorni_sadrzaj>
    <derivirana_varijabla naziv="DomainObject.Predmet.ProtustrankaIDrugi_1">KRIK društvo s ograničenom odgovornošću za gradnju, trgovinu i usluge u stečaju</derivirana_varijabla>
  </DomainObject.Predmet.ProtustrankaIDrugi>
  <DomainObject.Predmet.StrankaIDrugiAdressOIB>
    <izvorni_sadrzaj>Branko Jurčić, OIB 01869260841, Sv. Mihovila 19, 21292 Srinjine i dr.</izvorni_sadrzaj>
    <derivirana_varijabla naziv="DomainObject.Predmet.StrankaIDrugiAdressOIB_1">Branko Jurčić, OIB 01869260841, Sv. Mihovila 19, 21292 Srinjine i dr.</derivirana_varijabla>
  </DomainObject.Predmet.StrankaIDrugiAdressOIB>
  <DomainObject.Predmet.ProtustrankaIDrugiAdressOIB>
    <izvorni_sadrzaj>KRIK društvo s ograničenom odgovornošću za gradnju, trgovinu i usluge u stečaju, OIB 64670535003, Put Stinica/bb, 21000 Split</izvorni_sadrzaj>
    <derivirana_varijabla naziv="DomainObject.Predmet.ProtustrankaIDrugiAdressOIB_1">KRIK društvo s ograničenom odgovornošću za gradnju, trgovinu i usluge u stečaju, OIB 64670535003, Put Stinica/bb,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Jurčić</item>
      <item>KRIK društvo s ograničenom odgovornošću za gradnju, trgovinu i usluge u stečaju</item>
      <item>Tonka Mohar</item>
      <item>Frano Krišto</item>
      <item>TEA PHARIA d.o.o.</item>
    </izvorni_sadrzaj>
    <derivirana_varijabla naziv="DomainObject.Predmet.SudioniciListNaziv_1">
      <item>Branko Jurčić</item>
      <item>KRIK društvo s ograničenom odgovornošću za gradnju, trgovinu i usluge u stečaju</item>
      <item>Tonka Mohar</item>
      <item>Frano Krišto</item>
      <item>TEA PHARIA d.o.o.</item>
    </derivirana_varijabla>
  </DomainObject.Predmet.SudioniciListNaziv>
  <DomainObject.Predmet.SudioniciListAdressOIB>
    <izvorni_sadrzaj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izvorni_sadrzaj>
    <derivirana_varijabla naziv="DomainObject.Predmet.SudioniciListAdressOIB_1">
      <item>Branko Jurčić, OIB 01869260841, Sv. Mihovila 19,21292 Srinjine</item>
      <item>KRIK društvo s ograničenom odgovornošću za gradnju, trgovinu i usluge u stečaju, OIB 64670535003, Put Stinica/bb,21000 Split</item>
      <item>Tonka Mohar, Istarska 11,21000 Split</item>
      <item>Frano Krišto, OIB 65197867391, Dubrovačka 3a,21000 Split</item>
      <item>TEA PHARIA d.o.o., OIB 99294824555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96085-E638-40DD-A2EE-58F5F5CEE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203</properties:Words>
  <properties:Characters>938</properties:Characters>
  <properties:Lines>49</properties:Lines>
  <properties:Paragraphs>18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2017-02-17T13:13:00Z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St-87/2015-129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