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91ba" w14:paraId="c8391ba" w:rsidRDefault="00097CC0" w:rsidP="00F8588B" w:rsidR="00097CC0" w:rsidRPr="00F8588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4522F" w:rsidR="00F8588B" w:rsidRPr="00F8588B">
      <w:pPr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F8588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U 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M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R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P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U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B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L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BE0BF3">
        <w:rPr>
          <w:rFonts w:hAnsi="Times New Roman" w:ascii="Times New Roman"/>
          <w:sz w:val="24"/>
          <w:szCs w:val="24"/>
        </w:rPr>
        <w:t xml:space="preserve">  </w:t>
      </w:r>
      <w:r w:rsidRPr="00F8588B">
        <w:rPr>
          <w:rFonts w:hAnsi="Times New Roman" w:ascii="Times New Roman"/>
          <w:sz w:val="24"/>
          <w:szCs w:val="24"/>
        </w:rPr>
        <w:t xml:space="preserve"> H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V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A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T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S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582FB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82FB8">
        <w:rPr>
          <w:rFonts w:hAnsi="Times New Roman" w:ascii="Times New Roman"/>
          <w:sz w:val="24"/>
          <w:szCs w:val="24"/>
        </w:rPr>
        <w:t>R J E Š E N</w:t>
      </w:r>
      <w:r w:rsidR="00BE0BF3">
        <w:rPr>
          <w:rFonts w:hAnsi="Times New Roman" w:ascii="Times New Roman"/>
          <w:sz w:val="24"/>
          <w:szCs w:val="24"/>
        </w:rPr>
        <w:t xml:space="preserve"> </w:t>
      </w:r>
      <w:r w:rsidRPr="00582FB8">
        <w:rPr>
          <w:rFonts w:hAnsi="Times New Roman" w:ascii="Times New Roman"/>
          <w:sz w:val="24"/>
          <w:szCs w:val="24"/>
        </w:rPr>
        <w:t>J E</w:t>
      </w:r>
    </w:p>
    <w:p w:rsidRDefault="00404F3C" w:rsidP="00404F3C" w:rsidR="00404F3C" w:rsidRPr="00834DB3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BE0BF3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BE0BF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BE0BF3">
        <w:rPr>
          <w:rFonts w:hAnsi="Times New Roman" w:ascii="Times New Roman"/>
          <w:sz w:val="24"/>
          <w:szCs w:val="24"/>
        </w:rPr>
        <w:t>j</w:t>
      </w:r>
      <w:r w:rsidRPr="00BE0BF3">
        <w:rPr>
          <w:rFonts w:hAnsi="Times New Roman" w:ascii="Times New Roman"/>
          <w:sz w:val="24"/>
          <w:szCs w:val="24"/>
        </w:rPr>
        <w:t xml:space="preserve"> su</w:t>
      </w:r>
      <w:r w:rsidR="002E2590" w:rsidRPr="00BE0BF3">
        <w:rPr>
          <w:rFonts w:hAnsi="Times New Roman" w:ascii="Times New Roman"/>
          <w:sz w:val="24"/>
          <w:szCs w:val="24"/>
        </w:rPr>
        <w:t xml:space="preserve">tkinji </w:t>
      </w:r>
      <w:r w:rsidR="00F3298B" w:rsidRPr="00BE0BF3">
        <w:rPr>
          <w:rFonts w:hAnsi="Times New Roman" w:ascii="Times New Roman"/>
          <w:sz w:val="24"/>
          <w:szCs w:val="24"/>
        </w:rPr>
        <w:t>Nadi Roso</w:t>
      </w:r>
      <w:r w:rsidRPr="00BE0BF3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BE0BF3">
        <w:rPr>
          <w:rFonts w:hAnsi="Times New Roman" w:ascii="Times New Roman"/>
          <w:sz w:val="24"/>
          <w:szCs w:val="24"/>
        </w:rPr>
        <w:t>postupku nad dužnikom</w:t>
      </w:r>
      <w:r w:rsidRPr="00BE0BF3">
        <w:rPr>
          <w:rFonts w:hAnsi="Times New Roman" w:ascii="Times New Roman"/>
          <w:sz w:val="24"/>
          <w:szCs w:val="24"/>
        </w:rPr>
        <w:t xml:space="preserve"> </w:t>
      </w:r>
      <w:r w:rsidR="00BE0BF3" w:rsidRPr="00BE0BF3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8F78B3" w:rsidRPr="00BE0BF3">
        <w:rPr>
          <w:rFonts w:hAnsi="Times New Roman" w:ascii="Times New Roman"/>
          <w:b/>
          <w:sz w:val="24"/>
          <w:szCs w:val="24"/>
        </w:rPr>
        <w:t>,</w:t>
      </w:r>
      <w:r w:rsidR="004375CF" w:rsidRPr="00BE0BF3">
        <w:rPr>
          <w:rFonts w:hAnsi="Times New Roman" w:ascii="Times New Roman"/>
          <w:b/>
          <w:sz w:val="24"/>
          <w:szCs w:val="24"/>
        </w:rPr>
        <w:t xml:space="preserve"> </w:t>
      </w:r>
      <w:r w:rsidRPr="00BE0BF3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BE0BF3">
        <w:rPr>
          <w:rStyle w:val="tabletextfield"/>
          <w:rFonts w:hAnsi="Times New Roman" w:ascii="Times New Roman"/>
          <w:sz w:val="24"/>
          <w:szCs w:val="24"/>
        </w:rPr>
        <w:t>13. lipnja 2018</w:t>
      </w:r>
      <w:r w:rsidR="00AC176B" w:rsidRPr="00BE0BF3">
        <w:rPr>
          <w:rStyle w:val="tabletextfield"/>
          <w:rFonts w:hAnsi="Times New Roman" w:ascii="Times New Roman"/>
          <w:sz w:val="24"/>
          <w:szCs w:val="24"/>
        </w:rPr>
        <w:t>. g.</w:t>
      </w:r>
    </w:p>
    <w:p w:rsidRDefault="00B834B5" w:rsidP="00752475" w:rsidR="00B834B5" w:rsidRPr="00BE0BF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BE0BF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834DB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834DB3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834DB3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834DB3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834DB3">
        <w:rPr>
          <w:rStyle w:val="tabletextfield"/>
          <w:rFonts w:hAnsi="Times New Roman" w:ascii="Times New Roman"/>
          <w:sz w:val="24"/>
          <w:szCs w:val="24"/>
        </w:rPr>
        <w:t xml:space="preserve">  j</w:t>
      </w:r>
      <w:r w:rsidR="00BE0BF3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834DB3">
        <w:rPr>
          <w:rStyle w:val="tabletextfield"/>
          <w:rFonts w:hAnsi="Times New Roman" w:ascii="Times New Roman"/>
          <w:sz w:val="24"/>
          <w:szCs w:val="24"/>
        </w:rPr>
        <w:t>e</w:t>
      </w:r>
    </w:p>
    <w:p w:rsidRDefault="00ED0F94" w:rsidP="00752475" w:rsidR="00ED0F94" w:rsidRPr="00834DB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BE0BF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BE0BF3" w:rsidR="007C72F7" w:rsidRPr="00BE0BF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ZAKLJUČUJE</w:t>
      </w:r>
      <w:r w:rsidR="00273331" w:rsidRPr="00BE0BF3">
        <w:rPr>
          <w:rFonts w:hAnsi="Times New Roman" w:ascii="Times New Roman"/>
          <w:sz w:val="24"/>
          <w:szCs w:val="24"/>
        </w:rPr>
        <w:t xml:space="preserve"> SE</w:t>
      </w:r>
      <w:r w:rsidRPr="00BE0BF3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BE0BF3" w:rsidRPr="00BE0BF3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Pr="00BE0BF3">
        <w:rPr>
          <w:rFonts w:hAnsi="Times New Roman" w:ascii="Times New Roman"/>
          <w:sz w:val="24"/>
          <w:szCs w:val="24"/>
        </w:rPr>
        <w:t>.</w:t>
      </w:r>
    </w:p>
    <w:p w:rsidRDefault="00366B2D" w:rsidP="00BE0BF3" w:rsidR="007C72F7" w:rsidRPr="00BE0BF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BE0BF3">
        <w:rPr>
          <w:rFonts w:hAnsi="Times New Roman" w:ascii="Times New Roman"/>
          <w:sz w:val="24"/>
          <w:szCs w:val="24"/>
        </w:rPr>
        <w:t>e-</w:t>
      </w:r>
      <w:r w:rsidRPr="00BE0BF3">
        <w:rPr>
          <w:rFonts w:hAnsi="Times New Roman" w:ascii="Times New Roman"/>
          <w:sz w:val="24"/>
          <w:szCs w:val="24"/>
        </w:rPr>
        <w:t>oglasnoj ploči suda</w:t>
      </w:r>
      <w:r w:rsidR="009B5376" w:rsidRPr="00BE0BF3">
        <w:rPr>
          <w:rFonts w:hAnsi="Times New Roman" w:ascii="Times New Roman"/>
          <w:sz w:val="24"/>
          <w:szCs w:val="24"/>
        </w:rPr>
        <w:t xml:space="preserve"> Trgovačkog suda u Osijeku</w:t>
      </w:r>
      <w:r w:rsidRPr="00BE0BF3">
        <w:rPr>
          <w:rFonts w:hAnsi="Times New Roman" w:ascii="Times New Roman"/>
          <w:sz w:val="24"/>
          <w:szCs w:val="24"/>
        </w:rPr>
        <w:t>.</w:t>
      </w:r>
    </w:p>
    <w:p w:rsidRDefault="00BE0BF3" w:rsidP="00BE0BF3" w:rsidR="00BE0BF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Obvezuje se stečajna upraviteljica da završi sve poslove vezane za uredno zaključenje stečajnog postupka kao što su zatvaranje žiro računa stečajnog dužnika, izrada završnih izvješća te o tome podnijeti izvješće stečajnoj sutkinji, podmirenje preostalih troškova stečajnog postupka – pristojba.</w:t>
      </w:r>
    </w:p>
    <w:p w:rsidRDefault="001A30B0" w:rsidP="00BE0BF3" w:rsidR="001A30B0" w:rsidRPr="00BE0BF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Obvezuje se stečajna upraviteljica da nakon zaključenja stečajnog postupka nastavi parnični postupak 9 P-554/16 kod Trgovačkog suda u Osijeku.</w:t>
      </w:r>
    </w:p>
    <w:p w:rsidRDefault="00366B2D" w:rsidP="00BE0BF3" w:rsidR="00366B2D" w:rsidRPr="00BE0BF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BE0BF3">
        <w:rPr>
          <w:rFonts w:hAnsi="Times New Roman" w:ascii="Times New Roman"/>
          <w:sz w:val="24"/>
          <w:szCs w:val="24"/>
        </w:rPr>
        <w:t>registru pravnih osoba Trgovačkog suda u Osijeku</w:t>
      </w:r>
      <w:r w:rsidRPr="00BE0BF3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BE0BF3">
        <w:rPr>
          <w:rFonts w:hAnsi="Times New Roman" w:ascii="Times New Roman"/>
          <w:sz w:val="24"/>
          <w:szCs w:val="24"/>
        </w:rPr>
        <w:t xml:space="preserve">iz registra </w:t>
      </w:r>
      <w:r w:rsidR="0095694F" w:rsidRPr="00BE0BF3">
        <w:rPr>
          <w:rFonts w:hAnsi="Times New Roman" w:ascii="Times New Roman"/>
          <w:sz w:val="24"/>
          <w:szCs w:val="24"/>
        </w:rPr>
        <w:t>pravnih osoba</w:t>
      </w:r>
      <w:r w:rsidR="004C178A" w:rsidRPr="00BE0BF3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BE0B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1423" w:rsidP="00A875E2" w:rsidR="002C1423" w:rsidRPr="00BE0BF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1A30B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A30B0">
        <w:rPr>
          <w:rFonts w:hAnsi="Times New Roman" w:ascii="Times New Roman"/>
          <w:sz w:val="24"/>
          <w:szCs w:val="24"/>
        </w:rPr>
        <w:t>Obrazloženje</w:t>
      </w:r>
    </w:p>
    <w:p w:rsidRDefault="000F43C9" w:rsidP="00C316F8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4375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Pravomoćnim rješenjem Trgovačkog suda u Osijeku broj</w:t>
      </w:r>
      <w:r w:rsidR="001A30B0">
        <w:rPr>
          <w:rFonts w:hAnsi="Times New Roman" w:ascii="Times New Roman"/>
          <w:sz w:val="24"/>
          <w:szCs w:val="24"/>
        </w:rPr>
        <w:t xml:space="preserve"> 6</w:t>
      </w:r>
      <w:r w:rsidRPr="0074522F">
        <w:rPr>
          <w:rFonts w:hAnsi="Times New Roman" w:ascii="Times New Roman"/>
          <w:sz w:val="24"/>
          <w:szCs w:val="24"/>
        </w:rPr>
        <w:t xml:space="preserve">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1A30B0">
        <w:rPr>
          <w:rFonts w:hAnsi="Times New Roman" w:ascii="Times New Roman"/>
          <w:sz w:val="24"/>
          <w:szCs w:val="24"/>
        </w:rPr>
        <w:t>221/15</w:t>
      </w:r>
      <w:r w:rsidR="007B6948">
        <w:rPr>
          <w:rFonts w:hAnsi="Times New Roman" w:ascii="Times New Roman"/>
          <w:sz w:val="24"/>
          <w:szCs w:val="24"/>
        </w:rPr>
        <w:t xml:space="preserve"> od </w:t>
      </w:r>
      <w:r w:rsidR="001A30B0">
        <w:rPr>
          <w:rFonts w:hAnsi="Times New Roman" w:ascii="Times New Roman"/>
          <w:sz w:val="24"/>
          <w:szCs w:val="24"/>
        </w:rPr>
        <w:t>30. rujna</w:t>
      </w:r>
      <w:r w:rsidR="00834DB3">
        <w:rPr>
          <w:rFonts w:hAnsi="Times New Roman" w:ascii="Times New Roman"/>
          <w:sz w:val="24"/>
          <w:szCs w:val="24"/>
        </w:rPr>
        <w:t xml:space="preserve"> 2015. g. otvo</w:t>
      </w:r>
      <w:r w:rsidRPr="0074522F">
        <w:rPr>
          <w:rFonts w:hAnsi="Times New Roman" w:ascii="Times New Roman"/>
          <w:sz w:val="24"/>
          <w:szCs w:val="24"/>
        </w:rPr>
        <w:t>ren je stečajni postupak nad</w:t>
      </w:r>
      <w:r w:rsidR="00FE5EB6" w:rsidRPr="0074522F">
        <w:rPr>
          <w:rFonts w:hAnsi="Times New Roman" w:ascii="Times New Roman"/>
          <w:sz w:val="24"/>
          <w:szCs w:val="24"/>
        </w:rPr>
        <w:t xml:space="preserve"> dužnikom</w:t>
      </w:r>
      <w:r w:rsidRPr="0074522F">
        <w:rPr>
          <w:rFonts w:hAnsi="Times New Roman" w:ascii="Times New Roman"/>
          <w:sz w:val="24"/>
          <w:szCs w:val="24"/>
        </w:rPr>
        <w:t xml:space="preserve"> </w:t>
      </w:r>
      <w:r w:rsidR="00BE0BF3" w:rsidRPr="00BE0BF3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8F78B3" w:rsidRPr="004375CF">
        <w:rPr>
          <w:rFonts w:hAnsi="Times New Roman" w:ascii="Times New Roman"/>
          <w:sz w:val="24"/>
          <w:szCs w:val="24"/>
        </w:rPr>
        <w:t>.</w:t>
      </w:r>
    </w:p>
    <w:p w:rsidRDefault="0041605D" w:rsidP="004375CF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BE0BF3">
        <w:rPr>
          <w:rFonts w:hAnsi="Times New Roman" w:ascii="Times New Roman"/>
          <w:sz w:val="24"/>
          <w:szCs w:val="24"/>
        </w:rPr>
        <w:t>8. svibnja 2018.</w:t>
      </w:r>
      <w:r w:rsidR="00582FB8">
        <w:rPr>
          <w:rFonts w:hAnsi="Times New Roman" w:ascii="Times New Roman"/>
          <w:sz w:val="24"/>
          <w:szCs w:val="24"/>
        </w:rPr>
        <w:t xml:space="preserve"> g.</w:t>
      </w:r>
      <w:r w:rsidRPr="0074522F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BE0BF3">
        <w:rPr>
          <w:rFonts w:hAnsi="Times New Roman" w:ascii="Times New Roman"/>
          <w:sz w:val="24"/>
          <w:szCs w:val="24"/>
        </w:rPr>
        <w:t>12. lipnja 2018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na kojem je stečajn</w:t>
      </w:r>
      <w:r w:rsidR="004375CF">
        <w:rPr>
          <w:rFonts w:hAnsi="Times New Roman" w:ascii="Times New Roman"/>
          <w:sz w:val="24"/>
          <w:szCs w:val="24"/>
        </w:rPr>
        <w:t>a</w:t>
      </w:r>
      <w:r w:rsidRPr="0074522F">
        <w:rPr>
          <w:rFonts w:hAnsi="Times New Roman" w:ascii="Times New Roman"/>
          <w:sz w:val="24"/>
          <w:szCs w:val="24"/>
        </w:rPr>
        <w:t xml:space="preserve"> su</w:t>
      </w:r>
      <w:r w:rsidR="004375CF">
        <w:rPr>
          <w:rFonts w:hAnsi="Times New Roman" w:ascii="Times New Roman"/>
          <w:sz w:val="24"/>
          <w:szCs w:val="24"/>
        </w:rPr>
        <w:t>tkinja</w:t>
      </w:r>
      <w:r w:rsidRPr="0074522F">
        <w:rPr>
          <w:rFonts w:hAnsi="Times New Roman" w:ascii="Times New Roman"/>
          <w:sz w:val="24"/>
          <w:szCs w:val="24"/>
        </w:rPr>
        <w:t xml:space="preserve"> objavi</w:t>
      </w:r>
      <w:r w:rsidR="008F78B3">
        <w:rPr>
          <w:rFonts w:hAnsi="Times New Roman" w:ascii="Times New Roman"/>
          <w:sz w:val="24"/>
          <w:szCs w:val="24"/>
        </w:rPr>
        <w:t>la</w:t>
      </w:r>
      <w:r w:rsidRPr="0074522F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>
        <w:rPr>
          <w:rFonts w:hAnsi="Times New Roman" w:ascii="Times New Roman"/>
          <w:sz w:val="24"/>
          <w:szCs w:val="24"/>
        </w:rPr>
        <w:t>e upraviteljice te završni račun.</w:t>
      </w:r>
      <w:r w:rsidRPr="0074522F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7452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1A30B0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AC176B">
        <w:rPr>
          <w:rFonts w:hAnsi="Times New Roman" w:ascii="Times New Roman"/>
          <w:sz w:val="24"/>
          <w:szCs w:val="24"/>
        </w:rPr>
        <w:t>tečajn</w:t>
      </w:r>
      <w:r w:rsidR="00582FB8">
        <w:rPr>
          <w:rFonts w:hAnsi="Times New Roman" w:ascii="Times New Roman"/>
          <w:sz w:val="24"/>
          <w:szCs w:val="24"/>
        </w:rPr>
        <w:t>a</w:t>
      </w:r>
      <w:r w:rsidR="0097707D" w:rsidRPr="00AC176B">
        <w:rPr>
          <w:rFonts w:hAnsi="Times New Roman" w:ascii="Times New Roman"/>
          <w:sz w:val="24"/>
          <w:szCs w:val="24"/>
        </w:rPr>
        <w:t xml:space="preserve"> upravitelj</w:t>
      </w:r>
      <w:r w:rsidR="00582FB8">
        <w:rPr>
          <w:rFonts w:hAnsi="Times New Roman" w:ascii="Times New Roman"/>
          <w:sz w:val="24"/>
          <w:szCs w:val="24"/>
        </w:rPr>
        <w:t>ica</w:t>
      </w:r>
      <w:r w:rsidR="0097707D" w:rsidRPr="00AC176B">
        <w:rPr>
          <w:rFonts w:hAnsi="Times New Roman" w:ascii="Times New Roman"/>
          <w:sz w:val="24"/>
          <w:szCs w:val="24"/>
        </w:rPr>
        <w:t xml:space="preserve"> podn</w:t>
      </w:r>
      <w:r w:rsidRPr="00AC176B">
        <w:rPr>
          <w:rFonts w:hAnsi="Times New Roman" w:ascii="Times New Roman"/>
          <w:sz w:val="24"/>
          <w:szCs w:val="24"/>
        </w:rPr>
        <w:t>i</w:t>
      </w:r>
      <w:r w:rsidR="00582FB8">
        <w:rPr>
          <w:rFonts w:hAnsi="Times New Roman" w:ascii="Times New Roman"/>
          <w:sz w:val="24"/>
          <w:szCs w:val="24"/>
        </w:rPr>
        <w:t>jela</w:t>
      </w:r>
      <w:r w:rsidRPr="00AC176B">
        <w:rPr>
          <w:rFonts w:hAnsi="Times New Roman" w:ascii="Times New Roman"/>
          <w:sz w:val="24"/>
          <w:szCs w:val="24"/>
        </w:rPr>
        <w:t xml:space="preserve"> je </w:t>
      </w:r>
      <w:r w:rsidR="0097707D" w:rsidRPr="00AC176B">
        <w:rPr>
          <w:rFonts w:hAnsi="Times New Roman" w:ascii="Times New Roman"/>
          <w:sz w:val="24"/>
          <w:szCs w:val="24"/>
        </w:rPr>
        <w:t xml:space="preserve">izvješće </w:t>
      </w:r>
      <w:r w:rsidRPr="00AC176B">
        <w:rPr>
          <w:rFonts w:hAnsi="Times New Roman" w:ascii="Times New Roman"/>
          <w:sz w:val="24"/>
          <w:szCs w:val="24"/>
        </w:rPr>
        <w:t>te je nave</w:t>
      </w:r>
      <w:r w:rsidR="00582FB8">
        <w:rPr>
          <w:rFonts w:hAnsi="Times New Roman" w:ascii="Times New Roman"/>
          <w:sz w:val="24"/>
          <w:szCs w:val="24"/>
        </w:rPr>
        <w:t>la</w:t>
      </w:r>
      <w:r w:rsidR="00273331" w:rsidRPr="00AC176B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AC176B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AC176B">
        <w:rPr>
          <w:rFonts w:hAnsi="Times New Roman" w:ascii="Times New Roman"/>
          <w:sz w:val="24"/>
          <w:szCs w:val="24"/>
        </w:rPr>
        <w:t>račun prihoda i rashoda t</w:t>
      </w:r>
      <w:r w:rsidR="007833E9" w:rsidRPr="00AC176B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AC176B">
        <w:rPr>
          <w:rFonts w:hAnsi="Times New Roman" w:ascii="Times New Roman"/>
          <w:sz w:val="24"/>
          <w:szCs w:val="24"/>
        </w:rPr>
        <w:t>i to:</w:t>
      </w:r>
    </w:p>
    <w:p w:rsidRDefault="00834DB3" w:rsidP="00834DB3" w:rsidR="00834DB3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BE0BF3" w:rsidP="00BE0BF3" w:rsidR="00BE0BF3" w:rsidRPr="00BE0BF3">
      <w:pPr>
        <w:spacing w:lineRule="auto" w:line="240"/>
        <w:ind w:left="360"/>
        <w:jc w:val="center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Nakon otvaranja stečajnog postupka ostvareni su slijedeći prihodi i rashodi :</w:t>
      </w:r>
    </w:p>
    <w:tbl>
      <w:tblPr>
        <w:tblW w:type="dxa" w:w="9740"/>
        <w:tblLook w:val="04A0" w:noVBand="1" w:noHBand="0" w:lastColumn="0" w:firstColumn="1" w:lastRow="0" w:firstRow="1"/>
      </w:tblPr>
      <w:tblGrid>
        <w:gridCol w:w="7420"/>
        <w:gridCol w:w="960"/>
        <w:gridCol w:w="1360"/>
      </w:tblGrid>
      <w:tr w:rsidTr="00071B09" w:rsidR="00BE0BF3">
        <w:trPr>
          <w:trHeight w:val="450"/>
          <w:tblHeader/>
        </w:trPr>
        <w:tc>
          <w:tcPr>
            <w:tcW w:type="dxa" w:w="7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1" w:fill="DBE5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pozicije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1" w:fill="DBE5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AOP</w:t>
            </w:r>
            <w:r>
              <w:rPr>
                <w:b/>
                <w:bCs/>
              </w:rPr>
              <w:br/>
              <w:t>oznaka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1" w:fill="DBE5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</w:tr>
      <w:tr w:rsidTr="00071B09" w:rsidR="00BE0BF3">
        <w:trPr>
          <w:trHeight w:val="20"/>
          <w:tblHeader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1" w:fill="DBE5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1" w:fill="DBE5F1" w:color="auto" w:val="clear"/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1" w:fill="DBE5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I. POSLOVNI PRIHODI </w:t>
            </w:r>
            <w:r>
              <w:t>(AOP 126 do 130)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555.548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1. Prihodi od prodaje s poduzetnicima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2. Prihodi od prodaje (izvan grupe)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128.250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3. Prihodi na temelju upotrebe vlastitih proizvoda, robe i usluga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4. Ostali poslovni prihodi s poduzetnicima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5. Ostali poslovni prihodi (izvan grupe)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427.298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II. POSLOVNI RASHODI </w:t>
            </w:r>
            <w:r>
              <w:t>(AOP 132+133+137+141+142+143+146+153)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7.522.148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1. Promjene vrijednosti zaliha proizvodnje u tijeku i gotovih proizvoda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2. Materijalni troškovi (AOP 134 do 136)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607.923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a) Troškovi sirovina i materijala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117.484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b) Troškovi prodane robe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269.773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c) Ostali vanjski troškovi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220.666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3. Troškovi osoblja (AOP 138 do 140)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4.396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a) Neto plaće i nadnice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3.001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b) Troškovi poreza i doprinosa iz plaća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750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c) Doprinosi na plaće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645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4. Amortizacija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2.210.569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5. Ostali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8.913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6. Vrijednosna usklađenja (AOP 144+145)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a) dugotrajne imovine osim financijske imovine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b) kratkotrajne imovine osim financijske imovine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7. Rezerviranja (AOP 147 do 152)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       a) Rezerviranja za mirovine, otpremnine i slične obveze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b) Rezerviranja za porezne obveze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c) Rezerviranja za započete sudske sporove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d) Rezerviranja za troškove obnavljanja prirodnih bogatstava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e) Rezerviranja za troškove u jamstvenim rokovima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f) Druga rezerviranja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8. Ostali poslovni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4.690.347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III. FINANCIJSKI PRIHODI </w:t>
            </w:r>
            <w:r>
              <w:t>(AOP 155 do 164)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269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1. Prihodi od ulaganja u udjele (dionice) poduzetnika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2. Prihodi od ulaganja u udjele (dionice) društava povezanih</w:t>
            </w:r>
            <w:r>
              <w:br/>
              <w:t xml:space="preserve">         sudjelujućim interesima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3. Prihodi od ostalih dugotrajnih financijskih ulaganja i zajmova</w:t>
            </w:r>
            <w:r>
              <w:br/>
              <w:t xml:space="preserve">         poduzetnicima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4. Ostali prihodi s osnove kamata iz odnosa s poduzetnicima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5. Tečajne razlike i ostali financijski prihodi iz odnosa s</w:t>
            </w:r>
            <w:r>
              <w:br/>
              <w:t xml:space="preserve">         poduzetnicima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6. Prihodi od ostalih dugotrajnih financijskih ulaganja i zajmova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7. Ostali prihodi s osnove kamata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269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8. Tečajne razlike i ostali financijski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 9. Nerealizirani dobici (prihodi) od financijske imovine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10. Ostali financijski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IV. FINANCIJSKI RASHODI </w:t>
            </w:r>
            <w:r>
              <w:t>(AOP 166 do 172)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682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r>
              <w:t xml:space="preserve">    1. Rashodi s osnove kamata i slični rashodi s poduzetnicima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>2. Tečajne razlike i drugi rashodi s poduzetnicima unutar grupe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lastRenderedPageBreak/>
              <w:t>3. Rashodi s osnove kamata i slični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682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>4. Tečajne razlike i drugi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>5. Nerealizirani gubici (rashodi) od financijske imovine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>6. Vrijednosna usklađenja financijske imovine (neto)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>7. Ostali financijski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>V.    UDIO U DOBITI OD DRUŠTAVA POVEZANIH SUDJELUJUĆIM</w:t>
            </w:r>
            <w:r>
              <w:rPr>
                <w:b/>
                <w:bCs/>
              </w:rPr>
              <w:br/>
              <w:t xml:space="preserve">        INTERESOM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>VI.   UDIO U DOBITI OD  ZAJEDNIČKIH POTHVATA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>VII.  UDIO U GUBITKU OD DRUŠTAVA POVEZANIH SUDJELUJUĆIM</w:t>
            </w:r>
            <w:r>
              <w:rPr>
                <w:b/>
                <w:bCs/>
              </w:rPr>
              <w:br/>
              <w:t xml:space="preserve">        INTERESOM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>VIII. UDIO U GUBITKU OD ZAJEDNIČKIH POTHVATA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IX.   UKUPNI PRIHODI </w:t>
            </w:r>
            <w:r>
              <w:t>(AOP 125+154+173 + 174)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555.817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X.    UKUPNI RASHODI </w:t>
            </w:r>
            <w:r>
              <w:t>(AOP 131+165+175 + 176)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7.522.830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XI.   DOBIT ILI GUBITAK PRIJE OPOREZIVANJA </w:t>
            </w:r>
            <w:r>
              <w:t>(AOP 177-178)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-6.967.013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 xml:space="preserve">   1. Dobit prije oporezivanja (AOP 177-178)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 xml:space="preserve">   2. Gubitak prije oporezivanja (AOP 178-177)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6.967.013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>XII.  POREZ NA DOBIT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XIII. DOBIT ILI GUBITAK RAZDOBLJA </w:t>
            </w:r>
            <w:r>
              <w:t>(AOP 179-182)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-6.967.013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 xml:space="preserve">  1. Dobit razdoblja (AOP 179-182)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0</w:t>
            </w:r>
          </w:p>
        </w:tc>
      </w:tr>
      <w:tr w:rsidTr="00071B09" w:rsidR="00BE0BF3">
        <w:trPr>
          <w:trHeight w:val="300"/>
        </w:trPr>
        <w:tc>
          <w:tcPr>
            <w:tcW w:type="dxa" w:w="7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BE0BF3" w:rsidR="00BE0BF3">
            <w:pPr>
              <w:ind w:firstLineChars="100" w:firstLine="220"/>
            </w:pPr>
            <w:r>
              <w:t xml:space="preserve">  2. Gubitak razdoblja (AOP 182-179)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>6.967.013</w:t>
            </w:r>
          </w:p>
        </w:tc>
      </w:tr>
    </w:tbl>
    <w:p w:rsidRDefault="00BE0BF3" w:rsidP="00BE0BF3" w:rsidR="00BE0BF3">
      <w:pPr>
        <w:ind w:left="360"/>
      </w:pPr>
    </w:p>
    <w:p w:rsidRDefault="00BE0BF3" w:rsidP="00BE0BF3" w:rsidR="00BE0BF3">
      <w:r>
        <w:t>II.</w:t>
      </w:r>
      <w:r>
        <w:tab/>
        <w:t>ZAVRŠNA BILANCA</w:t>
      </w:r>
    </w:p>
    <w:p w:rsidRDefault="00BE0BF3" w:rsidP="00BE0BF3" w:rsidR="00BE0BF3">
      <w:r>
        <w:t>NEKRETNINE</w:t>
      </w:r>
    </w:p>
    <w:tbl>
      <w:tblPr>
        <w:tblStyle w:val="Reetkatablice"/>
        <w:tblW w:type="dxa" w:w="9067"/>
        <w:tblInd w:type="dxa" w:w="0"/>
        <w:tblLook w:val="04A0" w:noVBand="1" w:noHBand="0" w:lastColumn="0" w:firstColumn="1" w:lastRow="0" w:firstRow="1"/>
      </w:tblPr>
      <w:tblGrid>
        <w:gridCol w:w="5382"/>
        <w:gridCol w:w="1972"/>
        <w:gridCol w:w="1713"/>
      </w:tblGrid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OPIS</w:t>
            </w:r>
          </w:p>
        </w:tc>
        <w:tc>
          <w:tcPr>
            <w:tcW w:type="dxa" w:w="1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PROCIJENJENA VRIJEDNOST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UNOVČENA VRIJEDNOST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Zk.ul.1898, k.o. Valpovo , kč.br.871/2</w:t>
            </w:r>
          </w:p>
        </w:tc>
        <w:tc>
          <w:tcPr>
            <w:tcW w:type="dxa" w:w="1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1.851.200,00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683.200,00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Zk.ul.4019, kč.br.871/1, k.o. Valpovo</w:t>
            </w:r>
          </w:p>
        </w:tc>
        <w:tc>
          <w:tcPr>
            <w:tcW w:type="dxa" w:w="1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45.100,00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19.000,00</w:t>
            </w:r>
          </w:p>
        </w:tc>
      </w:tr>
    </w:tbl>
    <w:p w:rsidRDefault="00BE0BF3" w:rsidP="00BE0BF3" w:rsidR="00BE0BF3"/>
    <w:p w:rsidRDefault="00BE0BF3" w:rsidP="00BE0BF3" w:rsidR="00BE0BF3">
      <w:r>
        <w:t>POKRETNINE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 PDV-a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82"/>
        <w:gridCol w:w="2089"/>
        <w:gridCol w:w="1591"/>
      </w:tblGrid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PROCJENJENA VRIJEDNOST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UNOVČENA VRIJEDNOST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Stroj za plastifikaciju Sprint,širina toplom plastifikacijom 70 cm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7.200,00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Čoškalica</w:t>
            </w:r>
            <w:proofErr w:type="spellEnd"/>
            <w:r>
              <w:rPr>
                <w:bCs/>
              </w:rPr>
              <w:t xml:space="preserve"> Viking samostojeća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1.050,00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 xml:space="preserve">Električna </w:t>
            </w:r>
            <w:proofErr w:type="spellStart"/>
            <w:r>
              <w:rPr>
                <w:bCs/>
              </w:rPr>
              <w:t>perforirka</w:t>
            </w:r>
            <w:proofErr w:type="spellEnd"/>
            <w:r>
              <w:rPr>
                <w:bCs/>
              </w:rPr>
              <w:t xml:space="preserve"> god.proizv.2002,ispravna f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3.600,00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Densitometar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Vipdens</w:t>
            </w:r>
            <w:proofErr w:type="spellEnd"/>
            <w:r>
              <w:rPr>
                <w:bCs/>
              </w:rPr>
              <w:t xml:space="preserve"> , radi na baterije ispravan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381,00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Trorezač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Wohlenberg</w:t>
            </w:r>
            <w:proofErr w:type="spellEnd"/>
            <w:r>
              <w:rPr>
                <w:bCs/>
              </w:rPr>
              <w:t xml:space="preserve"> 43C , god.proizv.1961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4.000,00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4.600,00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Ljepilica</w:t>
            </w:r>
            <w:proofErr w:type="spellEnd"/>
            <w:r>
              <w:rPr>
                <w:bCs/>
              </w:rPr>
              <w:t xml:space="preserve"> rubova stolna električna , ispravna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1.050,00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 xml:space="preserve">Nož </w:t>
            </w:r>
            <w:proofErr w:type="spellStart"/>
            <w:r>
              <w:rPr>
                <w:bCs/>
              </w:rPr>
              <w:t>seypa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perfecta</w:t>
            </w:r>
            <w:proofErr w:type="spellEnd"/>
            <w:r>
              <w:rPr>
                <w:bCs/>
              </w:rPr>
              <w:t xml:space="preserve"> , ispravna širina reza 115 cm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25.000,00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10.101,00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Preša za bižganje stolna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511,00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 xml:space="preserve">Stroj za nanos ljepila, </w:t>
            </w:r>
            <w:proofErr w:type="spellStart"/>
            <w:r>
              <w:rPr>
                <w:bCs/>
              </w:rPr>
              <w:t>kaširka</w:t>
            </w:r>
            <w:proofErr w:type="spellEnd"/>
            <w:r>
              <w:rPr>
                <w:bCs/>
              </w:rPr>
              <w:t xml:space="preserve"> ispravna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2.500,00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1.851,00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Rotaciona preša za kaširane arke, ispravna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511,00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Preša za bižganje 700*500 ispravna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504,00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 xml:space="preserve">Vibracioni stol za </w:t>
            </w:r>
            <w:proofErr w:type="spellStart"/>
            <w:r>
              <w:rPr>
                <w:bCs/>
              </w:rPr>
              <w:t>štosanje</w:t>
            </w:r>
            <w:proofErr w:type="spellEnd"/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72,00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Zatvaračica</w:t>
            </w:r>
            <w:proofErr w:type="spellEnd"/>
            <w:r>
              <w:rPr>
                <w:bCs/>
              </w:rPr>
              <w:t xml:space="preserve"> spirale  god.proizv.2005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1.440,00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Alat za perforaciju, god.proizv.2002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72.00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 xml:space="preserve">Alat za </w:t>
            </w:r>
            <w:proofErr w:type="spellStart"/>
            <w:r>
              <w:rPr>
                <w:bCs/>
              </w:rPr>
              <w:t>perf.rupičarka</w:t>
            </w:r>
            <w:proofErr w:type="spellEnd"/>
            <w:r>
              <w:rPr>
                <w:bCs/>
              </w:rPr>
              <w:t xml:space="preserve"> 3mm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72,00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Alat za zatv.metr.letvica, god.proizv.2002,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72,00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Alat za perf. 6mm god.proizv.2002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72,00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 xml:space="preserve">Klamerica HM&amp; </w:t>
            </w:r>
            <w:proofErr w:type="spellStart"/>
            <w:r>
              <w:rPr>
                <w:bCs/>
              </w:rPr>
              <w:t>Bs</w:t>
            </w:r>
            <w:proofErr w:type="spellEnd"/>
            <w:r>
              <w:rPr>
                <w:bCs/>
              </w:rPr>
              <w:t xml:space="preserve"> ispravna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720,00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 xml:space="preserve">Stroj za </w:t>
            </w:r>
            <w:proofErr w:type="spellStart"/>
            <w:r>
              <w:rPr>
                <w:bCs/>
              </w:rPr>
              <w:t>klamanje</w:t>
            </w:r>
            <w:proofErr w:type="spellEnd"/>
            <w:r>
              <w:rPr>
                <w:bCs/>
              </w:rPr>
              <w:t xml:space="preserve"> HM 6-2-BS neispravan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36,00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Bigerica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Schober</w:t>
            </w:r>
            <w:proofErr w:type="spellEnd"/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504,00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both"/>
              <w:rPr>
                <w:bCs/>
              </w:rPr>
            </w:pPr>
            <w:r>
              <w:rPr>
                <w:bCs/>
              </w:rPr>
              <w:t>Izlazni transporter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188,67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 xml:space="preserve">Termo  Tunel, god.proizv.1988.ispravno, nema </w:t>
            </w:r>
            <w:proofErr w:type="spellStart"/>
            <w:r>
              <w:rPr>
                <w:bCs/>
              </w:rPr>
              <w:t>varijatior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brzine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lastRenderedPageBreak/>
              <w:t>2.500,00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2.500,00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lastRenderedPageBreak/>
              <w:t xml:space="preserve">Stroj za štancanje </w:t>
            </w:r>
            <w:proofErr w:type="spellStart"/>
            <w:r>
              <w:rPr>
                <w:bCs/>
              </w:rPr>
              <w:t>Heidelberg</w:t>
            </w:r>
            <w:proofErr w:type="spellEnd"/>
            <w:r>
              <w:rPr>
                <w:bCs/>
              </w:rPr>
              <w:t xml:space="preserve"> SBG, god.proizv.1969, ispravno, format B”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30.000,00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30.000,00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proofErr w:type="spellStart"/>
            <w:r>
              <w:rPr>
                <w:bCs/>
              </w:rPr>
              <w:t>Varilica</w:t>
            </w:r>
            <w:proofErr w:type="spellEnd"/>
            <w:r>
              <w:rPr>
                <w:bCs/>
              </w:rPr>
              <w:t xml:space="preserve"> za termo foliju, god.proiz.1988, ispravno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proofErr w:type="spellStart"/>
            <w:r>
              <w:rPr>
                <w:bCs/>
              </w:rPr>
              <w:t>Zaklopni</w:t>
            </w:r>
            <w:proofErr w:type="spellEnd"/>
            <w:r>
              <w:rPr>
                <w:bCs/>
              </w:rPr>
              <w:t xml:space="preserve"> stroj ML 1400, god.proizv.2006,ispravno, Format BO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proofErr w:type="spellStart"/>
            <w:r>
              <w:rPr>
                <w:bCs/>
              </w:rPr>
              <w:t>Zaklopni</w:t>
            </w:r>
            <w:proofErr w:type="spellEnd"/>
            <w:r>
              <w:rPr>
                <w:bCs/>
              </w:rPr>
              <w:t xml:space="preserve"> stroj ML 1040, god.proizv.2004, ispravno, Format B1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10.000,00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>Rezači stroj Schneider, god.proizv.2007, ispravno , širina 92cm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45.000,00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45.000,00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 xml:space="preserve">Dvobojni </w:t>
            </w:r>
            <w:proofErr w:type="spellStart"/>
            <w:r>
              <w:rPr>
                <w:bCs/>
              </w:rPr>
              <w:t>Sloter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Peters</w:t>
            </w:r>
            <w:proofErr w:type="spellEnd"/>
            <w:r>
              <w:rPr>
                <w:bCs/>
              </w:rPr>
              <w:t>, god.proizv.1974, širina 170cm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5.000,00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proofErr w:type="spellStart"/>
            <w:r>
              <w:rPr>
                <w:bCs/>
              </w:rPr>
              <w:t>Krajšer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Peters</w:t>
            </w:r>
            <w:proofErr w:type="spellEnd"/>
            <w:r>
              <w:rPr>
                <w:bCs/>
              </w:rPr>
              <w:t>, starost nepoznata,ispravno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 xml:space="preserve">Stroj za </w:t>
            </w:r>
            <w:proofErr w:type="spellStart"/>
            <w:r>
              <w:rPr>
                <w:bCs/>
              </w:rPr>
              <w:t>kaširanje</w:t>
            </w:r>
            <w:proofErr w:type="spellEnd"/>
            <w:r>
              <w:rPr>
                <w:bCs/>
              </w:rPr>
              <w:t xml:space="preserve"> papira, god.proizv.2009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 xml:space="preserve">Stroj za </w:t>
            </w:r>
            <w:proofErr w:type="spellStart"/>
            <w:r>
              <w:rPr>
                <w:bCs/>
              </w:rPr>
              <w:t>klamanje</w:t>
            </w:r>
            <w:proofErr w:type="spellEnd"/>
            <w:r>
              <w:rPr>
                <w:bCs/>
              </w:rPr>
              <w:t xml:space="preserve"> Haris, god.proizv.1991, ispravno 6 stanica i korice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20.000,00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20.000,00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>Ulazni transporter, starost nepoznata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 xml:space="preserve">Ostala nekurentna oprema 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112.000,00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3.780,16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>Stroj za rezanje papira-predmet spora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75.000,00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75.000,00</w:t>
            </w:r>
          </w:p>
        </w:tc>
      </w:tr>
      <w:tr w:rsidTr="00071B09" w:rsidR="00BE0BF3"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type="dxa" w:w="20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381.750,00</w:t>
            </w:r>
          </w:p>
        </w:tc>
        <w:tc>
          <w:tcPr>
            <w:tcW w:type="dxa" w:w="1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Cs/>
              </w:rPr>
            </w:pPr>
            <w:r>
              <w:rPr>
                <w:bCs/>
              </w:rPr>
              <w:t>251.129,90</w:t>
            </w:r>
          </w:p>
        </w:tc>
      </w:tr>
    </w:tbl>
    <w:p w:rsidRDefault="00BE0BF3" w:rsidP="00BE0BF3" w:rsidR="00BE0BF3">
      <w:pPr>
        <w:ind w:left="360"/>
        <w:jc w:val="both"/>
        <w:rPr>
          <w:bCs/>
          <w:lang w:val="en-US"/>
        </w:rPr>
      </w:pPr>
    </w:p>
    <w:p w:rsidRDefault="00BE0BF3" w:rsidP="00BE0BF3" w:rsidR="00BE0BF3" w:rsidRPr="001A30B0">
      <w:pPr>
        <w:rPr>
          <w:rFonts w:eastAsiaTheme="minorHAnsi"/>
        </w:rPr>
      </w:pPr>
      <w:r>
        <w:t>VOZILA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 PDV-om</w:t>
      </w:r>
    </w:p>
    <w:tbl>
      <w:tblPr>
        <w:tblStyle w:val="Reetkatablice"/>
        <w:tblW w:type="dxa" w:w="9067"/>
        <w:tblInd w:type="dxa" w:w="0"/>
        <w:tblLook w:val="04A0" w:noVBand="1" w:noHBand="0" w:lastColumn="0" w:firstColumn="1" w:lastRow="0" w:firstRow="1"/>
      </w:tblPr>
      <w:tblGrid>
        <w:gridCol w:w="5377"/>
        <w:gridCol w:w="1977"/>
        <w:gridCol w:w="1713"/>
      </w:tblGrid>
      <w:tr w:rsidTr="00071B09" w:rsidR="00BE0BF3">
        <w:tc>
          <w:tcPr>
            <w:tcW w:type="dxa" w:w="5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OPIS</w:t>
            </w:r>
          </w:p>
        </w:tc>
        <w:tc>
          <w:tcPr>
            <w:tcW w:type="dxa" w:w="1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PROCIJENJENA VRIJEDNOST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UNOVČENA VRIJEDNOST</w:t>
            </w:r>
          </w:p>
        </w:tc>
      </w:tr>
      <w:tr w:rsidTr="00071B09" w:rsidR="00BE0BF3">
        <w:tc>
          <w:tcPr>
            <w:tcW w:type="dxa" w:w="5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Osobni automobil Audi A6, god.proizv.2008.</w:t>
            </w:r>
          </w:p>
        </w:tc>
        <w:tc>
          <w:tcPr>
            <w:tcW w:type="dxa" w:w="1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120.388,00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44.687,60</w:t>
            </w:r>
          </w:p>
        </w:tc>
      </w:tr>
      <w:tr w:rsidTr="00071B09" w:rsidR="00BE0BF3">
        <w:tc>
          <w:tcPr>
            <w:tcW w:type="dxa" w:w="5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Osobni automobil marke POLO 1,4 god.proizv.2007.</w:t>
            </w:r>
          </w:p>
        </w:tc>
        <w:tc>
          <w:tcPr>
            <w:tcW w:type="dxa" w:w="1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21.366,00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19.087,50</w:t>
            </w:r>
          </w:p>
        </w:tc>
      </w:tr>
      <w:tr w:rsidTr="00071B09" w:rsidR="00BE0BF3">
        <w:tc>
          <w:tcPr>
            <w:tcW w:type="dxa" w:w="5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Teretni automobil FIAT </w:t>
            </w:r>
            <w:proofErr w:type="spellStart"/>
            <w:r>
              <w:rPr>
                <w:rFonts w:hAnsi="Times New Roman" w:ascii="Times New Roman"/>
              </w:rPr>
              <w:t>Ducato</w:t>
            </w:r>
            <w:proofErr w:type="spellEnd"/>
            <w:r>
              <w:rPr>
                <w:rFonts w:hAnsi="Times New Roman" w:ascii="Times New Roman"/>
              </w:rPr>
              <w:t xml:space="preserve"> god.proizv.2004</w:t>
            </w:r>
          </w:p>
        </w:tc>
        <w:tc>
          <w:tcPr>
            <w:tcW w:type="dxa" w:w="1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17.858,00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2.812,50</w:t>
            </w:r>
          </w:p>
        </w:tc>
      </w:tr>
      <w:tr w:rsidTr="00071B09" w:rsidR="00BE0BF3">
        <w:tc>
          <w:tcPr>
            <w:tcW w:type="dxa" w:w="5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Teretni automobil IVECO god.proizv.2002.</w:t>
            </w:r>
          </w:p>
        </w:tc>
        <w:tc>
          <w:tcPr>
            <w:tcW w:type="dxa" w:w="1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45.682,00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E0BF3" w:rsidP="00071B09" w:rsidR="00BE0BF3">
            <w:pPr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18.937,50</w:t>
            </w:r>
          </w:p>
        </w:tc>
      </w:tr>
    </w:tbl>
    <w:p w:rsidRDefault="00BE0BF3" w:rsidP="00BE0BF3" w:rsidR="00BE0BF3"/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Prodaja zaliha  nekurentne robe knjigovodstvene vrijednosti 276.023,08 kn  oglašavana je u Glasu Slavonije uz početno sniženje za 10% </w:t>
      </w:r>
      <w:proofErr w:type="spellStart"/>
      <w:r w:rsidRPr="00BE0BF3">
        <w:rPr>
          <w:rFonts w:hAnsi="Times New Roman" w:ascii="Times New Roman"/>
          <w:sz w:val="24"/>
          <w:szCs w:val="24"/>
        </w:rPr>
        <w:t>knjig.vrijednosti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zatim za 20%  te bez isticanja početne cijene. Nakon tri puta oglašavanja prodaje bez isticanja početne cijene  prihvaćena uz suglasnost odbora vjerovnika ponuda sa cijenom od 5.000, 00kn.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lastRenderedPageBreak/>
        <w:t>Nastavno se daje pregled zaliha nekurentne robe.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18"/>
        <w:gridCol w:w="4667"/>
        <w:gridCol w:w="1624"/>
        <w:gridCol w:w="2079"/>
      </w:tblGrid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Red. Br.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OPIS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KOLIČINA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BE5F1" w:color="auto" w:val="clear"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KNJIG.VRIJED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FIGURICE ČOVJEČE NE LJUTI SE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56.000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4.480,00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PAPIR ZA DIG. TISAK 95 GR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1.842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1.842,00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PAPIR ZA DIGIT. TISAK 100 GR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5.732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6.305,20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PAPIR ZA DIG. TISAK 130 GR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19.135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28.128,45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PAPIR ZA DIG. TISAK 90GR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3.460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4.325,00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ŠAH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2.103,75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ATLAS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3.770,00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PRIRUČNIK KONTAKTI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29.248,70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HP KUTIJA TELEGRAM ROĐENJE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2.548,00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KUTIJA BIB 3L LOPTA + ULOŽAK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1.359,00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VREĆICA ZA ČAJ BIJELA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680,00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CAPSULE BENDING GASHA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190.937,20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OL. KEM. MADRID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9,10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ROKOVNIK A4 MAREILLE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40,08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ETUI 39-0439-0631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232,20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KREP TRAKA 80"C 50MM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14,40    </w:t>
            </w:r>
          </w:p>
        </w:tc>
      </w:tr>
      <w:tr w:rsidTr="00071B09" w:rsidR="00BE0BF3">
        <w:trPr>
          <w:trHeight w:val="315"/>
        </w:trPr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</w:p>
        </w:tc>
        <w:tc>
          <w:tcPr>
            <w:tcW w:type="pct" w:w="2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UKUPNA VRIJEDNOST:</w:t>
            </w:r>
          </w:p>
        </w:tc>
        <w:tc>
          <w:tcPr>
            <w:tcW w:type="pct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</w:p>
        </w:tc>
        <w:tc>
          <w:tcPr>
            <w:tcW w:type="pct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276.023,08</w:t>
            </w:r>
          </w:p>
        </w:tc>
      </w:tr>
    </w:tbl>
    <w:p w:rsidRDefault="00BE0BF3" w:rsidP="00BE0BF3" w:rsidR="00BE0BF3"/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Uredski namještaj knjigovodstvene vrijednosti 39.890,00 kuna unovčen za 37.500,00 kn 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Od ukupnih  potraživanja od kupaca u iznosu   155.531,04  kn  naplaćeno je 23.425,15 kn dok se razlika nije mogla naplatiti iz razloga što su pojedina društva završila u stečajnom postupku, nisu provedene kompenzacije  te neuredni podatci.</w:t>
      </w:r>
    </w:p>
    <w:p w:rsidRDefault="00BE0BF3" w:rsidP="001A30B0" w:rsidR="00BE0BF3" w:rsidRPr="00BE0BF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Potraživanje u stečajnom postupku od zajmoprimca Lalić Davora u iznosu od 10.125,00 kn nije moguće naplatiti iz razloga što je isti blokiran preko  5 milijuna kuna za obveze stečajnog dužnika nastale prije otvaranja stečajnog postupka. 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U tijeku stečajnog postupka podmireni su troškovi i ostale obveze stečajne mase te namireni vjerovnici: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proofErr w:type="spellStart"/>
      <w:r w:rsidRPr="00BE0BF3">
        <w:rPr>
          <w:rFonts w:hAnsi="Times New Roman" w:ascii="Times New Roman"/>
          <w:sz w:val="24"/>
          <w:szCs w:val="24"/>
        </w:rPr>
        <w:t>I.viši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isplatni red u iznosu od 219.521,07 kn što čini 17,22% ukupno priznatih tražbina 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proofErr w:type="spellStart"/>
      <w:r w:rsidRPr="00BE0BF3">
        <w:rPr>
          <w:rFonts w:hAnsi="Times New Roman" w:ascii="Times New Roman"/>
          <w:sz w:val="24"/>
          <w:szCs w:val="24"/>
        </w:rPr>
        <w:t>Razlučni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vjerovnik: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lastRenderedPageBreak/>
        <w:t>Privredna banka d.d. Zagreb  namirena u iznosu  567.147,27 kn .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SUDSKI POSTUPCI U TIJEKU 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P-554/2016 Trgovački sud Osijek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Tužitelj:Erste&amp;</w:t>
      </w:r>
      <w:proofErr w:type="spellStart"/>
      <w:r w:rsidRPr="00BE0BF3">
        <w:rPr>
          <w:rFonts w:hAnsi="Times New Roman" w:ascii="Times New Roman"/>
          <w:sz w:val="24"/>
          <w:szCs w:val="24"/>
        </w:rPr>
        <w:t>Steierrmarkische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S-</w:t>
      </w:r>
      <w:proofErr w:type="spellStart"/>
      <w:r w:rsidRPr="00BE0BF3">
        <w:rPr>
          <w:rFonts w:hAnsi="Times New Roman" w:ascii="Times New Roman"/>
          <w:sz w:val="24"/>
          <w:szCs w:val="24"/>
        </w:rPr>
        <w:t>Leasing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d.o.o. Zagreb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Tuženik: </w:t>
      </w:r>
      <w:proofErr w:type="spellStart"/>
      <w:r w:rsidRPr="00BE0BF3">
        <w:rPr>
          <w:rFonts w:hAnsi="Times New Roman" w:ascii="Times New Roman"/>
          <w:sz w:val="24"/>
          <w:szCs w:val="24"/>
        </w:rPr>
        <w:t>Kromopak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d.o.o. u stečaju Valpovo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Radi predaje u posjed stroja za rezanje papira </w:t>
      </w:r>
      <w:proofErr w:type="spellStart"/>
      <w:r w:rsidRPr="00BE0BF3">
        <w:rPr>
          <w:rFonts w:hAnsi="Times New Roman" w:ascii="Times New Roman"/>
          <w:sz w:val="24"/>
          <w:szCs w:val="24"/>
        </w:rPr>
        <w:t>Kongsberg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table </w:t>
      </w:r>
      <w:proofErr w:type="spellStart"/>
      <w:r w:rsidRPr="00BE0BF3">
        <w:rPr>
          <w:rFonts w:hAnsi="Times New Roman" w:ascii="Times New Roman"/>
          <w:sz w:val="24"/>
          <w:szCs w:val="24"/>
        </w:rPr>
        <w:t>xl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22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Na nepravomoćnu presudu Trgovačkog suda Osijek broj 9 P-554/16-11 tužitelj je uložio žalbu Visokom trgovačkom sudu Republike Hrvatske u Zagrebu dana 14.prosinca 2017.godine.</w:t>
      </w:r>
    </w:p>
    <w:p w:rsidRDefault="00BE0BF3" w:rsidP="001A30B0" w:rsidR="00BE0BF3" w:rsidRPr="001A30B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Kako je poslovni prostor stečajnog dužnika prodan , sa tužiteljem je dogovoreno da se sporni stroj unovči po procijenjenoj vrijednosti ( 75.000,00kn) a sredstva doznače na račun suda što je i učinjeno.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>stečajni postupak otvoren Rješenjem Trgovačkog suda u Osijeku broj 6 St- 221/15 od  30.</w:t>
      </w:r>
      <w:r w:rsidR="001A30B0">
        <w:rPr>
          <w:rFonts w:hAnsi="Times New Roman" w:ascii="Times New Roman"/>
          <w:bCs/>
          <w:sz w:val="24"/>
          <w:szCs w:val="24"/>
        </w:rPr>
        <w:t xml:space="preserve"> </w:t>
      </w:r>
      <w:r w:rsidRPr="00BE0BF3">
        <w:rPr>
          <w:rFonts w:hAnsi="Times New Roman" w:ascii="Times New Roman"/>
          <w:bCs/>
          <w:sz w:val="24"/>
          <w:szCs w:val="24"/>
        </w:rPr>
        <w:t>rujna 2015.godine.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>dana 1.listopada 2015. godine preuze</w:t>
      </w:r>
      <w:r w:rsidR="001A30B0">
        <w:rPr>
          <w:rFonts w:hAnsi="Times New Roman" w:ascii="Times New Roman"/>
          <w:bCs/>
          <w:sz w:val="24"/>
          <w:szCs w:val="24"/>
        </w:rPr>
        <w:t>to je</w:t>
      </w:r>
      <w:r w:rsidRPr="00BE0BF3">
        <w:rPr>
          <w:rFonts w:hAnsi="Times New Roman" w:ascii="Times New Roman"/>
          <w:bCs/>
          <w:sz w:val="24"/>
          <w:szCs w:val="24"/>
        </w:rPr>
        <w:t xml:space="preserve"> upravljanje nad imovinom stečajnog dužnika, imenova</w:t>
      </w:r>
      <w:r w:rsidR="001A30B0">
        <w:rPr>
          <w:rFonts w:hAnsi="Times New Roman" w:ascii="Times New Roman"/>
          <w:bCs/>
          <w:sz w:val="24"/>
          <w:szCs w:val="24"/>
        </w:rPr>
        <w:t>n</w:t>
      </w:r>
      <w:r w:rsidRPr="00BE0BF3">
        <w:rPr>
          <w:rFonts w:hAnsi="Times New Roman" w:ascii="Times New Roman"/>
          <w:bCs/>
          <w:sz w:val="24"/>
          <w:szCs w:val="24"/>
        </w:rPr>
        <w:t>a inventurn</w:t>
      </w:r>
      <w:r w:rsidR="001A30B0">
        <w:rPr>
          <w:rFonts w:hAnsi="Times New Roman" w:ascii="Times New Roman"/>
          <w:bCs/>
          <w:sz w:val="24"/>
          <w:szCs w:val="24"/>
        </w:rPr>
        <w:t>a</w:t>
      </w:r>
      <w:r w:rsidRPr="00BE0BF3">
        <w:rPr>
          <w:rFonts w:hAnsi="Times New Roman" w:ascii="Times New Roman"/>
          <w:bCs/>
          <w:sz w:val="24"/>
          <w:szCs w:val="24"/>
        </w:rPr>
        <w:t xml:space="preserve"> komisij</w:t>
      </w:r>
      <w:r w:rsidR="001A30B0">
        <w:rPr>
          <w:rFonts w:hAnsi="Times New Roman" w:ascii="Times New Roman"/>
          <w:bCs/>
          <w:sz w:val="24"/>
          <w:szCs w:val="24"/>
        </w:rPr>
        <w:t>a</w:t>
      </w:r>
      <w:r w:rsidRPr="00BE0BF3">
        <w:rPr>
          <w:rFonts w:hAnsi="Times New Roman" w:ascii="Times New Roman"/>
          <w:bCs/>
          <w:sz w:val="24"/>
          <w:szCs w:val="24"/>
        </w:rPr>
        <w:t>, zaključ</w:t>
      </w:r>
      <w:r w:rsidR="001A30B0">
        <w:rPr>
          <w:rFonts w:hAnsi="Times New Roman" w:ascii="Times New Roman"/>
          <w:bCs/>
          <w:sz w:val="24"/>
          <w:szCs w:val="24"/>
        </w:rPr>
        <w:t>en</w:t>
      </w:r>
      <w:r w:rsidRPr="00BE0BF3">
        <w:rPr>
          <w:rFonts w:hAnsi="Times New Roman" w:ascii="Times New Roman"/>
          <w:bCs/>
          <w:sz w:val="24"/>
          <w:szCs w:val="24"/>
        </w:rPr>
        <w:t xml:space="preserve"> ugovor o obavljanju knjigovodstvenih i administrativni poslova sa knjigovodstvenim obrtom  Fides iz Osijeka uz mjesečnu naknadu od 2,500,00 kn + PDV-e 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 xml:space="preserve">otvaranjem stečajnog postupka u prostorima se nalazilo društvo Karton </w:t>
      </w:r>
      <w:proofErr w:type="spellStart"/>
      <w:r w:rsidRPr="00BE0BF3">
        <w:rPr>
          <w:rFonts w:hAnsi="Times New Roman" w:ascii="Times New Roman"/>
          <w:bCs/>
          <w:sz w:val="24"/>
          <w:szCs w:val="24"/>
        </w:rPr>
        <w:t>Play</w:t>
      </w:r>
      <w:proofErr w:type="spellEnd"/>
      <w:r w:rsidRPr="00BE0BF3">
        <w:rPr>
          <w:rFonts w:hAnsi="Times New Roman" w:ascii="Times New Roman"/>
          <w:bCs/>
          <w:sz w:val="24"/>
          <w:szCs w:val="24"/>
        </w:rPr>
        <w:t xml:space="preserve"> d.o.o. Belišće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 xml:space="preserve">sa Karton </w:t>
      </w:r>
      <w:proofErr w:type="spellStart"/>
      <w:r w:rsidRPr="00BE0BF3">
        <w:rPr>
          <w:rFonts w:hAnsi="Times New Roman" w:ascii="Times New Roman"/>
          <w:bCs/>
          <w:sz w:val="24"/>
          <w:szCs w:val="24"/>
        </w:rPr>
        <w:t>Play</w:t>
      </w:r>
      <w:proofErr w:type="spellEnd"/>
      <w:r w:rsidRPr="00BE0BF3">
        <w:rPr>
          <w:rFonts w:hAnsi="Times New Roman" w:ascii="Times New Roman"/>
          <w:bCs/>
          <w:sz w:val="24"/>
          <w:szCs w:val="24"/>
        </w:rPr>
        <w:t xml:space="preserve"> d.o.o. Belišće zaključeni ugovori o najmu djela prostora i opreme u iznosu 5.500,00kn+</w:t>
      </w:r>
      <w:proofErr w:type="spellStart"/>
      <w:r w:rsidRPr="00BE0BF3">
        <w:rPr>
          <w:rFonts w:hAnsi="Times New Roman" w:ascii="Times New Roman"/>
          <w:bCs/>
          <w:sz w:val="24"/>
          <w:szCs w:val="24"/>
        </w:rPr>
        <w:t>pDV</w:t>
      </w:r>
      <w:proofErr w:type="spellEnd"/>
      <w:r w:rsidRPr="00BE0BF3">
        <w:rPr>
          <w:rFonts w:hAnsi="Times New Roman" w:ascii="Times New Roman"/>
          <w:bCs/>
          <w:sz w:val="24"/>
          <w:szCs w:val="24"/>
        </w:rPr>
        <w:t>-e  .Nakon što je zakupoprimac kupio dio oprema , zakupnina je smanjena na 3.500,00kn +PDV-e.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>poslane opomene dužnicima  za ispunjenje obveza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 xml:space="preserve">dugotrajna imovina procijenjena po sudskom vještaku građevinske struke Rogač Zvonimiru a pokretnine su procijenjene po vještaku  </w:t>
      </w:r>
      <w:proofErr w:type="spellStart"/>
      <w:r w:rsidRPr="00BE0BF3">
        <w:rPr>
          <w:rFonts w:hAnsi="Times New Roman" w:ascii="Times New Roman"/>
          <w:bCs/>
          <w:sz w:val="24"/>
          <w:szCs w:val="24"/>
        </w:rPr>
        <w:t>Zjakić</w:t>
      </w:r>
      <w:proofErr w:type="spellEnd"/>
      <w:r w:rsidRPr="00BE0BF3">
        <w:rPr>
          <w:rFonts w:hAnsi="Times New Roman" w:ascii="Times New Roman"/>
          <w:bCs/>
          <w:sz w:val="24"/>
          <w:szCs w:val="24"/>
        </w:rPr>
        <w:t xml:space="preserve"> Igoru dipl.graf.ing.</w:t>
      </w:r>
      <w:r w:rsidR="001A30B0">
        <w:rPr>
          <w:rFonts w:hAnsi="Times New Roman" w:ascii="Times New Roman"/>
          <w:bCs/>
          <w:sz w:val="24"/>
          <w:szCs w:val="24"/>
        </w:rPr>
        <w:t xml:space="preserve"> </w:t>
      </w:r>
      <w:r w:rsidRPr="00BE0BF3">
        <w:rPr>
          <w:rFonts w:hAnsi="Times New Roman" w:ascii="Times New Roman"/>
          <w:bCs/>
          <w:sz w:val="24"/>
          <w:szCs w:val="24"/>
        </w:rPr>
        <w:t>iz Zagreba , Borongaj aerodrom 5.</w:t>
      </w:r>
    </w:p>
    <w:p w:rsidRDefault="001A30B0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- </w:t>
      </w:r>
      <w:r>
        <w:rPr>
          <w:rFonts w:hAnsi="Times New Roman" w:ascii="Times New Roman"/>
          <w:bCs/>
          <w:sz w:val="24"/>
          <w:szCs w:val="24"/>
        </w:rPr>
        <w:tab/>
      </w:r>
      <w:r w:rsidR="00BE0BF3" w:rsidRPr="00BE0BF3">
        <w:rPr>
          <w:rFonts w:hAnsi="Times New Roman" w:ascii="Times New Roman"/>
          <w:bCs/>
          <w:sz w:val="24"/>
          <w:szCs w:val="24"/>
        </w:rPr>
        <w:t>u tijeku stečajnog postupka održana su dva ispitna ročišta  i jedno izvještajno ročište 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>imovina stečajnog dužnika opterećena založnim pravima na nekretninama unovčavana je sukladno članku 164 .SZ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>ostale  nekretnine vlasništvo stečajnog dužnika unovčavane  su oglašavanjem u Glasu Slavonije,  to prikupljanjem ponuda kod Javnog bilježnika Tatjane Kovačev iz Osijeka.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 xml:space="preserve">pokretnine stečajnog dužnika koje nisu opterećene </w:t>
      </w:r>
      <w:proofErr w:type="spellStart"/>
      <w:r w:rsidRPr="00BE0BF3">
        <w:rPr>
          <w:rFonts w:hAnsi="Times New Roman" w:ascii="Times New Roman"/>
          <w:bCs/>
          <w:sz w:val="24"/>
          <w:szCs w:val="24"/>
        </w:rPr>
        <w:t>razlučnim</w:t>
      </w:r>
      <w:proofErr w:type="spellEnd"/>
      <w:r w:rsidRPr="00BE0BF3">
        <w:rPr>
          <w:rFonts w:hAnsi="Times New Roman" w:ascii="Times New Roman"/>
          <w:bCs/>
          <w:sz w:val="24"/>
          <w:szCs w:val="24"/>
        </w:rPr>
        <w:t xml:space="preserve"> pravima također su unovčavane oglašavanjem prodaje  u Glasu Slavonije prikupljanjem pisanih ponuda kod javnog bilježnika Tatjane Kovačev u Osijeku.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lastRenderedPageBreak/>
        <w:t>-</w:t>
      </w:r>
      <w:r w:rsidRPr="00BE0BF3">
        <w:rPr>
          <w:rFonts w:hAnsi="Times New Roman" w:ascii="Times New Roman"/>
          <w:bCs/>
          <w:sz w:val="24"/>
          <w:szCs w:val="24"/>
        </w:rPr>
        <w:tab/>
        <w:t xml:space="preserve">zatečene zalihe </w:t>
      </w:r>
      <w:proofErr w:type="spellStart"/>
      <w:r w:rsidRPr="00BE0BF3">
        <w:rPr>
          <w:rFonts w:hAnsi="Times New Roman" w:ascii="Times New Roman"/>
          <w:bCs/>
          <w:sz w:val="24"/>
          <w:szCs w:val="24"/>
        </w:rPr>
        <w:t>nekuretne</w:t>
      </w:r>
      <w:proofErr w:type="spellEnd"/>
      <w:r w:rsidRPr="00BE0BF3">
        <w:rPr>
          <w:rFonts w:hAnsi="Times New Roman" w:ascii="Times New Roman"/>
          <w:bCs/>
          <w:sz w:val="24"/>
          <w:szCs w:val="24"/>
        </w:rPr>
        <w:t xml:space="preserve"> robe oglašavane se bez isticanja prodajne cijene te su nakon neuspjelih oglašavanja unovčene prihvaćanjem ponude  za 5.000,00kn uz suglasnost članova odbora vjerovnika.</w:t>
      </w:r>
    </w:p>
    <w:p w:rsidRDefault="00BE0BF3" w:rsidP="00BE0BF3" w:rsidR="00BE0BF3" w:rsidRPr="00BE0BF3">
      <w:pPr>
        <w:spacing w:lineRule="auto" w:line="240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 xml:space="preserve">- </w:t>
      </w:r>
      <w:r w:rsidRPr="00BE0BF3">
        <w:rPr>
          <w:rFonts w:hAnsi="Times New Roman" w:ascii="Times New Roman"/>
          <w:bCs/>
          <w:sz w:val="24"/>
          <w:szCs w:val="24"/>
        </w:rPr>
        <w:tab/>
        <w:t xml:space="preserve">sudski spor po tužitelju </w:t>
      </w:r>
      <w:r w:rsidRPr="00BE0BF3">
        <w:rPr>
          <w:rFonts w:hAnsi="Times New Roman" w:ascii="Times New Roman"/>
          <w:sz w:val="24"/>
          <w:szCs w:val="24"/>
        </w:rPr>
        <w:t>Erste&amp;</w:t>
      </w:r>
      <w:proofErr w:type="spellStart"/>
      <w:r w:rsidRPr="00BE0BF3">
        <w:rPr>
          <w:rFonts w:hAnsi="Times New Roman" w:ascii="Times New Roman"/>
          <w:sz w:val="24"/>
          <w:szCs w:val="24"/>
        </w:rPr>
        <w:t>Steierrmarkische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S-</w:t>
      </w:r>
      <w:proofErr w:type="spellStart"/>
      <w:r w:rsidRPr="00BE0BF3">
        <w:rPr>
          <w:rFonts w:hAnsi="Times New Roman" w:ascii="Times New Roman"/>
          <w:sz w:val="24"/>
          <w:szCs w:val="24"/>
        </w:rPr>
        <w:t>Leasing</w:t>
      </w:r>
      <w:proofErr w:type="spellEnd"/>
      <w:r w:rsidRPr="00BE0BF3">
        <w:rPr>
          <w:rFonts w:hAnsi="Times New Roman" w:ascii="Times New Roman"/>
          <w:sz w:val="24"/>
          <w:szCs w:val="24"/>
        </w:rPr>
        <w:t xml:space="preserve"> d.o.o. Zagreb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 xml:space="preserve"> za povrat stroja na kojem isti smatra da ima izlučno pravo.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 xml:space="preserve"> </w:t>
      </w:r>
      <w:r w:rsidRPr="00BE0BF3">
        <w:rPr>
          <w:rFonts w:hAnsi="Times New Roman" w:ascii="Times New Roman"/>
          <w:sz w:val="24"/>
          <w:szCs w:val="24"/>
        </w:rPr>
        <w:t>Na nepravomoćnu presudu Trgovačkog suda Osijek broj 9 P-554/16-11 tužitelj je uložio žalbu Visokom trgovačkom sudu Republike Hrvatske u Zagrebu dana 14.prosinca 2017.godine.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Nakon dobivene  suglasnost tužitelja  isti je  prodan  po  procijenjenoj tržišnoj  vrijednosti od 75.000,00 kn+PDV-e iz razloga što je nekretnina promijenila vlasnika.</w:t>
      </w:r>
      <w:r w:rsidR="001A30B0">
        <w:rPr>
          <w:rFonts w:hAnsi="Times New Roman" w:ascii="Times New Roman"/>
          <w:bCs/>
          <w:sz w:val="24"/>
          <w:szCs w:val="24"/>
        </w:rPr>
        <w:t xml:space="preserve"> </w:t>
      </w:r>
      <w:r w:rsidRPr="00BE0BF3">
        <w:rPr>
          <w:rFonts w:hAnsi="Times New Roman" w:ascii="Times New Roman"/>
          <w:bCs/>
          <w:sz w:val="24"/>
          <w:szCs w:val="24"/>
        </w:rPr>
        <w:t>Novčana sredstva  u iznosu od 75.000,00</w:t>
      </w:r>
      <w:r w:rsidR="001A30B0">
        <w:rPr>
          <w:rFonts w:hAnsi="Times New Roman" w:ascii="Times New Roman"/>
          <w:bCs/>
          <w:sz w:val="24"/>
          <w:szCs w:val="24"/>
        </w:rPr>
        <w:t xml:space="preserve"> </w:t>
      </w:r>
      <w:r w:rsidRPr="00BE0BF3">
        <w:rPr>
          <w:rFonts w:hAnsi="Times New Roman" w:ascii="Times New Roman"/>
          <w:bCs/>
          <w:sz w:val="24"/>
          <w:szCs w:val="24"/>
        </w:rPr>
        <w:t>kn deponirana su na računa Trgovačkog suda Osijek  do rješenja spora.</w:t>
      </w:r>
    </w:p>
    <w:p w:rsidRDefault="00BE0BF3" w:rsidP="00BE0BF3" w:rsidR="00BE0BF3" w:rsidRPr="00BE0BF3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BE0BF3">
        <w:rPr>
          <w:rFonts w:hAnsi="Times New Roman" w:ascii="Times New Roman"/>
          <w:bCs/>
          <w:sz w:val="24"/>
          <w:szCs w:val="24"/>
        </w:rPr>
        <w:t>U nastavu se daje pregled priljeva i odljeva novčanih sredstava od dana otvaranja stečajnog postupka do 22.svibnja 2018.g.</w:t>
      </w:r>
    </w:p>
    <w:p w:rsidRDefault="00BE0BF3" w:rsidP="00BE0BF3" w:rsidR="00BE0BF3">
      <w:pPr>
        <w:pStyle w:val="Odlomakpopisa"/>
        <w:numPr>
          <w:ilvl w:val="0"/>
          <w:numId w:val="48"/>
        </w:numPr>
        <w:spacing w:lineRule="auto" w:line="256" w:after="160"/>
      </w:pPr>
      <w:r>
        <w:rPr>
          <w:bCs/>
          <w:color w:val="000000"/>
          <w:lang w:eastAsia="hr-HR"/>
        </w:rPr>
        <w:t>PRILJEV SREDSTAVA NA ŽIRO RAČUN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06"/>
        <w:gridCol w:w="3531"/>
        <w:gridCol w:w="1894"/>
        <w:gridCol w:w="1409"/>
        <w:gridCol w:w="1612"/>
      </w:tblGrid>
      <w:tr w:rsidTr="00071B09" w:rsidR="00BE0BF3">
        <w:trPr>
          <w:trHeight w:val="120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Red br.</w:t>
            </w:r>
          </w:p>
        </w:tc>
        <w:tc>
          <w:tcPr>
            <w:tcW w:type="dxa" w:w="3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Opis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od 30.09.2015 do 22.05.2018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Predvidivo do okončanja stečajnog postupka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</w:tr>
      <w:tr w:rsidTr="00071B09" w:rsidR="00BE0BF3">
        <w:trPr>
          <w:trHeight w:val="30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3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Naplaćeno od kupaca u stečaju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866.118,77    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      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866.118,77    </w:t>
            </w:r>
          </w:p>
        </w:tc>
      </w:tr>
      <w:tr w:rsidTr="00071B09" w:rsidR="00BE0BF3">
        <w:trPr>
          <w:trHeight w:val="30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3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Naplaćeno od kupaca prije stečaja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23.425,15    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      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23.425,15    </w:t>
            </w:r>
          </w:p>
        </w:tc>
      </w:tr>
      <w:tr w:rsidTr="00071B09" w:rsidR="00BE0BF3">
        <w:trPr>
          <w:trHeight w:val="30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3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Prihodi od kamata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269,15    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 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269,15    </w:t>
            </w:r>
          </w:p>
        </w:tc>
      </w:tr>
      <w:tr w:rsidTr="00071B09" w:rsidR="00BE0BF3">
        <w:trPr>
          <w:trHeight w:val="30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3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Porezna uprava - povrat PD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2.273,80    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2.273,80    </w:t>
            </w:r>
          </w:p>
        </w:tc>
      </w:tr>
      <w:tr w:rsidTr="00071B09" w:rsidR="00BE0BF3">
        <w:trPr>
          <w:trHeight w:val="30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3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AORPS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282.367,71    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282.367,71    </w:t>
            </w:r>
          </w:p>
        </w:tc>
      </w:tr>
      <w:tr w:rsidTr="00071B09" w:rsidR="00BE0BF3">
        <w:trPr>
          <w:trHeight w:val="315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6.</w:t>
            </w:r>
          </w:p>
        </w:tc>
        <w:tc>
          <w:tcPr>
            <w:tcW w:type="dxa" w:w="3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Ukupno priljev sredstava na žiro račun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1.174.454,58    </w:t>
            </w:r>
          </w:p>
        </w:tc>
        <w:tc>
          <w:tcPr>
            <w:tcW w:type="dxa" w:w="1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      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1.174.454,58    </w:t>
            </w:r>
          </w:p>
        </w:tc>
      </w:tr>
    </w:tbl>
    <w:p w:rsidRDefault="00BE0BF3" w:rsidP="00BE0BF3" w:rsidR="00BE0BF3">
      <w:pPr>
        <w:pStyle w:val="Odlomakpopisa"/>
        <w:ind w:left="1712"/>
      </w:pPr>
    </w:p>
    <w:p w:rsidRDefault="00BE0BF3" w:rsidP="00BE0BF3" w:rsidR="00BE0BF3">
      <w:pPr>
        <w:pStyle w:val="Odlomakpopisa"/>
        <w:numPr>
          <w:ilvl w:val="0"/>
          <w:numId w:val="48"/>
        </w:numPr>
        <w:spacing w:lineRule="auto" w:line="256" w:after="160"/>
      </w:pPr>
      <w:r>
        <w:rPr>
          <w:bCs/>
          <w:color w:val="000000"/>
          <w:lang w:eastAsia="hr-HR"/>
        </w:rPr>
        <w:t>ODLJEV SREDSTAVA SA ŽIRO RAČUNA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99"/>
        <w:gridCol w:w="3402"/>
        <w:gridCol w:w="1843"/>
        <w:gridCol w:w="1417"/>
        <w:gridCol w:w="1691"/>
      </w:tblGrid>
      <w:tr w:rsidTr="00071B09" w:rsidR="00BE0BF3">
        <w:trPr>
          <w:trHeight w:val="1215"/>
          <w:tblHeader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Red. br.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Opis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od 30.09.2015 do 22.05.2018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Predvidivo do okončanja stečajnog postupka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Plaćanje obveza dobavljačima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391.048,28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391.048,28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DVORAC d.o.o.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9.101,29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9.101,29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FIDES obrt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97.024,94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97.024,94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GLAS SLAVONIJE d.d.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56.910,00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56.910,00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 xml:space="preserve">HEP - ODS d.o.o. </w:t>
            </w:r>
            <w:proofErr w:type="spellStart"/>
            <w:r>
              <w:t>Elektroslavonija</w:t>
            </w:r>
            <w:proofErr w:type="spellEnd"/>
            <w: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108.646,63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108.646,63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HEP ELEKTRA d.o.o.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27.450,73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27.450,73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HRT - HRVATSKA RADIOTELEVIZIJA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4.827,32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4.827,32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HT - HRVATSKI TELEKOM d.d.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54,09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54,09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INSPEKT-ING d.o.o.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3.125,00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3.125,00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JAVNI BILJEŽNIK TATJANA KOVAČEV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2.735,00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2.735,00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OPTIMA TELEKOM d.d.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333,74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333,74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 xml:space="preserve">PENKALA </w:t>
            </w:r>
            <w:proofErr w:type="spellStart"/>
            <w:r>
              <w:t>vl</w:t>
            </w:r>
            <w:proofErr w:type="spellEnd"/>
            <w:r>
              <w:t>. Mara Jurković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1.391,60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1.391,60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SIGURNOST d.o.o.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375,00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375,00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GRAD VALPOVO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44.743,28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44.743,28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URBANIZAM d.o.o.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18.648,73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18.648,73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proofErr w:type="spellStart"/>
            <w:r>
              <w:t>VIPnet</w:t>
            </w:r>
            <w:proofErr w:type="spellEnd"/>
            <w:r>
              <w:t xml:space="preserve"> d.o.o.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1.013,46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1.013,46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ZJAKIĆ IGOR stalni sudski vještak-</w:t>
            </w:r>
            <w:proofErr w:type="spellStart"/>
            <w:r>
              <w:rPr>
                <w:color w:val="000000"/>
              </w:rPr>
              <w:t>graf.ing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8.340,00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8.340,00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HRVATSKA POŠTA d.d.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77,47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77,47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E0BF3" w:rsidP="00071B09" w:rsidR="00BE0BF3">
            <w:r>
              <w:t>Odvjetničke usluge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6.250,00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6.250,00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Troškovi plaća radnika u otkaznom roku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4.504,06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4.504,06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AORPS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282.367,71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282.367,71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 xml:space="preserve">Porez na dodanu vrijednost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108.588,72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108.588,72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Troškovi drugog dohotka – arhiviranje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4.057,21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4.057,21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Troškovi platnog prometa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2.274,91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2.274,91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Sudski troškovi i pristojbe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1.275,00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15.000,00    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16.275,00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Nagrada stečajnoj upraviteljici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121.182,57    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121.182,57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Pristojba za završno ročište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-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2.000,00    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2.000,00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Knjigovodstvene usluge (do 31.10.2018.)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3.187,50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16.812,50    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20.000,00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Ostali troškovi (zatvaranje računa, naknade banci, objava završnih izvješća, ostalo)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2.635,05    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2.635,05    </w:t>
            </w:r>
          </w:p>
        </w:tc>
      </w:tr>
      <w:tr w:rsidTr="00071B09" w:rsidR="00BE0BF3">
        <w:trPr>
          <w:trHeight w:val="315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12.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Ukupno odljev sredstava sa žiro računa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797.303,39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157.630,12    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FF9" w:color="auto" w:val="clear"/>
            <w:noWrap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954.933,51    </w:t>
            </w:r>
          </w:p>
        </w:tc>
      </w:tr>
    </w:tbl>
    <w:p w:rsidRDefault="00BE0BF3" w:rsidP="00BE0BF3" w:rsidR="00BE0BF3">
      <w:pPr>
        <w:pStyle w:val="Odlomakpopisa"/>
        <w:ind w:left="1712"/>
      </w:pPr>
    </w:p>
    <w:p w:rsidRDefault="00BE0BF3" w:rsidP="00BE0BF3" w:rsidR="00BE0BF3">
      <w:pPr>
        <w:pStyle w:val="Odlomakpopisa"/>
        <w:ind w:left="1712"/>
      </w:pPr>
    </w:p>
    <w:p w:rsidRDefault="00BE0BF3" w:rsidP="00BE0BF3" w:rsidR="00BE0BF3">
      <w:pPr>
        <w:pStyle w:val="Odlomakpopisa"/>
        <w:numPr>
          <w:ilvl w:val="0"/>
          <w:numId w:val="48"/>
        </w:numPr>
        <w:spacing w:lineRule="auto" w:line="256" w:after="160"/>
      </w:pPr>
      <w:r>
        <w:t>REKAPITULACIJA PRILJEVA I ODLJEVA NOVČANIH SREDSTAVA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99"/>
        <w:gridCol w:w="3544"/>
        <w:gridCol w:w="1701"/>
        <w:gridCol w:w="1417"/>
        <w:gridCol w:w="1691"/>
      </w:tblGrid>
      <w:tr w:rsidTr="00071B09" w:rsidR="00BE0BF3">
        <w:trPr>
          <w:trHeight w:val="1200"/>
        </w:trPr>
        <w:tc>
          <w:tcPr>
            <w:tcW w:type="dxa" w:w="69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Red. br.</w:t>
            </w:r>
          </w:p>
        </w:tc>
        <w:tc>
          <w:tcPr>
            <w:tcW w:type="dxa" w:w="354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Opis</w:t>
            </w:r>
          </w:p>
        </w:tc>
        <w:tc>
          <w:tcPr>
            <w:tcW w:type="dxa" w:w="1701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od 30.09.2015 </w:t>
            </w:r>
          </w:p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do 22.05.2018</w:t>
            </w:r>
          </w:p>
        </w:tc>
        <w:tc>
          <w:tcPr>
            <w:tcW w:type="dxa" w:w="1417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Predvidivo do okončanja stečajnog postupka</w:t>
            </w:r>
          </w:p>
        </w:tc>
        <w:tc>
          <w:tcPr>
            <w:tcW w:type="dxa" w:w="1691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PRILJEV SREDSTAVA NA ŽIRO RAČUN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 xml:space="preserve">1.174.454,58   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 xml:space="preserve">-      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</w:pPr>
            <w:r>
              <w:t xml:space="preserve">    1.174.454,58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ODLJEV SREDSTAVA SA ŽIRO RAČUNA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797.303,39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157.630,12  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954.933,51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>Povećanje (+) / smanjenje (-) novca za tekuće razdoblje (red.br.1 - red.br.2)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377.151,19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-157.630,12  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219.521,07    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rPr>
                <w:color w:val="000000"/>
              </w:rPr>
            </w:pPr>
            <w:r>
              <w:rPr>
                <w:color w:val="000000"/>
              </w:rPr>
              <w:t xml:space="preserve">Stanje na žiro računu na početku </w:t>
            </w:r>
            <w:r>
              <w:rPr>
                <w:color w:val="000000"/>
              </w:rPr>
              <w:lastRenderedPageBreak/>
              <w:t>izvještajnog razdoblja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377.151,19  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071B09" w:rsidR="00BE0BF3">
        <w:trPr>
          <w:trHeight w:val="30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E0BF3" w:rsidP="00071B09" w:rsidR="00BE0B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5.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Stanje na žiro računu na kraju izvještajnog razdoblja (3+4)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377.151,19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219.521,07  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219.521,07    </w:t>
            </w:r>
          </w:p>
        </w:tc>
      </w:tr>
    </w:tbl>
    <w:p w:rsidRDefault="001A30B0" w:rsidP="00BE0BF3" w:rsidR="001A30B0">
      <w:pPr>
        <w:spacing w:lineRule="auto" w:line="240"/>
        <w:ind w:left="360"/>
        <w:rPr>
          <w:rFonts w:hAnsi="Times New Roman" w:ascii="Times New Roman"/>
          <w:sz w:val="24"/>
          <w:szCs w:val="24"/>
        </w:rPr>
      </w:pPr>
    </w:p>
    <w:p w:rsidRDefault="00BE0BF3" w:rsidP="001A30B0" w:rsidR="00BE0BF3" w:rsidRPr="00BE0BF3">
      <w:pPr>
        <w:spacing w:lineRule="auto" w:line="240"/>
        <w:ind w:left="360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Stečajna upraviteljica uz  suglasnost stečajnog suca: rješenje broj 6 st-221/15-122 od 07.svibnja 2018.g. objavila je završnu diobu vjerovnicima .Raspoloživa sredstva za završnu diobu iznose 219.521,07 kn  te se u istom iznosu namiruju vjerovnici I.</w:t>
      </w:r>
      <w:r w:rsidR="001A30B0">
        <w:rPr>
          <w:rFonts w:hAnsi="Times New Roman" w:ascii="Times New Roman"/>
          <w:sz w:val="24"/>
          <w:szCs w:val="24"/>
        </w:rPr>
        <w:t xml:space="preserve"> </w:t>
      </w:r>
      <w:r w:rsidRPr="00BE0BF3">
        <w:rPr>
          <w:rFonts w:hAnsi="Times New Roman" w:ascii="Times New Roman"/>
          <w:sz w:val="24"/>
          <w:szCs w:val="24"/>
        </w:rPr>
        <w:t>višeg isplatnog reda što čini 17,22% ukupno priznatih tražbina vjerovnika I.</w:t>
      </w:r>
      <w:r w:rsidR="001A30B0">
        <w:rPr>
          <w:rFonts w:hAnsi="Times New Roman" w:ascii="Times New Roman"/>
          <w:sz w:val="24"/>
          <w:szCs w:val="24"/>
        </w:rPr>
        <w:t xml:space="preserve"> </w:t>
      </w:r>
      <w:r w:rsidRPr="00BE0BF3">
        <w:rPr>
          <w:rFonts w:hAnsi="Times New Roman" w:ascii="Times New Roman"/>
          <w:sz w:val="24"/>
          <w:szCs w:val="24"/>
        </w:rPr>
        <w:t>višeg isplatnog reda.</w:t>
      </w:r>
    </w:p>
    <w:p w:rsidRDefault="00BE0BF3" w:rsidP="00BE0BF3" w:rsidR="00BE0BF3" w:rsidRPr="00BE0BF3">
      <w:pPr>
        <w:spacing w:lineRule="auto" w:line="240"/>
        <w:jc w:val="center"/>
        <w:rPr>
          <w:rFonts w:hAnsi="Times New Roman" w:ascii="Times New Roman"/>
          <w:kern w:val="2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ZAVRŠNI DIOBNI POPIS</w:t>
      </w:r>
    </w:p>
    <w:tbl>
      <w:tblPr>
        <w:tblW w:type="dxa" w:w="102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73"/>
        <w:gridCol w:w="1984"/>
        <w:gridCol w:w="1555"/>
        <w:gridCol w:w="1572"/>
        <w:gridCol w:w="1501"/>
        <w:gridCol w:w="1326"/>
        <w:gridCol w:w="1501"/>
      </w:tblGrid>
      <w:tr w:rsidTr="00071B09" w:rsidR="00BE0BF3">
        <w:trPr>
          <w:trHeight w:val="15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Redni broj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Prezime i ime / tvrtka ili naziv vjerovnika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OIB vjerovnika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Adresa / Sjedište vjerovnika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Iznos prijavljene i  priznate tražbine (umanjeno za AORPS)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Iznos za isplatu</w:t>
            </w:r>
          </w:p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(17,22%)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Ostaje </w:t>
            </w:r>
            <w:proofErr w:type="spellStart"/>
            <w:r>
              <w:rPr>
                <w:color w:val="000000"/>
              </w:rPr>
              <w:t>neizmreno</w:t>
            </w:r>
            <w:proofErr w:type="spellEnd"/>
          </w:p>
        </w:tc>
      </w:tr>
      <w:tr w:rsidTr="00071B09" w:rsidR="00BE0BF3">
        <w:trPr>
          <w:trHeight w:val="82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BALENTIĆ IVAN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65064535035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V. 107 brigade HV 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5.548,05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955,37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4.592,68</w:t>
            </w:r>
          </w:p>
        </w:tc>
      </w:tr>
      <w:tr w:rsidTr="00071B09" w:rsidR="00BE0BF3">
        <w:trPr>
          <w:trHeight w:val="6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BOŠNJAK VESNA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00977940273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Harkanovci</w:t>
            </w:r>
            <w:proofErr w:type="spellEnd"/>
            <w:r>
              <w:rPr>
                <w:color w:val="000000"/>
              </w:rPr>
              <w:t>, M. Gupca 102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14.447,40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2.487,84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11.959,56</w:t>
            </w:r>
          </w:p>
        </w:tc>
      </w:tr>
      <w:tr w:rsidTr="00071B09" w:rsidR="00BE0BF3">
        <w:trPr>
          <w:trHeight w:val="70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CVETKOVIĆ IVANA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23889195606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A. Šenoe 39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6.775,33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1.166,71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5.608,62</w:t>
            </w:r>
          </w:p>
        </w:tc>
      </w:tr>
      <w:tr w:rsidTr="00071B09" w:rsidR="00BE0BF3">
        <w:trPr>
          <w:trHeight w:val="54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FLAJC GORAN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03434805077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Bistrinci</w:t>
            </w:r>
            <w:proofErr w:type="spellEnd"/>
            <w:r>
              <w:rPr>
                <w:color w:val="000000"/>
              </w:rPr>
              <w:t>, Radnička 58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383,05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65,96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317,09</w:t>
            </w:r>
          </w:p>
        </w:tc>
      </w:tr>
      <w:tr w:rsidTr="00071B09" w:rsidR="00BE0BF3">
        <w:trPr>
          <w:trHeight w:val="6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HLEVNJAK VELIMIR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61420789227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Republike 5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20.817,61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3.584,79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17.232,82</w:t>
            </w:r>
          </w:p>
        </w:tc>
      </w:tr>
      <w:tr w:rsidTr="00071B09" w:rsidR="00BE0BF3">
        <w:trPr>
          <w:trHeight w:val="70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IVANOVIĆ LJILJANA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14376267749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Valpovo, </w:t>
            </w:r>
            <w:proofErr w:type="spellStart"/>
            <w:r>
              <w:rPr>
                <w:color w:val="000000"/>
              </w:rPr>
              <w:t>Lj</w:t>
            </w:r>
            <w:proofErr w:type="spellEnd"/>
            <w:r>
              <w:rPr>
                <w:color w:val="000000"/>
              </w:rPr>
              <w:t>. Gaja 44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22.068,73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3.800,24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18.268,49</w:t>
            </w:r>
          </w:p>
        </w:tc>
      </w:tr>
      <w:tr w:rsidTr="00071B09" w:rsidR="00BE0BF3">
        <w:trPr>
          <w:trHeight w:val="702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JAKOB DUBRAVKO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08709215867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M. Gupca 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13.860,63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2.386,80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11.473,83</w:t>
            </w:r>
          </w:p>
        </w:tc>
      </w:tr>
      <w:tr w:rsidTr="00071B09" w:rsidR="00BE0BF3">
        <w:trPr>
          <w:trHeight w:val="698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JOVINAC JOSIP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77233436952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E. Kvaternika 24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18.711,32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3.222,09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15.489,23</w:t>
            </w:r>
          </w:p>
        </w:tc>
      </w:tr>
      <w:tr w:rsidTr="00071B09" w:rsidR="00BE0BF3">
        <w:trPr>
          <w:trHeight w:val="708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KASAPOVIĆ VANESA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86585558729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E. Kvaternika 63a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13.357,87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2.300,23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11.057,64</w:t>
            </w:r>
          </w:p>
        </w:tc>
      </w:tr>
      <w:tr w:rsidTr="00071B09" w:rsidR="00BE0BF3">
        <w:trPr>
          <w:trHeight w:val="691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KRIŽEK DRAŽEN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79560683609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Bistrinci</w:t>
            </w:r>
            <w:proofErr w:type="spellEnd"/>
            <w:r>
              <w:rPr>
                <w:color w:val="000000"/>
              </w:rPr>
              <w:t>, M. Gupca 26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6.245,97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1.075,56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5.170,41</w:t>
            </w:r>
          </w:p>
        </w:tc>
      </w:tr>
      <w:tr w:rsidTr="00071B09" w:rsidR="00BE0BF3">
        <w:trPr>
          <w:trHeight w:val="701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KRIŽEK MIRKO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64119294231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Bistrinci</w:t>
            </w:r>
            <w:proofErr w:type="spellEnd"/>
            <w:r>
              <w:rPr>
                <w:color w:val="000000"/>
              </w:rPr>
              <w:t>, M. Gupca 26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25.673,80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4.421,03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21.252,77</w:t>
            </w:r>
          </w:p>
        </w:tc>
      </w:tr>
      <w:tr w:rsidTr="00071B09" w:rsidR="00BE0BF3">
        <w:trPr>
          <w:trHeight w:val="6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KUKEC SLAVKO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33355971956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Belišće, M. Gupca 127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10.254,02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1.765.74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8.488,28</w:t>
            </w:r>
          </w:p>
        </w:tc>
      </w:tr>
      <w:tr w:rsidTr="00071B09" w:rsidR="00BE0BF3">
        <w:trPr>
          <w:trHeight w:val="564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KVAKAN DUBRAVKO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55664822993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Z. Frankopana 51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17.599,14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3.030,57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14.568,57</w:t>
            </w:r>
          </w:p>
        </w:tc>
      </w:tr>
      <w:tr w:rsidTr="00071B09" w:rsidR="00BE0BF3">
        <w:trPr>
          <w:trHeight w:val="7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SKENDER VANJA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58278468908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Šag</w:t>
            </w:r>
            <w:proofErr w:type="spellEnd"/>
            <w:r>
              <w:rPr>
                <w:color w:val="000000"/>
              </w:rPr>
              <w:t>, Radićeva 93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10.318,19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1.776,79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8.541,40</w:t>
            </w:r>
          </w:p>
        </w:tc>
      </w:tr>
      <w:tr w:rsidTr="00071B09" w:rsidR="00BE0BF3">
        <w:trPr>
          <w:trHeight w:val="126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SOPKA DANIJELA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61012816432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Vij. Republike 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16.943,31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2.917,64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14.025,67</w:t>
            </w:r>
          </w:p>
        </w:tc>
      </w:tr>
      <w:tr w:rsidTr="00071B09" w:rsidR="00BE0BF3">
        <w:trPr>
          <w:trHeight w:val="835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SOPKA ZVONIMIR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50987677941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Valpovo, Vij. Republike 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11.678,45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2.011,03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9.667,42</w:t>
            </w:r>
          </w:p>
        </w:tc>
      </w:tr>
      <w:tr w:rsidTr="00071B09" w:rsidR="00BE0BF3">
        <w:trPr>
          <w:trHeight w:val="126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TUTIĆ GORDANA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36364909164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Šag</w:t>
            </w:r>
            <w:proofErr w:type="spellEnd"/>
            <w:r>
              <w:rPr>
                <w:color w:val="000000"/>
              </w:rPr>
              <w:t>, Radićeva 93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11.155,23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1.920,93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9.234,30</w:t>
            </w:r>
          </w:p>
        </w:tc>
      </w:tr>
      <w:tr w:rsidTr="00071B09" w:rsidR="00BE0BF3">
        <w:trPr>
          <w:trHeight w:val="126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VUKSANIĆ MARIO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71467375238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Osijek, </w:t>
            </w:r>
            <w:proofErr w:type="spellStart"/>
            <w:r>
              <w:rPr>
                <w:color w:val="000000"/>
              </w:rPr>
              <w:t>Dragonjska</w:t>
            </w:r>
            <w:proofErr w:type="spellEnd"/>
            <w:r>
              <w:rPr>
                <w:color w:val="000000"/>
              </w:rPr>
              <w:t xml:space="preserve"> 10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19.735,83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3.398,51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16.337,32</w:t>
            </w:r>
          </w:p>
        </w:tc>
      </w:tr>
      <w:tr w:rsidTr="00071B09" w:rsidR="00BE0BF3">
        <w:trPr>
          <w:trHeight w:val="18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RH MINISTARSTVO FINANCIJA POREZNA UPRAVA PODRUČNI URED SLAVONIJA I BARANJA putem ŽDO Osijek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52634238587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OSIJEK, ŽUPANIJSKA 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746.861,30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128.609,52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618.251,78</w:t>
            </w:r>
          </w:p>
        </w:tc>
      </w:tr>
      <w:tr w:rsidTr="00071B09" w:rsidR="00BE0BF3">
        <w:trPr>
          <w:trHeight w:val="1575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>Agencija za osiguranje radničkih potraživanja u slučaju stečaja poslodavca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04323472109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color w:val="000000"/>
              </w:rPr>
            </w:pPr>
            <w:r>
              <w:rPr>
                <w:color w:val="000000"/>
              </w:rPr>
              <w:t xml:space="preserve">Zagreb, </w:t>
            </w:r>
            <w:proofErr w:type="spellStart"/>
            <w:r>
              <w:rPr>
                <w:color w:val="000000"/>
              </w:rPr>
              <w:t>Frankopanska</w:t>
            </w:r>
            <w:proofErr w:type="spellEnd"/>
            <w:r>
              <w:rPr>
                <w:color w:val="000000"/>
              </w:rPr>
              <w:t xml:space="preserve"> 11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282.367,71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48.623,72 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color w:val="000000"/>
              </w:rPr>
            </w:pPr>
            <w:r>
              <w:rPr>
                <w:color w:val="000000"/>
              </w:rPr>
              <w:t>233.743,99</w:t>
            </w:r>
          </w:p>
        </w:tc>
      </w:tr>
      <w:tr w:rsidTr="00071B09" w:rsidR="00BE0BF3">
        <w:trPr>
          <w:trHeight w:val="315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21.</w:t>
            </w:r>
          </w:p>
        </w:tc>
        <w:tc>
          <w:tcPr>
            <w:tcW w:type="dxa" w:w="511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 I viši isplatni red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1.274.802,94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219.521,07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E0BF3" w:rsidP="00071B09" w:rsidR="00BE0BF3">
            <w:pPr>
              <w:spacing w:lineRule="auto" w:line="256" w:after="16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1.055.281,87</w:t>
            </w:r>
          </w:p>
        </w:tc>
      </w:tr>
    </w:tbl>
    <w:p w:rsidRDefault="00BE0BF3" w:rsidP="00BE0BF3" w:rsidR="00BE0BF3" w:rsidRPr="00B12892">
      <w:pPr>
        <w:rPr>
          <w:bCs/>
        </w:rPr>
      </w:pPr>
    </w:p>
    <w:p w:rsidRDefault="00BE0BF3" w:rsidP="00BE0BF3" w:rsidR="00BE0B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0BF3" w:rsidP="00BE0BF3" w:rsidR="00BE0BF3" w:rsidRPr="00BE0BF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>Stečajna upraviteljica predl</w:t>
      </w:r>
      <w:r w:rsidR="001A30B0">
        <w:rPr>
          <w:rFonts w:hAnsi="Times New Roman" w:ascii="Times New Roman"/>
          <w:sz w:val="24"/>
          <w:szCs w:val="24"/>
        </w:rPr>
        <w:t>ožila je</w:t>
      </w:r>
      <w:r w:rsidRPr="00BE0BF3">
        <w:rPr>
          <w:rFonts w:hAnsi="Times New Roman" w:ascii="Times New Roman"/>
          <w:sz w:val="24"/>
          <w:szCs w:val="24"/>
        </w:rPr>
        <w:t xml:space="preserve"> da se zaključi stečajni postupak sukladno čl. 196 SZ te da ju se istim rješenjem obveže za nastavak gore navedenog parničnog postupka 9 P-554/16.</w:t>
      </w:r>
    </w:p>
    <w:p w:rsidRDefault="00BE0BF3" w:rsidP="00BE0BF3" w:rsidR="00BE0BF3" w:rsidRPr="00BE0BF3">
      <w:pPr>
        <w:spacing w:lineRule="auto" w:line="240" w:after="120"/>
        <w:jc w:val="both"/>
        <w:rPr>
          <w:rFonts w:hAnsi="Times New Roman" w:ascii="Times New Roman"/>
          <w:i/>
          <w:sz w:val="24"/>
          <w:szCs w:val="24"/>
        </w:rPr>
      </w:pPr>
    </w:p>
    <w:p w:rsidRDefault="00BE0BF3" w:rsidP="001A30B0" w:rsidR="00A261B1" w:rsidRPr="00BE0BF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Nazočna ŽDO </w:t>
      </w:r>
      <w:r w:rsidR="001A30B0">
        <w:rPr>
          <w:rFonts w:hAnsi="Times New Roman" w:ascii="Times New Roman"/>
          <w:sz w:val="24"/>
          <w:szCs w:val="24"/>
        </w:rPr>
        <w:t>se</w:t>
      </w:r>
      <w:r w:rsidRPr="00BE0BF3">
        <w:rPr>
          <w:rFonts w:hAnsi="Times New Roman" w:ascii="Times New Roman"/>
          <w:sz w:val="24"/>
          <w:szCs w:val="24"/>
        </w:rPr>
        <w:t xml:space="preserve"> suglas</w:t>
      </w:r>
      <w:r w:rsidR="001A30B0">
        <w:rPr>
          <w:rFonts w:hAnsi="Times New Roman" w:ascii="Times New Roman"/>
          <w:sz w:val="24"/>
          <w:szCs w:val="24"/>
        </w:rPr>
        <w:t>ila</w:t>
      </w:r>
      <w:r w:rsidRPr="00BE0BF3">
        <w:rPr>
          <w:rFonts w:hAnsi="Times New Roman" w:ascii="Times New Roman"/>
          <w:sz w:val="24"/>
          <w:szCs w:val="24"/>
        </w:rPr>
        <w:t xml:space="preserve"> s izvješćem st. upraviteljice te s njenim prijedlogom te se na završnom ročištu </w:t>
      </w:r>
      <w:r w:rsidR="001A30B0">
        <w:rPr>
          <w:rFonts w:hAnsi="Times New Roman" w:ascii="Times New Roman"/>
          <w:sz w:val="24"/>
          <w:szCs w:val="24"/>
        </w:rPr>
        <w:t>donijela odluka kojom je usvojeno</w:t>
      </w:r>
      <w:r w:rsidRPr="00BE0BF3">
        <w:rPr>
          <w:rFonts w:hAnsi="Times New Roman" w:ascii="Times New Roman"/>
          <w:sz w:val="24"/>
          <w:szCs w:val="24"/>
        </w:rPr>
        <w:t xml:space="preserve"> završno izvješće stečajne upraviteljice i prijedlog st. upraviteljice za zaključenjem st. postupka nad dužnikom.</w:t>
      </w:r>
    </w:p>
    <w:p w:rsidRDefault="0039558B" w:rsidP="00BE0BF3" w:rsidR="00015ABD" w:rsidRPr="00BE0BF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E0BF3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BE0BF3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BE0BF3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BE0BF3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BE0BF3" w:rsidR="00D870FD" w:rsidRPr="00BE0BF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582FB8" w:rsidP="00582FB8" w:rsidR="00BE0BF3">
      <w:pPr>
        <w:pStyle w:val="Bezproreda"/>
        <w:tabs>
          <w:tab w:pos="4536" w:val="center"/>
          <w:tab w:pos="64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F8588B">
        <w:rPr>
          <w:rFonts w:hAnsi="Times New Roman" w:ascii="Times New Roman"/>
          <w:sz w:val="24"/>
          <w:szCs w:val="24"/>
        </w:rPr>
        <w:t>U Osijeku</w:t>
      </w:r>
      <w:r w:rsidR="00ED0F94" w:rsidRPr="00F8588B">
        <w:rPr>
          <w:rFonts w:hAnsi="Times New Roman" w:ascii="Times New Roman"/>
          <w:sz w:val="24"/>
          <w:szCs w:val="24"/>
        </w:rPr>
        <w:t xml:space="preserve"> </w:t>
      </w:r>
      <w:r w:rsidR="00BE0BF3">
        <w:rPr>
          <w:rFonts w:hAnsi="Times New Roman" w:ascii="Times New Roman"/>
          <w:sz w:val="24"/>
          <w:szCs w:val="24"/>
        </w:rPr>
        <w:t>13. lipnja 2018. g.</w:t>
      </w:r>
    </w:p>
    <w:p w:rsidRDefault="00582FB8" w:rsidP="00582FB8" w:rsidR="00417A2B">
      <w:pPr>
        <w:pStyle w:val="Bezproreda"/>
        <w:tabs>
          <w:tab w:pos="4536" w:val="center"/>
          <w:tab w:pos="64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833E9" w:rsidP="002C1423" w:rsidR="00F314A8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582FB8">
        <w:rPr>
          <w:rFonts w:hAnsi="Times New Roman" w:ascii="Times New Roman"/>
          <w:sz w:val="24"/>
          <w:szCs w:val="24"/>
        </w:rPr>
        <w:t xml:space="preserve"> </w:t>
      </w:r>
      <w:r w:rsidRPr="00E5438B">
        <w:rPr>
          <w:rFonts w:hAnsi="Times New Roman" w:ascii="Times New Roman"/>
          <w:sz w:val="24"/>
          <w:szCs w:val="24"/>
        </w:rPr>
        <w:t>Nada Roso</w:t>
      </w:r>
    </w:p>
    <w:p w:rsidRDefault="00BE0BF3" w:rsidP="00E5438B" w:rsidR="00BE0BF3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BE0BF3" w:rsidP="00E5438B" w:rsidR="00BE0BF3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34DB3">
        <w:rPr>
          <w:rFonts w:hAnsi="Times New Roman" w:ascii="Times New Roman"/>
          <w:sz w:val="24"/>
          <w:szCs w:val="24"/>
        </w:rPr>
        <w:t>Živka Posavac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</w:t>
      </w:r>
      <w:r w:rsidR="00AC176B">
        <w:rPr>
          <w:rFonts w:hAnsi="Times New Roman" w:ascii="Times New Roman"/>
          <w:sz w:val="24"/>
          <w:szCs w:val="24"/>
        </w:rPr>
        <w:t>Osijek</w:t>
      </w:r>
    </w:p>
    <w:p w:rsidRDefault="003E273F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Osijek 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A30B0">
        <w:rPr>
          <w:rFonts w:hAnsi="Times New Roman" w:ascii="Times New Roman"/>
          <w:sz w:val="24"/>
          <w:szCs w:val="24"/>
        </w:rPr>
        <w:t>13.7.</w:t>
      </w: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2557B" w:rsidR="00020A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438B" w:rsidP="006D09EA" w:rsidR="00B834B5" w:rsidRPr="00F8588B">
      <w:pPr>
        <w:pStyle w:val="Bezproreda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1CC" w:rsidP="00ED0F94" w:rsidR="00B921CC">
      <w:pPr>
        <w:spacing w:lineRule="auto" w:line="240" w:after="0"/>
      </w:pPr>
      <w:r>
        <w:separator/>
      </w:r>
    </w:p>
  </w:endnote>
  <w:endnote w:id="0" w:type="continuationSeparator">
    <w:p w:rsidRDefault="00B921CC" w:rsidP="00ED0F94" w:rsidR="00B921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1CC" w:rsidP="00ED0F94" w:rsidR="00B921CC">
      <w:pPr>
        <w:spacing w:lineRule="auto" w:line="240" w:after="0"/>
      </w:pPr>
      <w:r>
        <w:separator/>
      </w:r>
    </w:p>
  </w:footnote>
  <w:footnote w:id="0" w:type="continuationSeparator">
    <w:p w:rsidRDefault="00B921CC" w:rsidP="00ED0F94" w:rsidR="00B921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73F" w:rsidR="003E273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09EA">
      <w:rPr>
        <w:noProof/>
      </w:rPr>
      <w:t>14</w:t>
    </w:r>
    <w:r>
      <w:fldChar w:fldCharType="end"/>
    </w:r>
  </w:p>
  <w:p w:rsidRDefault="003E273F" w:rsidP="002C1423" w:rsidR="003E273F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BE0BF3">
      <w:rPr>
        <w:rFonts w:hAnsi="Times New Roman" w:ascii="Times New Roman"/>
        <w:sz w:val="24"/>
        <w:szCs w:val="24"/>
      </w:rPr>
      <w:t>221/15-125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984C6A"/>
    <w:multiLevelType w:val="hybridMultilevel"/>
    <w:tmpl w:val="244A91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CD513E5"/>
    <w:multiLevelType w:val="hybridMultilevel"/>
    <w:tmpl w:val="68C245EA"/>
    <w:lvl w:tplc="E230F88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5B449E"/>
    <w:multiLevelType w:val="hybridMultilevel"/>
    <w:tmpl w:val="2688B27C"/>
    <w:lvl w:tplc="3E1AF9DC" w:ilvl="0">
      <w:start w:val="1"/>
      <w:numFmt w:val="upperRoman"/>
      <w:lvlText w:val="%1."/>
      <w:lvlJc w:val="left"/>
      <w:pPr>
        <w:ind w:hanging="720" w:left="1712"/>
      </w:pPr>
      <w:rPr>
        <w:rFonts w:cs="Calibri" w:eastAsia="Times New Roman"/>
        <w:b/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2072"/>
      </w:pPr>
    </w:lvl>
    <w:lvl w:tplc="041A001B" w:ilvl="2">
      <w:start w:val="1"/>
      <w:numFmt w:val="lowerRoman"/>
      <w:lvlText w:val="%3."/>
      <w:lvlJc w:val="right"/>
      <w:pPr>
        <w:ind w:hanging="180" w:left="2792"/>
      </w:pPr>
    </w:lvl>
    <w:lvl w:tplc="041A000F" w:ilvl="3">
      <w:start w:val="1"/>
      <w:numFmt w:val="decimal"/>
      <w:lvlText w:val="%4."/>
      <w:lvlJc w:val="left"/>
      <w:pPr>
        <w:ind w:hanging="360" w:left="3512"/>
      </w:pPr>
    </w:lvl>
    <w:lvl w:tplc="041A0019" w:ilvl="4">
      <w:start w:val="1"/>
      <w:numFmt w:val="lowerLetter"/>
      <w:lvlText w:val="%5."/>
      <w:lvlJc w:val="left"/>
      <w:pPr>
        <w:ind w:hanging="360" w:left="4232"/>
      </w:pPr>
    </w:lvl>
    <w:lvl w:tplc="041A001B" w:ilvl="5">
      <w:start w:val="1"/>
      <w:numFmt w:val="lowerRoman"/>
      <w:lvlText w:val="%6."/>
      <w:lvlJc w:val="right"/>
      <w:pPr>
        <w:ind w:hanging="180" w:left="4952"/>
      </w:pPr>
    </w:lvl>
    <w:lvl w:tplc="041A000F" w:ilvl="6">
      <w:start w:val="1"/>
      <w:numFmt w:val="decimal"/>
      <w:lvlText w:val="%7."/>
      <w:lvlJc w:val="left"/>
      <w:pPr>
        <w:ind w:hanging="360" w:left="5672"/>
      </w:pPr>
    </w:lvl>
    <w:lvl w:tplc="041A0019" w:ilvl="7">
      <w:start w:val="1"/>
      <w:numFmt w:val="lowerLetter"/>
      <w:lvlText w:val="%8."/>
      <w:lvlJc w:val="left"/>
      <w:pPr>
        <w:ind w:hanging="360" w:left="6392"/>
      </w:pPr>
    </w:lvl>
    <w:lvl w:tplc="041A001B" w:ilvl="8">
      <w:start w:val="1"/>
      <w:numFmt w:val="lowerRoman"/>
      <w:lvlText w:val="%9."/>
      <w:lvlJc w:val="right"/>
      <w:pPr>
        <w:ind w:hanging="180" w:left="7112"/>
      </w:pPr>
    </w:lvl>
  </w:abstractNum>
  <w:abstractNum w:abstractNumId="16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D9E2331"/>
    <w:multiLevelType w:val="hybridMultilevel"/>
    <w:tmpl w:val="D6F4D03C"/>
    <w:lvl w:tplc="B06CD362" w:ilvl="0">
      <w:start w:val="1"/>
      <w:numFmt w:val="upperRoman"/>
      <w:lvlText w:val="%1."/>
      <w:lvlJc w:val="left"/>
      <w:pPr>
        <w:ind w:hanging="720" w:left="1712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6457A85"/>
    <w:multiLevelType w:val="hybridMultilevel"/>
    <w:tmpl w:val="B93CAE78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BB96151"/>
    <w:multiLevelType w:val="hybridMultilevel"/>
    <w:tmpl w:val="55A04C8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0EA114D"/>
    <w:multiLevelType w:val="hybridMultilevel"/>
    <w:tmpl w:val="2B90B282"/>
    <w:lvl w:tplc="6E923B8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4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3"/>
  </w:num>
  <w:num w:numId="2">
    <w:abstractNumId w:val="14"/>
  </w:num>
  <w:num w:numId="3">
    <w:abstractNumId w:val="24"/>
  </w:num>
  <w:num w:numId="4">
    <w:abstractNumId w:val="2"/>
  </w:num>
  <w:num w:numId="5">
    <w:abstractNumId w:val="3"/>
  </w:num>
  <w:num w:numId="6">
    <w:abstractNumId w:val="29"/>
  </w:num>
  <w:num w:numId="7">
    <w:abstractNumId w:val="25"/>
  </w:num>
  <w:num w:numId="8">
    <w:abstractNumId w:val="33"/>
  </w:num>
  <w:num w:numId="9">
    <w:abstractNumId w:val="8"/>
  </w:num>
  <w:num w:numId="10">
    <w:abstractNumId w:val="6"/>
  </w:num>
  <w:num w:numId="11">
    <w:abstractNumId w:val="1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8"/>
  </w:num>
  <w:num w:numId="17">
    <w:abstractNumId w:val="27"/>
  </w:num>
  <w:num w:numId="18">
    <w:abstractNumId w:val="21"/>
  </w:num>
  <w:num w:numId="19">
    <w:abstractNumId w:val="31"/>
  </w:num>
  <w:num w:numId="20">
    <w:abstractNumId w:val="4"/>
  </w:num>
  <w:num w:numId="21">
    <w:abstractNumId w:val="7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32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539F0"/>
    <w:rsid w:val="00166691"/>
    <w:rsid w:val="00170010"/>
    <w:rsid w:val="00176CCF"/>
    <w:rsid w:val="00180EFF"/>
    <w:rsid w:val="001A30B0"/>
    <w:rsid w:val="001E2A3D"/>
    <w:rsid w:val="001F45C5"/>
    <w:rsid w:val="00273331"/>
    <w:rsid w:val="002C1423"/>
    <w:rsid w:val="002C41A8"/>
    <w:rsid w:val="002E0FAF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3E273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51939"/>
    <w:rsid w:val="00554530"/>
    <w:rsid w:val="00573829"/>
    <w:rsid w:val="00582FB8"/>
    <w:rsid w:val="005851D8"/>
    <w:rsid w:val="005979D5"/>
    <w:rsid w:val="005B1F43"/>
    <w:rsid w:val="005D1321"/>
    <w:rsid w:val="00622C96"/>
    <w:rsid w:val="00651763"/>
    <w:rsid w:val="006639B4"/>
    <w:rsid w:val="0067306F"/>
    <w:rsid w:val="0067569E"/>
    <w:rsid w:val="00682B77"/>
    <w:rsid w:val="006A1059"/>
    <w:rsid w:val="006C4385"/>
    <w:rsid w:val="006D09EA"/>
    <w:rsid w:val="0072557B"/>
    <w:rsid w:val="0074522F"/>
    <w:rsid w:val="00752475"/>
    <w:rsid w:val="00753198"/>
    <w:rsid w:val="007833E9"/>
    <w:rsid w:val="007B6948"/>
    <w:rsid w:val="007C72F7"/>
    <w:rsid w:val="0081116B"/>
    <w:rsid w:val="0081138D"/>
    <w:rsid w:val="00821D56"/>
    <w:rsid w:val="00834DB3"/>
    <w:rsid w:val="00834F06"/>
    <w:rsid w:val="008475B1"/>
    <w:rsid w:val="00887529"/>
    <w:rsid w:val="00893BE5"/>
    <w:rsid w:val="008B4458"/>
    <w:rsid w:val="008D6FC8"/>
    <w:rsid w:val="008F78B3"/>
    <w:rsid w:val="00901480"/>
    <w:rsid w:val="0090484A"/>
    <w:rsid w:val="0093701A"/>
    <w:rsid w:val="0095694F"/>
    <w:rsid w:val="0097707D"/>
    <w:rsid w:val="00985F74"/>
    <w:rsid w:val="009A0499"/>
    <w:rsid w:val="009A4F85"/>
    <w:rsid w:val="009B5376"/>
    <w:rsid w:val="009D4867"/>
    <w:rsid w:val="009F47BE"/>
    <w:rsid w:val="00A261B1"/>
    <w:rsid w:val="00A3371E"/>
    <w:rsid w:val="00A406C9"/>
    <w:rsid w:val="00A51553"/>
    <w:rsid w:val="00A601A9"/>
    <w:rsid w:val="00A618A0"/>
    <w:rsid w:val="00A875E2"/>
    <w:rsid w:val="00AB3DEE"/>
    <w:rsid w:val="00AC176B"/>
    <w:rsid w:val="00AC6D07"/>
    <w:rsid w:val="00AC6EB0"/>
    <w:rsid w:val="00AE1810"/>
    <w:rsid w:val="00B071A9"/>
    <w:rsid w:val="00B1188C"/>
    <w:rsid w:val="00B73840"/>
    <w:rsid w:val="00B834B5"/>
    <w:rsid w:val="00B921CC"/>
    <w:rsid w:val="00BA53CB"/>
    <w:rsid w:val="00BE0BF3"/>
    <w:rsid w:val="00BE0DC1"/>
    <w:rsid w:val="00C06036"/>
    <w:rsid w:val="00C10736"/>
    <w:rsid w:val="00C316F8"/>
    <w:rsid w:val="00C43E65"/>
    <w:rsid w:val="00C77838"/>
    <w:rsid w:val="00C97F87"/>
    <w:rsid w:val="00CA1194"/>
    <w:rsid w:val="00CB10D2"/>
    <w:rsid w:val="00CD23EB"/>
    <w:rsid w:val="00CE019E"/>
    <w:rsid w:val="00CF4FAA"/>
    <w:rsid w:val="00CF6A3F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34D12"/>
    <w:rsid w:val="00E5438B"/>
    <w:rsid w:val="00E875F2"/>
    <w:rsid w:val="00E87C46"/>
    <w:rsid w:val="00E96EFB"/>
    <w:rsid w:val="00EB7157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834DB3"/>
    <w:rPr>
      <w:rFonts w:eastAsia="Times New Roman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09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09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9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9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9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834DB3"/>
    <w:rPr>
      <w:rFonts w:eastAsia="Times New Roman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09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09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9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9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9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24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6268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9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OVR-3853/2015</izvorni_sadrzaj>
    <derivirana_varijabla naziv="DomainObject.Predmet.PrimjedbaSuca_1">priložen spis OVR-3853/2015</derivirana_varijabla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E9B88-BF75-49F4-AE83-3EB2EFACC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15</properties:Pages>
  <properties:Words>2726</properties:Words>
  <properties:Characters>16165</properties:Characters>
  <properties:Lines>1074</properties:Lines>
  <properties:Paragraphs>794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19627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2018-06-13T07:48:00Z</dcterms:created>
  <dc:creator>Blanka</dc:creator>
  <cp:lastModifiedBy>Danijela Sekulić</cp:lastModifiedBy>
  <cp:lastPrinted>2018-06-13T08:30:00Z</cp:lastPrinted>
  <dcterms:modified xmlns:xsi="http://www.w3.org/2001/XMLSchema-instance" xsi:type="dcterms:W3CDTF">2018-06-13T08:31:00Z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(KROMOPAK.docx)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15</vt:i4>
  </prop:property>
</prop:Properties>
</file>