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60e0f" w14:paraId="e260e0f" w:rsidRDefault="0016672B" w:rsidR="0016672B">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6672B" w:rsidP="0070027B" w:rsidR="0016672B">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AD0BAA">
        <w:t xml:space="preserve">                     </w:t>
      </w:r>
      <w:r w:rsidR="00AD0BAA">
        <w:tab/>
        <w:t>67. St-473</w:t>
      </w:r>
      <w:r w:rsidR="00F24636">
        <w:t>/15</w:t>
      </w:r>
      <w:r w:rsidR="007C00AB">
        <w:t>-11</w:t>
      </w:r>
    </w:p>
    <w:p w:rsidRDefault="0070027B" w:rsidP="0016672B" w:rsidR="00AE30AB">
      <w:pPr>
        <w:jc w:val="both"/>
      </w:pPr>
      <w:r w:rsidRPr="0070027B">
        <w:t>Amruševa 2/II</w:t>
      </w: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AD0BAA" w:rsidP="0023149C" w:rsidR="00C12410" w:rsidRPr="003A7D16">
      <w:pPr>
        <w:jc w:val="both"/>
      </w:pPr>
      <w:r w:rsidRPr="00AD0BAA">
        <w:rPr>
          <w:lang w:val="pt-BR"/>
        </w:rPr>
        <w:t xml:space="preserve">Trgovački sud u Zagrebu, po sucu Gordanu Zubaku, u stečajnom predmetu u povodu prijedloga H-KVALITETA d.o.o., Zagreb, Nike Grškovića 7, za otvaranje stečajnog postupka nad dužnikom H-KVALITETA d.o.o., Zagreb, Nike Grškovića 7, </w:t>
      </w:r>
      <w:r w:rsidRPr="00AD0BAA">
        <w:t>OIB: 94832933807</w:t>
      </w:r>
      <w:r w:rsidR="00DC268C" w:rsidRPr="00372077">
        <w:t xml:space="preserve">, </w:t>
      </w:r>
      <w:r w:rsidR="0016672B">
        <w:rPr>
          <w:lang w:val="pt-BR"/>
        </w:rPr>
        <w:t>26. travnja</w:t>
      </w:r>
      <w:r w:rsidR="00F24636" w:rsidRPr="00372077">
        <w:rPr>
          <w:lang w:val="pt-BR"/>
        </w:rPr>
        <w:t xml:space="preserve"> 2016</w:t>
      </w:r>
      <w:r w:rsidR="00EB51F8" w:rsidRPr="00372077">
        <w:rPr>
          <w:lang w:val="pt-BR"/>
        </w:rPr>
        <w:t>.</w:t>
      </w:r>
      <w:r w:rsidR="00EB51F8" w:rsidRPr="00372077">
        <w:t>,</w:t>
      </w: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5345B1">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AD0BAA" w:rsidRPr="00AD0BAA">
        <w:rPr>
          <w:lang w:val="pt-BR"/>
        </w:rPr>
        <w:t xml:space="preserve">H-KVALITETA d.o.o., Zagreb, Nike Grškovića 7, </w:t>
      </w:r>
      <w:r w:rsidR="00AD0BAA" w:rsidRPr="00AD0BAA">
        <w:t>OIB: 94832933807, MBS: 080282256</w:t>
      </w:r>
      <w:r w:rsidRPr="003A7D16">
        <w:t xml:space="preserve">. </w:t>
      </w:r>
      <w:r w:rsidR="009B52EA">
        <w:t>Rješenje</w:t>
      </w:r>
      <w:r w:rsidRPr="003A7D16">
        <w:t xml:space="preserve"> o otvaranju stečajnog postupka nad dužnikom istaknut je na </w:t>
      </w:r>
      <w:r w:rsidR="009B52EA">
        <w:t>e-</w:t>
      </w:r>
      <w:r w:rsidRPr="003A7D16">
        <w:t xml:space="preserve">oglasnoj ploči Trgovačkog suda u Zagrebu </w:t>
      </w:r>
      <w:r w:rsidRPr="00372077">
        <w:t>dan</w:t>
      </w:r>
      <w:r w:rsidR="00347CA4" w:rsidRPr="00372077">
        <w:t xml:space="preserve">a </w:t>
      </w:r>
      <w:r w:rsidR="0016672B">
        <w:t xml:space="preserve">26. travnja </w:t>
      </w:r>
      <w:r w:rsidR="00F24636" w:rsidRPr="00372077">
        <w:t>2016</w:t>
      </w:r>
      <w:r w:rsidR="009C6B90" w:rsidRPr="003A7D16">
        <w:t xml:space="preserve">. u </w:t>
      </w:r>
      <w:r w:rsidR="005345B1" w:rsidRPr="005345B1">
        <w:t>12,00</w:t>
      </w:r>
      <w:r w:rsidR="0016672B" w:rsidRPr="005345B1">
        <w:t xml:space="preserve"> </w:t>
      </w:r>
      <w:r w:rsidRPr="005345B1">
        <w:t>sati.</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5345B1">
        <w:t>Đurđa Dragović-Grahek iz Kutine, Kneza Trpimira 4/I, OIB:90124243686.</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AD0BAA" w:rsidRPr="00AD0BAA">
        <w:rPr>
          <w:lang w:val="pt-BR"/>
        </w:rPr>
        <w:t xml:space="preserve">H-KVALITETA d.o.o., Zagreb, Nike Grškovića 7, </w:t>
      </w:r>
      <w:r w:rsidR="00AD0BAA" w:rsidRPr="00AD0BAA">
        <w:t>OIB: 94832933807, MBS: 080282256</w:t>
      </w:r>
      <w:r w:rsidR="004971B3">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9C6B90">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16672B" w:rsidP="0023149C" w:rsidR="0016672B" w:rsidRPr="003A7D16">
      <w:pPr>
        <w:jc w:val="both"/>
      </w:pPr>
    </w:p>
    <w:p w:rsidRDefault="00C12410" w:rsidP="00D85CC6" w:rsidR="00C12410" w:rsidRPr="003A7D16">
      <w:pPr>
        <w:jc w:val="center"/>
      </w:pPr>
      <w:r w:rsidRPr="003A7D16">
        <w:t>Obrazloženje</w:t>
      </w:r>
    </w:p>
    <w:p w:rsidRDefault="00C12410" w:rsidP="00C12410" w:rsidR="00C12410" w:rsidRPr="003A7D16"/>
    <w:p w:rsidRDefault="00AD0BAA" w:rsidP="0016672B" w:rsidR="00AD0BAA" w:rsidRPr="00AD0BAA">
      <w:pPr>
        <w:ind w:firstLine="708"/>
        <w:jc w:val="both"/>
      </w:pPr>
      <w:r w:rsidRPr="00AD0BAA">
        <w:t>Osoba ovlaštena za zastupanje pravne osobe (dužnika) po zakonu (Hrvoje Hegeduš) ovlastio je na temelju specijalne punomoći prokurista društva Nadu Hegeduš poduzeti pravne radnje kojima se započinje stečajni postupak nad dužnikom. U prijedlogu je navedeno kako je dužnik nesposoban za plaćanje te je predloženo nad dužnikom otvoriti stečaj.</w:t>
      </w:r>
    </w:p>
    <w:p w:rsidRDefault="00AD0BAA" w:rsidP="00AD0BAA" w:rsidR="00AD0BAA" w:rsidRPr="00AD0BAA">
      <w:pPr>
        <w:jc w:val="both"/>
      </w:pPr>
      <w:r w:rsidRPr="00AD0BAA">
        <w:tab/>
        <w:t xml:space="preserve">Prema odredbi čl. </w:t>
      </w:r>
      <w:smartTag w:element="metricconverter" w:uri="urn:schemas-microsoft-com:office:smarttags">
        <w:smartTagPr>
          <w:attr w:val="39. st" w:name="ProductID"/>
        </w:smartTagPr>
        <w:r w:rsidRPr="00AD0BAA">
          <w:t>39. st</w:t>
        </w:r>
      </w:smartTag>
      <w:r w:rsidRPr="00AD0BAA">
        <w:t>. 4  Stečajnog zakona („Narodne novine“ broj 44/96, 29/99, 129/00, 123/03, 82/06, 116/10, 25/12 i 133/12, dalje: SZ), koji se primjenjuje na temelju odredbe čl. 441. Stečajnog zakona („Narodne novine“ broj 71/15, dalje SZ/2015),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w:t>
      </w:r>
    </w:p>
    <w:p w:rsidRDefault="00AD0BAA" w:rsidP="00AD0BAA" w:rsidR="00AD0BAA" w:rsidRPr="00AD0BAA">
      <w:pPr>
        <w:jc w:val="both"/>
      </w:pPr>
      <w:r w:rsidRPr="00AD0BAA">
        <w:tab/>
        <w:t>Provjerom u sudskom registru, sud je utvrdio da je Hrvoje Hegeduš direktor dužnika ovlašten zastupati dužnika pojedinačno i samostalno i da je Nada Hegeduš prokurist.</w:t>
      </w:r>
    </w:p>
    <w:p w:rsidRDefault="00AD0BAA" w:rsidP="0016672B" w:rsidR="00DD651E" w:rsidRPr="00654BE6">
      <w:pPr>
        <w:jc w:val="both"/>
      </w:pPr>
      <w:r w:rsidRPr="00AD0BAA">
        <w:tab/>
        <w:t xml:space="preserve">Slijedom navedenog, sud je na temelju odredbe čl. </w:t>
      </w:r>
      <w:smartTag w:element="metricconverter" w:uri="urn:schemas-microsoft-com:office:smarttags">
        <w:smartTagPr>
          <w:attr w:val="42. st" w:name="ProductID"/>
        </w:smartTagPr>
        <w:r w:rsidRPr="00AD0BAA">
          <w:t>42. st</w:t>
        </w:r>
      </w:smartTag>
      <w:r w:rsidRPr="00AD0BAA">
        <w:t>. 1. SZ-a donio rješenje o pokretanju prethodnog postupka radi utvrđivanja uvjeta za otvaranje stečajnog postupka nad duž</w:t>
      </w:r>
      <w:r w:rsidR="0016672B">
        <w:t>nikom.</w:t>
      </w:r>
    </w:p>
    <w:p w:rsidRDefault="00AD0BAA" w:rsidP="0016672B" w:rsidR="00AD0BAA" w:rsidRPr="00AD0BAA">
      <w:pPr>
        <w:ind w:firstLine="708"/>
        <w:jc w:val="both"/>
      </w:pPr>
      <w:r w:rsidRPr="00AD0BAA">
        <w:lastRenderedPageBreak/>
        <w:t xml:space="preserve">U ovom stečajnom predmetu, 6. listopada 2015., održano je ročište radi izjašnjenja o prijedlogu za otvaranje stečajnog postupka na kojem je zastupnik po zakonu dužnika ustrajao kod prijedloga za otvaranje stečajnog postupka te je, potom, to ročište spojeno s ročištem radi utvrđivanja uvjeta za otvaranje stečajnog postupka. Punomoćnica zastupnika po zakonu dužnika, na tom ročištu, izjavila je kako dužnik nema zaposlenih ni imovinu. </w:t>
      </w:r>
    </w:p>
    <w:p w:rsidRDefault="00AD0BAA" w:rsidP="0016672B" w:rsidR="005A2B10">
      <w:pPr>
        <w:ind w:firstLine="708"/>
        <w:jc w:val="both"/>
      </w:pPr>
      <w:r w:rsidRPr="00AD0BAA">
        <w:t>Sud je uvidom u potvrdu Financijske agencije od 21. rujna 2015. (list 24. spisa) utvrdio kako je dužnikov račun blokiran duže od 60 dana, a punomoćnica zastupnika po zakonu dužnika nije osporila podatke iz navedene potvrde.</w:t>
      </w:r>
    </w:p>
    <w:p w:rsidRDefault="005224DC" w:rsidP="0016672B" w:rsidR="00C12410" w:rsidRPr="003A7D16">
      <w:pPr>
        <w:ind w:firstLine="708"/>
        <w:jc w:val="both"/>
      </w:pPr>
      <w:r w:rsidRPr="003A7D16">
        <w:t xml:space="preserve">Sud je rješenjem od </w:t>
      </w:r>
      <w:r w:rsidR="00AD0BAA">
        <w:t>9. listopada</w:t>
      </w:r>
      <w:r w:rsidR="00AE30AB">
        <w:t xml:space="preserve"> 2015</w:t>
      </w:r>
      <w:r w:rsidR="0023149C" w:rsidRPr="003A7D16">
        <w:t>. pozvao vjerovnike</w:t>
      </w:r>
      <w:r w:rsidR="007A570C" w:rsidRPr="003A7D16">
        <w:t xml:space="preserve"> stečajnog dužnika </w:t>
      </w:r>
      <w:r w:rsidR="009C6B90" w:rsidRPr="003A7D16">
        <w:t xml:space="preserve">predujmiti iznos od </w:t>
      </w:r>
      <w:r w:rsidR="00AD0BAA">
        <w:t>50.000</w:t>
      </w:r>
      <w:r w:rsidR="007020DF" w:rsidRPr="00FE39E6">
        <w:t>,00 kn</w:t>
      </w:r>
      <w:r w:rsidR="00D85CC6" w:rsidRPr="003A7D16">
        <w:t xml:space="preserve"> </w:t>
      </w:r>
      <w:r w:rsidR="00C12410" w:rsidRPr="003A7D16">
        <w:t xml:space="preserve">za pokriće troškova </w:t>
      </w:r>
      <w:r w:rsidR="00D85CC6" w:rsidRPr="003A7D16">
        <w:t xml:space="preserve">prethodnog i stečajnog postupka. </w:t>
      </w:r>
      <w:r w:rsidR="00AD0BAA">
        <w:t xml:space="preserve">Navedeno rješenje objavljeno je na mrežnoj stranici e-oglasna ploča Trgovačkog suda u Zagrebu od </w:t>
      </w:r>
      <w:r w:rsidR="00AD0BAA">
        <w:br/>
        <w:t>9. listopada 20115</w:t>
      </w:r>
      <w:r w:rsidR="00DD651E">
        <w:t xml:space="preserve">. </w:t>
      </w:r>
      <w:r w:rsidR="00363447" w:rsidRPr="003A7D16">
        <w:t>V</w:t>
      </w:r>
      <w:r w:rsidR="00C12410" w:rsidRPr="003A7D16">
        <w:t>jerovnici</w:t>
      </w:r>
      <w:r w:rsidR="00363447" w:rsidRPr="003A7D16">
        <w:t xml:space="preserve"> nisu predujmili iznos od </w:t>
      </w:r>
      <w:r w:rsidR="00AD0BAA">
        <w:t>50.000</w:t>
      </w:r>
      <w:r w:rsidR="007020DF" w:rsidRPr="00FE39E6">
        <w:t xml:space="preserve">,00 kn </w:t>
      </w:r>
      <w:r w:rsidR="00C12410" w:rsidRPr="003A7D16">
        <w:t xml:space="preserve">za pokriće troškova prethodnog i stečajnog postupka. </w:t>
      </w:r>
    </w:p>
    <w:p w:rsidRDefault="00AD0BAA" w:rsidP="0016672B" w:rsidR="00B6336F">
      <w:pPr>
        <w:ind w:firstLine="708"/>
        <w:jc w:val="both"/>
      </w:pPr>
      <w:r w:rsidRPr="00AD0BAA">
        <w:t>Prema odredbi čl. 132. st. 1. SZ/2015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B6336F" w:rsidP="00B6336F" w:rsidR="00B6336F" w:rsidRPr="00CD3E07">
      <w:pPr>
        <w:ind w:firstLine="708"/>
        <w:jc w:val="both"/>
      </w:pPr>
      <w:r w:rsidRPr="00CD3E07">
        <w:t>S obzirom na to da je kod dužnika ostvar</w:t>
      </w:r>
      <w:r w:rsidR="007020DF">
        <w:t>en stečajni razlog nesposobnost</w:t>
      </w:r>
      <w:r w:rsidRPr="00CD3E07">
        <w:t xml:space="preserve"> za plaćanje</w:t>
      </w:r>
      <w:r w:rsidR="00854010">
        <w:t xml:space="preserve">, </w:t>
      </w:r>
      <w:r w:rsidRPr="00CD3E07">
        <w:t xml:space="preserve">te njegova imovina, koja bi ušla u stečajnu masu, nije dovoljna za namirenje troškova postupka i nije predujmljen iznos za pokriće troškova prethodnog i stečajnog postupka određen rješenjem suda, valjalo je u skladu s citiranom odredbom čl. </w:t>
      </w:r>
      <w:r w:rsidR="00AD0BAA">
        <w:t>132. st. 1. SZ2015</w:t>
      </w:r>
      <w:r w:rsidRPr="00CD3E07">
        <w:t xml:space="preserve"> otvoriti i zaključiti stečajni postupak nad dužnikom.</w:t>
      </w:r>
    </w:p>
    <w:p w:rsidRDefault="00C12410" w:rsidP="00C12410" w:rsidR="00C12410"/>
    <w:p w:rsidRDefault="0016672B" w:rsidP="00C12410" w:rsidR="0016672B" w:rsidRPr="003A7D16"/>
    <w:p w:rsidRDefault="00363447" w:rsidP="0016672B" w:rsidR="00C12410" w:rsidRPr="003A7D16">
      <w:pPr>
        <w:jc w:val="center"/>
      </w:pPr>
      <w:r w:rsidRPr="00372077">
        <w:t xml:space="preserve">U </w:t>
      </w:r>
      <w:r w:rsidR="00C12410" w:rsidRPr="00372077">
        <w:t>Zagreb</w:t>
      </w:r>
      <w:r w:rsidR="00CA4E71" w:rsidRPr="00372077">
        <w:t xml:space="preserve">u </w:t>
      </w:r>
      <w:r w:rsidR="0016672B">
        <w:t>26. travnja</w:t>
      </w:r>
      <w:r w:rsidR="00B6336F" w:rsidRPr="00372077">
        <w:t xml:space="preserve"> 2016</w:t>
      </w:r>
      <w:r w:rsidR="00C12410" w:rsidRPr="00372077">
        <w:t>.</w:t>
      </w:r>
    </w:p>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7C00AB">
        <w:t>, v.r.</w:t>
      </w:r>
      <w:r w:rsidR="00C12410" w:rsidRPr="003A7D16">
        <w:t xml:space="preserve"> </w:t>
      </w:r>
    </w:p>
    <w:p w:rsidRDefault="0016672B" w:rsidP="00C6375B" w:rsidR="0016672B">
      <w:pPr>
        <w:jc w:val="right"/>
      </w:pPr>
    </w:p>
    <w:p w:rsidRDefault="0016672B" w:rsidP="0016672B" w:rsidR="0016672B" w:rsidRPr="003A7D16">
      <w:pPr>
        <w:jc w:val="center"/>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16672B" w:rsidP="00C12410" w:rsidR="0016672B"/>
    <w:p w:rsidRDefault="00C12410" w:rsidP="00B6336F" w:rsidR="00C12410">
      <w:pPr>
        <w:ind w:left="360"/>
      </w:pPr>
    </w:p>
    <w:p w:rsidRDefault="007C00AB" w:rsidP="001745C1" w:rsidR="007C00AB" w:rsidRPr="007546E0">
      <w:pPr>
        <w:jc w:val="right"/>
      </w:pPr>
      <w:r>
        <w:t>Za točnost otpravka-ovlašteni službenik:</w:t>
      </w:r>
      <w:r>
        <w:br/>
        <w:t>Ivana Rogić</w:t>
      </w:r>
    </w:p>
    <w:p w:rsidRDefault="007C00AB" w:rsidP="00B6336F" w:rsidR="007C00AB" w:rsidRPr="003A7D16">
      <w:pPr>
        <w:ind w:left="360"/>
      </w:pPr>
    </w:p>
    <w:sectPr w:rsidSect="005345B1" w:rsidR="007C00AB" w:rsidRPr="003A7D16">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672B" w:rsidP="0016672B" w:rsidR="0016672B">
      <w:r>
        <w:separator/>
      </w:r>
    </w:p>
  </w:endnote>
  <w:endnote w:id="0" w:type="continuationSeparator">
    <w:p w:rsidRDefault="0016672B" w:rsidP="0016672B" w:rsidR="00166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672B" w:rsidP="0016672B" w:rsidR="0016672B">
      <w:r>
        <w:separator/>
      </w:r>
    </w:p>
  </w:footnote>
  <w:footnote w:id="0" w:type="continuationSeparator">
    <w:p w:rsidRDefault="0016672B" w:rsidP="0016672B" w:rsidR="00166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4132284"/>
      <w:docPartObj>
        <w:docPartGallery w:val="Page Numbers (Top of Page)"/>
        <w:docPartUnique/>
      </w:docPartObj>
    </w:sdtPr>
    <w:sdtEndPr/>
    <w:sdtContent>
      <w:p w:rsidRDefault="0016672B" w:rsidP="0016672B" w:rsidR="0016672B">
        <w:pPr>
          <w:pStyle w:val="Zaglavlje"/>
          <w:ind w:firstLine="4536"/>
          <w:jc w:val="center"/>
        </w:pPr>
        <w:r>
          <w:fldChar w:fldCharType="begin"/>
        </w:r>
        <w:r>
          <w:instrText>PAGE   \* MERGEFORMAT</w:instrText>
        </w:r>
        <w:r>
          <w:fldChar w:fldCharType="separate"/>
        </w:r>
        <w:r w:rsidR="007C00AB">
          <w:rPr>
            <w:noProof/>
          </w:rPr>
          <w:t>2</w:t>
        </w:r>
        <w:r>
          <w:fldChar w:fldCharType="end"/>
        </w:r>
        <w:r>
          <w:tab/>
          <w:t>67. St-473/15</w:t>
        </w:r>
        <w:r w:rsidR="007C00AB">
          <w:t>-11</w:t>
        </w:r>
      </w:p>
    </w:sdtContent>
  </w:sdt>
  <w:p w:rsidRDefault="0016672B" w:rsidR="0016672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144607"/>
    <w:rsid w:val="0016672B"/>
    <w:rsid w:val="001C0D73"/>
    <w:rsid w:val="001D0B43"/>
    <w:rsid w:val="001D472A"/>
    <w:rsid w:val="00204209"/>
    <w:rsid w:val="0023149C"/>
    <w:rsid w:val="002B4737"/>
    <w:rsid w:val="002C25CA"/>
    <w:rsid w:val="002E0229"/>
    <w:rsid w:val="00347CA4"/>
    <w:rsid w:val="00350F72"/>
    <w:rsid w:val="00363447"/>
    <w:rsid w:val="00372077"/>
    <w:rsid w:val="0038259F"/>
    <w:rsid w:val="00392E4D"/>
    <w:rsid w:val="003A7D16"/>
    <w:rsid w:val="003F5B8B"/>
    <w:rsid w:val="00410190"/>
    <w:rsid w:val="00470722"/>
    <w:rsid w:val="00471353"/>
    <w:rsid w:val="004963DC"/>
    <w:rsid w:val="004971B3"/>
    <w:rsid w:val="004C5B58"/>
    <w:rsid w:val="004D34E6"/>
    <w:rsid w:val="0051697E"/>
    <w:rsid w:val="005224DC"/>
    <w:rsid w:val="005345B1"/>
    <w:rsid w:val="005448EA"/>
    <w:rsid w:val="005A2B10"/>
    <w:rsid w:val="00603A21"/>
    <w:rsid w:val="00693D34"/>
    <w:rsid w:val="006F05DF"/>
    <w:rsid w:val="0070027B"/>
    <w:rsid w:val="007020DF"/>
    <w:rsid w:val="007859F3"/>
    <w:rsid w:val="007A570C"/>
    <w:rsid w:val="007C00AB"/>
    <w:rsid w:val="007E349A"/>
    <w:rsid w:val="00830ADC"/>
    <w:rsid w:val="00854010"/>
    <w:rsid w:val="008E59F9"/>
    <w:rsid w:val="008F6699"/>
    <w:rsid w:val="008F76E8"/>
    <w:rsid w:val="0093392E"/>
    <w:rsid w:val="00975210"/>
    <w:rsid w:val="009B52EA"/>
    <w:rsid w:val="009B7AB6"/>
    <w:rsid w:val="009C6B90"/>
    <w:rsid w:val="009E4E4C"/>
    <w:rsid w:val="00A27D76"/>
    <w:rsid w:val="00AD0BAA"/>
    <w:rsid w:val="00AD1CFD"/>
    <w:rsid w:val="00AE30AB"/>
    <w:rsid w:val="00B42CB3"/>
    <w:rsid w:val="00B6336F"/>
    <w:rsid w:val="00B8024A"/>
    <w:rsid w:val="00BD17D3"/>
    <w:rsid w:val="00C12410"/>
    <w:rsid w:val="00C12C33"/>
    <w:rsid w:val="00C47008"/>
    <w:rsid w:val="00C6375B"/>
    <w:rsid w:val="00C755A1"/>
    <w:rsid w:val="00CA4E71"/>
    <w:rsid w:val="00CC6A3E"/>
    <w:rsid w:val="00D85510"/>
    <w:rsid w:val="00D85CC6"/>
    <w:rsid w:val="00DC268C"/>
    <w:rsid w:val="00DD651E"/>
    <w:rsid w:val="00E23F79"/>
    <w:rsid w:val="00E46026"/>
    <w:rsid w:val="00E67E76"/>
    <w:rsid w:val="00EB51F8"/>
    <w:rsid w:val="00F24636"/>
    <w:rsid w:val="00F51E11"/>
    <w:rsid w:val="00F61CF3"/>
    <w:rsid w:val="00FE65B8"/>
    <w:rsid w:val="00FF19B9"/>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16672B"/>
    <w:rPr>
      <w:rFonts w:cs="Tahoma" w:hAnsi="Tahoma" w:ascii="Tahoma"/>
      <w:sz w:val="16"/>
      <w:szCs w:val="16"/>
    </w:rPr>
  </w:style>
  <w:style w:customStyle="true" w:styleId="TekstbaloniaChar" w:type="character">
    <w:name w:val="Tekst balončića Char"/>
    <w:basedOn w:val="Zadanifontodlomka"/>
    <w:link w:val="Tekstbalonia"/>
    <w:rsid w:val="0016672B"/>
    <w:rPr>
      <w:rFonts w:cs="Tahoma" w:hAnsi="Tahoma" w:ascii="Tahoma"/>
      <w:sz w:val="16"/>
      <w:szCs w:val="16"/>
    </w:rPr>
  </w:style>
  <w:style w:styleId="Zaglavlje" w:type="paragraph">
    <w:name w:val="header"/>
    <w:basedOn w:val="Normal"/>
    <w:link w:val="ZaglavljeChar"/>
    <w:uiPriority w:val="99"/>
    <w:rsid w:val="0016672B"/>
    <w:pPr>
      <w:tabs>
        <w:tab w:pos="4536" w:val="center"/>
        <w:tab w:pos="9072" w:val="right"/>
      </w:tabs>
    </w:pPr>
  </w:style>
  <w:style w:customStyle="true" w:styleId="ZaglavljeChar" w:type="character">
    <w:name w:val="Zaglavlje Char"/>
    <w:basedOn w:val="Zadanifontodlomka"/>
    <w:link w:val="Zaglavlje"/>
    <w:uiPriority w:val="99"/>
    <w:rsid w:val="0016672B"/>
    <w:rPr>
      <w:sz w:val="24"/>
      <w:szCs w:val="24"/>
    </w:rPr>
  </w:style>
  <w:style w:styleId="Podnoje" w:type="paragraph">
    <w:name w:val="footer"/>
    <w:basedOn w:val="Normal"/>
    <w:link w:val="PodnojeChar"/>
    <w:rsid w:val="0016672B"/>
    <w:pPr>
      <w:tabs>
        <w:tab w:pos="4536" w:val="center"/>
        <w:tab w:pos="9072" w:val="right"/>
      </w:tabs>
    </w:pPr>
  </w:style>
  <w:style w:customStyle="true" w:styleId="PodnojeChar" w:type="character">
    <w:name w:val="Podnožje Char"/>
    <w:basedOn w:val="Zadanifontodlomka"/>
    <w:link w:val="Podnoje"/>
    <w:rsid w:val="0016672B"/>
    <w:rPr>
      <w:sz w:val="24"/>
      <w:szCs w:val="24"/>
    </w:rPr>
  </w:style>
  <w:style w:styleId="Tekstrezerviranogmjesta" w:type="character">
    <w:name w:val="Placeholder Text"/>
    <w:basedOn w:val="Zadanifontodlomka"/>
    <w:uiPriority w:val="99"/>
    <w:semiHidden/>
    <w:rsid w:val="007C00AB"/>
    <w:rPr>
      <w:color w:val="808080"/>
      <w:bdr w:space="0" w:sz="0" w:color="auto" w:val="none"/>
      <w:shd w:fill="auto" w:color="auto" w:val="clear"/>
    </w:rPr>
  </w:style>
  <w:style w:customStyle="true" w:styleId="eSPISCCParagraphDefaultFont" w:type="character">
    <w:name w:val="eSPIS_CC_Paragraph Default Font"/>
    <w:basedOn w:val="Zadanifontodlomka"/>
    <w:rsid w:val="007C00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00AB"/>
    <w:rPr>
      <w:bdr w:space="0" w:sz="0" w:color="auto" w:val="none"/>
      <w:shd w:fill="FFFFCC" w:color="auto" w:val="clear"/>
      <w:lang w:val="hr-HR"/>
    </w:rPr>
  </w:style>
  <w:style w:customStyle="true" w:styleId="PozadinaSvijetloCrvena" w:type="character">
    <w:name w:val="Pozadina_SvijetloCrvena"/>
    <w:basedOn w:val="eSPISCCParagraphDefaultFont"/>
    <w:rsid w:val="007C00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00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16672B"/>
    <w:rPr>
      <w:rFonts w:ascii="Tahoma" w:cs="Tahoma" w:hAnsi="Tahoma"/>
      <w:sz w:val="16"/>
      <w:szCs w:val="16"/>
    </w:rPr>
  </w:style>
  <w:style w:customStyle="1" w:styleId="TekstbaloniaChar" w:type="character">
    <w:name w:val="Tekst balončića Char"/>
    <w:basedOn w:val="Zadanifontodlomka"/>
    <w:link w:val="Tekstbalonia"/>
    <w:rsid w:val="0016672B"/>
    <w:rPr>
      <w:rFonts w:ascii="Tahoma" w:cs="Tahoma" w:hAnsi="Tahoma"/>
      <w:sz w:val="16"/>
      <w:szCs w:val="16"/>
    </w:rPr>
  </w:style>
  <w:style w:styleId="Zaglavlje" w:type="paragraph">
    <w:name w:val="header"/>
    <w:basedOn w:val="Normal"/>
    <w:link w:val="ZaglavljeChar"/>
    <w:uiPriority w:val="99"/>
    <w:rsid w:val="0016672B"/>
    <w:pPr>
      <w:tabs>
        <w:tab w:pos="4536" w:val="center"/>
        <w:tab w:pos="9072" w:val="right"/>
      </w:tabs>
    </w:pPr>
  </w:style>
  <w:style w:customStyle="1" w:styleId="ZaglavljeChar" w:type="character">
    <w:name w:val="Zaglavlje Char"/>
    <w:basedOn w:val="Zadanifontodlomka"/>
    <w:link w:val="Zaglavlje"/>
    <w:uiPriority w:val="99"/>
    <w:rsid w:val="0016672B"/>
    <w:rPr>
      <w:sz w:val="24"/>
      <w:szCs w:val="24"/>
    </w:rPr>
  </w:style>
  <w:style w:styleId="Podnoje" w:type="paragraph">
    <w:name w:val="footer"/>
    <w:basedOn w:val="Normal"/>
    <w:link w:val="PodnojeChar"/>
    <w:rsid w:val="0016672B"/>
    <w:pPr>
      <w:tabs>
        <w:tab w:pos="4536" w:val="center"/>
        <w:tab w:pos="9072" w:val="right"/>
      </w:tabs>
    </w:pPr>
  </w:style>
  <w:style w:customStyle="1" w:styleId="PodnojeChar" w:type="character">
    <w:name w:val="Podnožje Char"/>
    <w:basedOn w:val="Zadanifontodlomka"/>
    <w:link w:val="Podnoje"/>
    <w:rsid w:val="0016672B"/>
    <w:rPr>
      <w:sz w:val="24"/>
      <w:szCs w:val="24"/>
    </w:rPr>
  </w:style>
  <w:style w:styleId="Tekstrezerviranogmjesta" w:type="character">
    <w:name w:val="Placeholder Text"/>
    <w:basedOn w:val="Zadanifontodlomka"/>
    <w:uiPriority w:val="99"/>
    <w:semiHidden/>
    <w:rsid w:val="007C00AB"/>
    <w:rPr>
      <w:color w:val="808080"/>
      <w:bdr w:color="auto" w:space="0" w:sz="0" w:val="none"/>
      <w:shd w:color="auto" w:fill="auto" w:val="clear"/>
    </w:rPr>
  </w:style>
  <w:style w:customStyle="1" w:styleId="eSPISCCParagraphDefaultFont" w:type="character">
    <w:name w:val="eSPIS_CC_Paragraph Default Font"/>
    <w:basedOn w:val="Zadanifontodlomka"/>
    <w:rsid w:val="007C00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00AB"/>
    <w:rPr>
      <w:bdr w:color="auto" w:space="0" w:sz="0" w:val="none"/>
      <w:shd w:color="auto" w:fill="FFFFCC" w:val="clear"/>
      <w:lang w:val="hr-HR"/>
    </w:rPr>
  </w:style>
  <w:style w:customStyle="1" w:styleId="PozadinaSvijetloCrvena" w:type="character">
    <w:name w:val="Pozadina_SvijetloCrvena"/>
    <w:basedOn w:val="eSPISCCParagraphDefaultFont"/>
    <w:rsid w:val="007C00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00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St-473/2015</izvorni_sadrzaj>
    <derivirana_varijabla naziv="DomainObject.Predmet.OznakaBroj_1">St-473/2015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H-KVALITETA d.o.o.</izvorni_sadrzaj>
    <derivirana_varijabla naziv="DomainObject.Predmet.ProtustrankaFormated_1">  H-KVALITETA d.o.o.</derivirana_varijabla>
  </DomainObject.Predmet.ProtustrankaFormated>
  <DomainObject.Predmet.ProtustrankaFormatedOIB>
    <izvorni_sadrzaj>  H-KVALITETA d.o.o., OIB 94832933807</izvorni_sadrzaj>
    <derivirana_varijabla naziv="DomainObject.Predmet.ProtustrankaFormatedOIB_1">  H-KVALITETA d.o.o., OIB 94832933807</derivirana_varijabla>
  </DomainObject.Predmet.ProtustrankaFormatedOIB>
  <DomainObject.Predmet.ProtustrankaFormatedWithAdress>
    <izvorni_sadrzaj> H-KVALITETA d.o.o., Nike Grškovića 7, 10000 Zagreb</izvorni_sadrzaj>
    <derivirana_varijabla naziv="DomainObject.Predmet.ProtustrankaFormatedWithAdress_1"> H-KVALITETA d.o.o., Nike Grškovića 7, 10000 Zagreb</derivirana_varijabla>
  </DomainObject.Predmet.ProtustrankaFormatedWithAdress>
  <DomainObject.Predmet.ProtustrankaFormatedWithAdressOIB>
    <izvorni_sadrzaj> H-KVALITETA d.o.o., OIB 94832933807, Nike Grškovića 7, 10000 Zagreb</izvorni_sadrzaj>
    <derivirana_varijabla naziv="DomainObject.Predmet.ProtustrankaFormatedWithAdressOIB_1"> H-KVALITETA d.o.o., OIB 94832933807, Nike Grškovića 7, 10000 Zagreb</derivirana_varijabla>
  </DomainObject.Predmet.ProtustrankaFormatedWithAdressOIB>
  <DomainObject.Predmet.ProtustrankaWithAdress>
    <izvorni_sadrzaj>H-KVALITETA d.o.o. Nike Grškovića 7, 10000 Zagreb</izvorni_sadrzaj>
    <derivirana_varijabla naziv="DomainObject.Predmet.ProtustrankaWithAdress_1">H-KVALITETA d.o.o. Nike Grškovića 7, 10000 Zagreb</derivirana_varijabla>
  </DomainObject.Predmet.ProtustrankaWithAdress>
  <DomainObject.Predmet.ProtustrankaWithAdressOIB>
    <izvorni_sadrzaj>H-KVALITETA d.o.o., OIB 94832933807, Nike Grškovića 7, 10000 Zagreb</izvorni_sadrzaj>
    <derivirana_varijabla naziv="DomainObject.Predmet.ProtustrankaWithAdressOIB_1">H-KVALITETA d.o.o., OIB 94832933807, Nike Grškovića 7, 10000 Zagreb</derivirana_varijabla>
  </DomainObject.Predmet.ProtustrankaWithAdressOIB>
  <DomainObject.Predmet.ProtustrankaNazivFormated>
    <izvorni_sadrzaj>H-KVALITETA d.o.o.</izvorni_sadrzaj>
    <derivirana_varijabla naziv="DomainObject.Predmet.ProtustrankaNazivFormated_1">H-KVALITETA d.o.o.</derivirana_varijabla>
  </DomainObject.Predmet.ProtustrankaNazivFormated>
  <DomainObject.Predmet.ProtustrankaNazivFormatedOIB>
    <izvorni_sadrzaj>H-KVALITETA d.o.o., OIB 94832933807</izvorni_sadrzaj>
    <derivirana_varijabla naziv="DomainObject.Predmet.ProtustrankaNazivFormatedOIB_1">H-KVALITETA d.o.o., OIB 94832933807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Hrvoje Hegeduš; VJEROVNICI</izvorni_sadrzaj>
    <derivirana_varijabla naziv="DomainObject.Predmet.StrankaFormated_1">  Hrvoje Hegeduš; VJEROVNICI</derivirana_varijabla>
  </DomainObject.Predmet.StrankaFormated>
  <DomainObject.Predmet.StrankaFormatedOIB>
    <izvorni_sadrzaj>  Hrvoje Hegeduš, OIB 77579205720; VJEROVNICI</izvorni_sadrzaj>
    <derivirana_varijabla naziv="DomainObject.Predmet.StrankaFormatedOIB_1">  Hrvoje Hegeduš, OIB 77579205720; VJEROVNICI</derivirana_varijabla>
  </DomainObject.Predmet.StrankaFormatedOIB>
  <DomainObject.Predmet.StrankaFormatedWithAdress>
    <izvorni_sadrzaj> Hrvoje Hegeduš, Vrlije 6, 51000 Rijeka; VJEROVNICI</izvorni_sadrzaj>
    <derivirana_varijabla naziv="DomainObject.Predmet.StrankaFormatedWithAdress_1"> Hrvoje Hegeduš, Vrlije 6, 51000 Rijeka; VJEROVNICI</derivirana_varijabla>
  </DomainObject.Predmet.StrankaFormatedWithAdress>
  <DomainObject.Predmet.StrankaFormatedWithAdressOIB>
    <izvorni_sadrzaj> Hrvoje Hegeduš, OIB 77579205720, Vrlije 6, 51000 Rijeka; VJEROVNICI</izvorni_sadrzaj>
    <derivirana_varijabla naziv="DomainObject.Predmet.StrankaFormatedWithAdressOIB_1"> Hrvoje Hegeduš, OIB 77579205720, Vrlije 6, 51000 Rijeka; VJEROVNICI</derivirana_varijabla>
  </DomainObject.Predmet.StrankaFormatedWithAdressOIB>
  <DomainObject.Predmet.StrankaWithAdress>
    <izvorni_sadrzaj>Hrvoje Hegeduš Vrlije 6,51000 Rijeka,VJEROVNICI </izvorni_sadrzaj>
    <derivirana_varijabla naziv="DomainObject.Predmet.StrankaWithAdress_1">Hrvoje Hegeduš Vrlije 6,51000 Rijeka,VJEROVNICI </derivirana_varijabla>
  </DomainObject.Predmet.StrankaWithAdress>
  <DomainObject.Predmet.StrankaWithAdressOIB>
    <izvorni_sadrzaj>Hrvoje Hegeduš, OIB 77579205720, Vrlije 6,51000 Rijeka,VJEROVNICI</izvorni_sadrzaj>
    <derivirana_varijabla naziv="DomainObject.Predmet.StrankaWithAdressOIB_1">Hrvoje Hegeduš, OIB 77579205720, Vrlije 6,51000 Rijeka,VJEROVNICI</derivirana_varijabla>
  </DomainObject.Predmet.StrankaWithAdressOIB>
  <DomainObject.Predmet.StrankaNazivFormated>
    <izvorni_sadrzaj>Hrvoje Hegeduš,VJEROVNICI</izvorni_sadrzaj>
    <derivirana_varijabla naziv="DomainObject.Predmet.StrankaNazivFormated_1">Hrvoje Hegeduš,VJEROVNICI</derivirana_varijabla>
  </DomainObject.Predmet.StrankaNazivFormated>
  <DomainObject.Predmet.StrankaNazivFormatedOIB>
    <izvorni_sadrzaj>Hrvoje Hegeduš, OIB 77579205720,VJEROVNICI</izvorni_sadrzaj>
    <derivirana_varijabla naziv="DomainObject.Predmet.StrankaNazivFormatedOIB_1">Hrvoje Hegeduš, OIB 77579205720,VJEROVNICI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Hrvoje Hegeduš</item>
      <item>VJEROVNICI</item>
    </izvorni_sadrzaj>
    <derivirana_varijabla naziv="DomainObject.Predmet.StrankaListFormated_1">
      <item>Hrvoje Hegeduš</item>
      <item>VJEROVNICI</item>
    </derivirana_varijabla>
  </DomainObject.Predmet.StrankaListFormated>
  <DomainObject.Predmet.StrankaListFormatedOIB>
    <izvorni_sadrzaj>
      <item>Hrvoje Hegeduš, OIB 77579205720</item>
      <item>VJEROVNICI</item>
    </izvorni_sadrzaj>
    <derivirana_varijabla naziv="DomainObject.Predmet.StrankaListFormatedOIB_1">
      <item>Hrvoje Hegeduš, OIB 77579205720</item>
      <item>VJEROVNICI</item>
    </derivirana_varijabla>
  </DomainObject.Predmet.StrankaListFormatedOIB>
  <DomainObject.Predmet.StrankaListFormatedWithAdress>
    <izvorni_sadrzaj>
      <item>Hrvoje Hegeduš, Vrlije 6, 51000 Rijeka</item>
      <item>VJEROVNICI</item>
    </izvorni_sadrzaj>
    <derivirana_varijabla naziv="DomainObject.Predmet.StrankaListFormatedWithAdress_1">
      <item>Hrvoje Hegeduš, Vrlije 6, 51000 Rijeka</item>
      <item>VJEROVNICI</item>
    </derivirana_varijabla>
  </DomainObject.Predmet.StrankaListFormatedWithAdress>
  <DomainObject.Predmet.StrankaListFormatedWithAdressOIB>
    <izvorni_sadrzaj>
      <item>Hrvoje Hegeduš, OIB 77579205720, Vrlije 6, 51000 Rijeka</item>
      <item>VJEROVNICI</item>
    </izvorni_sadrzaj>
    <derivirana_varijabla naziv="DomainObject.Predmet.StrankaListFormatedWithAdressOIB_1">
      <item>Hrvoje Hegeduš, OIB 77579205720, Vrlije 6, 51000 Rijeka</item>
      <item>VJEROVNICI</item>
    </derivirana_varijabla>
  </DomainObject.Predmet.StrankaListFormatedWithAdressOIB>
  <DomainObject.Predmet.StrankaListNazivFormated>
    <izvorni_sadrzaj>
      <item>Hrvoje Hegeduš</item>
      <item>VJEROVNICI</item>
    </izvorni_sadrzaj>
    <derivirana_varijabla naziv="DomainObject.Predmet.StrankaListNazivFormated_1">
      <item>Hrvoje Hegeduš</item>
      <item>VJEROVNICI</item>
    </derivirana_varijabla>
  </DomainObject.Predmet.StrankaListNazivFormated>
  <DomainObject.Predmet.StrankaListNazivFormatedOIB>
    <izvorni_sadrzaj>
      <item>Hrvoje Hegeduš, OIB 77579205720</item>
      <item>VJEROVNICI</item>
    </izvorni_sadrzaj>
    <derivirana_varijabla naziv="DomainObject.Predmet.StrankaListNazivFormatedOIB_1">
      <item>Hrvoje Hegeduš, OIB 77579205720</item>
      <item>VJEROVNICI</item>
    </derivirana_varijabla>
  </DomainObject.Predmet.StrankaListNazivFormatedOIB>
  <DomainObject.Predmet.ProtuStrankaListFormated>
    <izvorni_sadrzaj>
      <item>H-KVALITETA d.o.o.</item>
    </izvorni_sadrzaj>
    <derivirana_varijabla naziv="DomainObject.Predmet.ProtuStrankaListFormated_1">
      <item>H-KVALITETA d.o.o.</item>
    </derivirana_varijabla>
  </DomainObject.Predmet.ProtuStrankaListFormated>
  <DomainObject.Predmet.ProtuStrankaListFormatedOIB>
    <izvorni_sadrzaj>
      <item>H-KVALITETA d.o.o., OIB 94832933807</item>
    </izvorni_sadrzaj>
    <derivirana_varijabla naziv="DomainObject.Predmet.ProtuStrankaListFormatedOIB_1">
      <item>H-KVALITETA d.o.o., OIB 94832933807</item>
    </derivirana_varijabla>
  </DomainObject.Predmet.ProtuStrankaListFormatedOIB>
  <DomainObject.Predmet.ProtuStrankaListFormatedWithAdress>
    <izvorni_sadrzaj>
      <item>H-KVALITETA d.o.o., Nike Grškovića 7, 10000 Zagreb</item>
    </izvorni_sadrzaj>
    <derivirana_varijabla naziv="DomainObject.Predmet.ProtuStrankaListFormatedWithAdress_1">
      <item>H-KVALITETA d.o.o., Nike Grškovića 7, 10000 Zagreb</item>
    </derivirana_varijabla>
  </DomainObject.Predmet.ProtuStrankaListFormatedWithAdress>
  <DomainObject.Predmet.ProtuStrankaListFormatedWithAdressOIB>
    <izvorni_sadrzaj>
      <item>H-KVALITETA d.o.o., OIB 94832933807, Nike Grškovića 7, 10000 Zagreb</item>
    </izvorni_sadrzaj>
    <derivirana_varijabla naziv="DomainObject.Predmet.ProtuStrankaListFormatedWithAdressOIB_1">
      <item>H-KVALITETA d.o.o., OIB 94832933807, Nike Grškovića 7, 10000 Zagreb</item>
    </derivirana_varijabla>
  </DomainObject.Predmet.ProtuStrankaListFormatedWithAdressOIB>
  <DomainObject.Predmet.ProtuStrankaListNazivFormated>
    <izvorni_sadrzaj>
      <item>H-KVALITETA d.o.o.</item>
    </izvorni_sadrzaj>
    <derivirana_varijabla naziv="DomainObject.Predmet.ProtuStrankaListNazivFormated_1">
      <item>H-KVALITETA d.o.o.</item>
    </derivirana_varijabla>
  </DomainObject.Predmet.ProtuStrankaListNazivFormated>
  <DomainObject.Predmet.ProtuStrankaListNazivFormatedOIB>
    <izvorni_sadrzaj>
      <item>H-KVALITETA d.o.o., OIB 94832933807</item>
    </izvorni_sadrzaj>
    <derivirana_varijabla naziv="DomainObject.Predmet.ProtuStrankaListNazivFormatedOIB_1">
      <item>H-KVALITETA d.o.o., OIB 94832933807</item>
    </derivirana_varijabla>
  </DomainObject.Predmet.ProtuStrankaListNazivFormatedOIB>
  <DomainObject.Predmet.OstaliListFormated>
    <izvorni_sadrzaj>
      <item>ZAGREBAČKA BANKA DIONIČKO DRUŠTVO</item>
      <item>Financijska agencija</item>
      <item>Nada Hegeduš</item>
    </izvorni_sadrzaj>
    <derivirana_varijabla naziv="DomainObject.Predmet.OstaliListFormated_1">
      <item>ZAGREBAČKA BANKA DIONIČKO DRUŠTVO</item>
      <item>Financijska agencija</item>
      <item>Nada Hegeduš</item>
    </derivirana_varijabla>
  </DomainObject.Predmet.OstaliListFormated>
  <DomainObject.Predmet.OstaliListFormatedOIB>
    <izvorni_sadrzaj>
      <item>ZAGREBAČKA BANKA DIONIČKO DRUŠTVO, OIB 92963223473</item>
      <item>Financijska agencija, OIB 85821130368</item>
      <item>Nada Hegeduš</item>
    </izvorni_sadrzaj>
    <derivirana_varijabla naziv="DomainObject.Predmet.OstaliListFormatedOIB_1">
      <item>ZAGREBAČKA BANKA DIONIČKO DRUŠTVO, OIB 92963223473</item>
      <item>Financijska agencija, OIB 85821130368</item>
      <item>Nada Hegeduš</item>
    </derivirana_varijabla>
  </DomainObject.Predmet.OstaliListFormatedOIB>
  <DomainObject.Predmet.OstaliListFormatedWithAdress>
    <izvorni_sadrzaj>
      <item>ZAGREBAČKA BANKA DIONIČKO DRUŠTVO, Paromlinska 2, 10000 Zagreb</item>
      <item>Financijska agencija, Ulica grada Vukovara 70, Zagreb</item>
      <item>Nada Hegeduš, Nike Grškovića 7, 10000 Zagreb</item>
    </izvorni_sadrzaj>
    <derivirana_varijabla naziv="DomainObject.Predmet.OstaliListFormatedWithAdress_1">
      <item>ZAGREBAČKA BANKA DIONIČKO DRUŠTVO, Paromlinska 2, 10000 Zagreb</item>
      <item>Financijska agencija, Ulica grada Vukovara 70, Zagreb</item>
      <item>Nada Hegeduš, Nike Grškovića 7, 10000 Zagreb</item>
    </derivirana_varijabla>
  </DomainObject.Predmet.OstaliListFormatedWithAdress>
  <DomainObject.Predmet.OstaliListFormatedWithAdressOIB>
    <izvorni_sadrzaj>
      <item>ZAGREBAČKA BANKA DIONIČKO DRUŠTVO, OIB 92963223473, Paromlinska 2, 10000 Zagreb</item>
      <item>Financijska agencija, OIB 85821130368, Ulica grada Vukovara 70, Zagreb</item>
      <item>Nada Hegeduš, Nike Grškovića 7, 10000 Zagreb</item>
    </izvorni_sadrzaj>
    <derivirana_varijabla naziv="DomainObject.Predmet.OstaliListFormatedWithAdressOIB_1">
      <item>ZAGREBAČKA BANKA DIONIČKO DRUŠTVO, OIB 92963223473, Paromlinska 2, 10000 Zagreb</item>
      <item>Financijska agencija, OIB 85821130368, Ulica grada Vukovara 70, Zagreb</item>
      <item>Nada Hegeduš, Nike Grškovića 7, 10000 Zagreb</item>
    </derivirana_varijabla>
  </DomainObject.Predmet.OstaliListFormatedWithAdressOIB>
  <DomainObject.Predmet.OstaliListNazivFormated>
    <izvorni_sadrzaj>
      <item>ZAGREBAČKA BANKA DIONIČKO DRUŠTVO</item>
      <item>Financijska agencija</item>
      <item>Nada Hegeduš</item>
    </izvorni_sadrzaj>
    <derivirana_varijabla naziv="DomainObject.Predmet.OstaliListNazivFormated_1">
      <item>ZAGREBAČKA BANKA DIONIČKO DRUŠTVO</item>
      <item>Financijska agencija</item>
      <item>Nada Hegeduš</item>
    </derivirana_varijabla>
  </DomainObject.Predmet.OstaliListNazivFormated>
  <DomainObject.Predmet.OstaliListNazivFormatedOIB>
    <izvorni_sadrzaj>
      <item>ZAGREBAČKA BANKA DIONIČKO DRUŠTVO, OIB 92963223473</item>
      <item>Financijska agencija, OIB 85821130368</item>
      <item>Nada Hegeduš</item>
    </izvorni_sadrzaj>
    <derivirana_varijabla naziv="DomainObject.Predmet.OstaliListNazivFormatedOIB_1">
      <item>ZAGREBAČKA BANKA DIONIČKO DRUŠTVO, OIB 92963223473</item>
      <item>Financijska agencija, OIB 85821130368</item>
      <item>Nada Hegeduš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
    <derivirana_varijabla naziv="DomainObject.PoslovniBrojDokumenta_1"/>
  </DomainObject.PoslovniBrojDokumenta>
  <DomainObject.Predmet.StrankaIDrugi>
    <izvorni_sadrzaj>Hrvoje Hegeduš i dr.</izvorni_sadrzaj>
    <derivirana_varijabla naziv="DomainObject.Predmet.StrankaIDrugi_1">Hrvoje Hegeduš i dr.</derivirana_varijabla>
  </DomainObject.Predmet.StrankaIDrugi>
  <DomainObject.Predmet.ProtustrankaIDrugi>
    <izvorni_sadrzaj>H-KVALITETA d.o.o.</izvorni_sadrzaj>
    <derivirana_varijabla naziv="DomainObject.Predmet.ProtustrankaIDrugi_1">H-KVALITETA d.o.o.</derivirana_varijabla>
  </DomainObject.Predmet.ProtustrankaIDrugi>
  <DomainObject.Predmet.StrankaIDrugiAdressOIB>
    <izvorni_sadrzaj>Hrvoje Hegeduš, OIB 77579205720, Vrlije 6, 51000 Rijeka i dr.</izvorni_sadrzaj>
    <derivirana_varijabla naziv="DomainObject.Predmet.StrankaIDrugiAdressOIB_1">Hrvoje Hegeduš, OIB 77579205720, Vrlije 6, 51000 Rijeka i dr.</derivirana_varijabla>
  </DomainObject.Predmet.StrankaIDrugiAdressOIB>
  <DomainObject.Predmet.ProtustrankaIDrugiAdressOIB>
    <izvorni_sadrzaj>H-KVALITETA d.o.o., OIB 94832933807, Nike Grškovića 7, 10000 Zagreb</izvorni_sadrzaj>
    <derivirana_varijabla naziv="DomainObject.Predmet.ProtustrankaIDrugiAdressOIB_1">H-KVALITETA d.o.o., OIB 94832933807, Nike Grškovića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Hrvoje Hegeduš</item>
      <item>H-KVALITETA d.o.o.</item>
      <item>ZAGREBAČKA BANKA DIONIČKO DRUŠTVO</item>
      <item>Financijska agencija</item>
      <item>Nada Hegeduš</item>
      <item>VJEROVNICI</item>
    </izvorni_sadrzaj>
    <derivirana_varijabla naziv="DomainObject.Predmet.SudioniciListNaziv_1">
      <item>Hrvoje Hegeduš</item>
      <item>H-KVALITETA d.o.o.</item>
      <item>ZAGREBAČKA BANKA DIONIČKO DRUŠTVO</item>
      <item>Financijska agencija</item>
      <item>Nada Hegeduš</item>
      <item>VJEROVNICI</item>
    </derivirana_varijabla>
  </DomainObject.Predmet.SudioniciListNaziv>
  <DomainObject.Predmet.SudioniciListAdressOIB>
    <izvorni_sadrzaj>
      <item>Hrvoje Hegeduš, OIB 77579205720, Vrlije 6,51000 Rijeka</item>
      <item>H-KVALITETA d.o.o., OIB 94832933807, Nike Grškovića 7,10000 Zagreb</item>
      <item>ZAGREBAČKA BANKA DIONIČKO DRUŠTVO, OIB 92963223473, Paromlinska 2,10000 Zagreb</item>
      <item>Financijska agencija, OIB 85821130368, Ulica grada Vukovara 70,Zagreb</item>
      <item>Nada Hegeduš, Nike Grškovića 7,10000 Zagreb</item>
      <item>VJEROVNICI</item>
    </izvorni_sadrzaj>
    <derivirana_varijabla naziv="DomainObject.Predmet.SudioniciListAdressOIB_1">
      <item>Hrvoje Hegeduš, OIB 77579205720, Vrlije 6,51000 Rijeka</item>
      <item>H-KVALITETA d.o.o., OIB 94832933807, Nike Grškovića 7,10000 Zagreb</item>
      <item>ZAGREBAČKA BANKA DIONIČKO DRUŠTVO, OIB 92963223473, Paromlinska 2,10000 Zagreb</item>
      <item>Financijska agencija, OIB 85821130368, Ulica grada Vukovara 70,Zagreb</item>
      <item>Nada Hegeduš, Nike Grškovića 7,10000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77579205720</item>
      <item>, OIB 94832933807</item>
      <item>, OIB 92963223473</item>
      <item>, OIB 85821130368</item>
      <item>, OIB null</item>
      <item>, OIB null</item>
    </izvorni_sadrzaj>
    <derivirana_varijabla naziv="DomainObject.Predmet.SudioniciListNazivOIB_1">
      <item>, OIB 77579205720</item>
      <item>, OIB 94832933807</item>
      <item>, OIB 92963223473</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794</properties:Words>
  <properties:Characters>4345</properties:Characters>
  <properties:Lines>88</properties:Lines>
  <properties:Paragraphs>28</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2016-04-18T12:54:00Z</dcterms:created>
  <dc:creator>gzubak</dc:creator>
  <cp:lastModifiedBy>Ivana Rogić</cp:lastModifiedBy>
  <cp:lastPrinted>2016-04-26T09:16:00Z</cp:lastPrinted>
  <dcterms:modified xmlns:xsi="http://www.w3.org/2001/XMLSchema-instance" xsi:type="dcterms:W3CDTF">2016-04-26T09:16:00Z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