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ff94" w14:paraId="c68ff94" w:rsidRDefault="00221F8D" w:rsidP="00221F8D" w:rsidR="00221F8D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221F8D" w:rsidP="00221F8D" w:rsidR="00221F8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221F8D" w:rsidP="00221F8D" w:rsidR="00221F8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 trgova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ki sud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    </w:t>
      </w:r>
      <w:r>
        <w:rPr>
          <w:rFonts w:cs="Times New Roman" w:hAnsi="Times New Roman" w:ascii="Times New Roman"/>
          <w:b/>
          <w:bCs/>
          <w:sz w:val="24"/>
          <w:szCs w:val="24"/>
        </w:rPr>
        <w:t>St-4842/16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Times New Roman" w:hAnsi="Times New Roman" w:ascii="Times New Roman"/>
          <w:b/>
          <w:bCs/>
          <w:sz w:val="24"/>
          <w:szCs w:val="24"/>
        </w:rPr>
        <w:t>GEOFOTO d.o.o. u stečaju, Zagreb, Buzinski prilaz 28, OIB: 69261912298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TIJEK STEČAJNOGA POSTUPKA U RAZDOBLJU OD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18.01.2019.</w:t>
      </w: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 DO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18.04.2019.</w:t>
      </w: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 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Izvršene su procjene vrijednosti motornih koja čine stečajnu masu dužnika od strane sudskog vještaka Goran Husinec, i to na sljedeće iznose: 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Teretni automobil marke Fiat Doblo 1.2 Base, godina proizvodnje 2001., reg. oznake ZG 9328 AD, broj šasije ZFA22300005064261, procijenjen na ukupan iznos od 2.000,00 kn sa uključenim PDV-om.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osobni automobil marke Volkswagen Passat 1.9 TDI, godina proizvodnje 2008., reg. oznake ZG 7426 DN, procijenjen na ukupan iznos od 9.510,80 kn sa uključenim PDV-om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osobni automobile marke JAGUAR XJ8 4,2 V8, godina proizvodnje 2003., reg. oznake ZG 9690 AO broj šasije SAJAA72P73SG01083, procijenjen na ukupan iznos od 15.000,00 kn sa uključenim PDV-om.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što je stečajni upravitelj sklopio sa bivšim direktorom stečajnog dužnika, odnosno sadašnjim zakonskim zastupnikom društva Geofoto grupa d.o.o., sporazum o raskidu Ugovora o kupoprodaji nekretnina kojima je stečajni dužnik 2016.god. prodao društvu Geofoto grupa d.o.o. suvlasničke dijelove svojih nekretnina, i to: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- 1/5 suvlasničkog dijela k.č.br. 374/1 KUĆA, DVORIŠTE I VRT U BUZINU, BANI ukupne površine 460 m2 upisana u z.k.ul. 54 k.o. Buzin, u zemljišnim knjigama Općinskog suda u Novom Zagrebu,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- 1/4 suvlasničkog dijela k.č.br. 374/3 ORANICA BUZINSKI PRILAZ ukupne površine 2380 m2 upisana u z.k.ul. 813 k.o. Buzin, u zemljišnim knjigama Općinskog suda u Novom Zagrebu,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pristupilo se u dogovoru sa razlučnim vjerovnikom HBOR procijeni predmetnih nekretnina plus nekretnina upisanih u zk.ul. 3818, k.o. Buzin kojima je ukupna vrijednost svih nekretnina utvrđena u ukupnom iznosu od  3.181.700,00 kn. Kako je na istim nekretninama upisana zabilježba ovrhe razlučnog vjerovnika HBOR, razlučni vjerovnik je u dogovoru sa stečajnim upraviteljem poovukao predmetne ovrhe obzirom su iste bile razdvojene uslijed otvaranja stečajnog postupka nad stečajnim dužnikom te je za dio nekretnine koji je u vlasništvu GEOFOTO GRUPA d.o.o. ovrha bila vođena pred Općinskim sudom u Novom Zagrebu, dok je za dio iste nekretnine, ali u vlasništvu GEOFOTO d.o.o. u stečaju ovrha nastavljena na Trgovačkom sudu u Zagrebu.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Povodom predmetnih povlačenja obustavljene su obje ovrhe, no kako rješenja nisu pravomoćna još nije došlo do brisanja zabilježbi u zemljišnim knjigama. 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Tek po istom brisanju moći će se izvršiti prijenos vlasništva sa GEOFOTO GRUPA d.o.o. na GEOFOTO d.o.o. u stečaju, a nakon čega će se pristupiti prodaji nekretnina kao cjeline putem prodaje preko e-dražbe FINA-e.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odnosu na pokretnine – zrakoplove nije bilo pomaka od zadnjeg izvješća.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uredno sudjeluje u svim sudskim postupcima koji su u tijeku.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U tijeku je otkazni rok za radnicu koja je na bolovanju, a koji istječe 23.04.2019.god., nakon čega će temeljem zakonskih odredbi Zakona o radu ista moći biti odjavljena. 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nema izgleda za nastavak poslovanja te nema izgleda za izradu stečajnog plana. </w:t>
      </w:r>
    </w:p>
    <w:p w:rsidRDefault="00221F8D" w:rsidP="00221F8D" w:rsidR="00221F8D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II. STANJE STEČAJNE MASE</w:t>
      </w: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Imovina se sastoji od pokretnina, i to: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Zrakoplovi</w:t>
      </w:r>
    </w:p>
    <w:p w:rsidRDefault="00221F8D" w:rsidP="00221F8D" w:rsidR="00221F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zrakoplov, tip i model: Cessna 551 Citation II; S/N: 551-0496 (1984), sa znakom državne pripadnosti i registracijskom oznakom 9A-DOF, upisan u Glavnu knjigu hrvatskog registra civilnih zrakoplova pod rednim brojem 0440,</w:t>
      </w:r>
    </w:p>
    <w:p w:rsidRDefault="00221F8D" w:rsidP="00221F8D" w:rsidR="00221F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zrakoplov, tip i model: PIPER PA 31 T1, S/N: 31T-8104046, god. proizvodnje 1981., upisan u Glavnu knjigu hrvatskog registra civilnih zrakoplova sa znakom državne pripadnosti i registracijskom oznakom 9A-CZG pod rednim brojem 0451.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r>
        <w:rPr>
          <w:rFonts w:cs="Times New Roman" w:hAnsi="Times New Roman" w:ascii="Times New Roman"/>
          <w:sz w:val="24"/>
          <w:szCs w:val="24"/>
        </w:rPr>
        <w:t>- zrakoplov, tip i m</w:t>
      </w:r>
      <w:r>
        <w:rPr>
          <w:rFonts w:cs="Times New Roman" w:hAnsi="Times New Roman" w:ascii="Times New Roman"/>
        </w:rPr>
        <w:t>odel: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PIPER PA 31 T1, S/N: 31T-8104032, god. proizvodnje 1981., upisan u Glavnu knjigu hrvatskog registra civilnih zrakoplova sa znakom državne pripadnosti i registracijskom oznakom 9A-BZG pod rednim brojem 183.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Motorna vozila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Teretni automobil marke Fiat Doblo 1.2 Base, godina proizvodnje 2001., reg. oznake ZG 9328 AD, broj šasije ZFA22300005064261. 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osobni automobil marke Volkswagen Passat 1.9 TDI, godina proizvodnje 2008., reg. oznake ZG 7426 DN. 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</w:rPr>
        <w:t>- osobni automobile marke JAGUAR XJ8 4,2 V8, godina proizvodnje 2003., reg. oznake ZG 9690 AO broj šasije SAJAA72P73SG01083.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Nekretnine</w:t>
      </w:r>
    </w:p>
    <w:p w:rsidRDefault="00221F8D" w:rsidP="00221F8D" w:rsidR="00221F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  4/5 suvlasničkog dijela k.č.br. 374/1 KUĆA, DVORIŠTE I VRT U BUZINU, BANI ukupne površine 460 m2 upisana u z.k.ul. 54 k.o. Buzin, u zemljišnim knjigama Općinskog suda u Novom Zagrebu,</w:t>
      </w:r>
    </w:p>
    <w:p w:rsidRDefault="00221F8D" w:rsidP="00221F8D" w:rsidR="00221F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2/6 suvlasničkog dijela k.č.br.76/5 DVORIŠTE ukupne površine 39 m2 upisane u z.k.ul. 25582 k.o. Odra, u zemljišnim knjigama Općinskog suda u Novom Zagrebu,</w:t>
      </w:r>
    </w:p>
    <w:p w:rsidRDefault="00221F8D" w:rsidP="00221F8D" w:rsidR="00221F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K.č.br. 373/6 ORANICA BUZINSKI PRILAZ ukupne površine 107 m2 upisana u z.k.ul. 3818 k.o. Buzin, u zemljišnim knjigama Općinskog suda u Novom Zagrebu,</w:t>
      </w:r>
    </w:p>
    <w:p w:rsidRDefault="00221F8D" w:rsidP="00221F8D" w:rsidR="00221F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¾ suvlasničkog dijela k.č.br. 374/3 ORANICA BUZINSKI PRILAZ ukupne površine 2380 m2 upisana u z.k.ul. 813 k.o. Buzin, u zemljišnim knjigama Općinskog suda u Novom Zagrebu.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Trenutno stanje žiro računa na dan 17.04.2019. iznosi 0,00 kn.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dati podatak koji su predmeti stečajne mase unovčeni i u kojem iznosu 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predmetnom razdoblju nema unovčenih predmeta stečajne mase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dati podatak koji predmeti stečajne mase nisu unovčeni i zbog kojeg razloga </w:t>
      </w: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Imovina se sastoji od pokretnina, i to:</w:t>
      </w: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Zrakoplovi</w:t>
      </w:r>
    </w:p>
    <w:p w:rsidRDefault="00221F8D" w:rsidP="00221F8D" w:rsidR="00221F8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zrakoplov, tip i model: Cessna 551 Citation II; S/N: 551-0496 (1984), sa znakom državne pripadnosti i registracijskom oznakom 9A-DOF, upisan u Glavnu knjigu hrvatskog registra civilnih zrakoplova pod rednim brojem 0440,</w:t>
      </w:r>
    </w:p>
    <w:p w:rsidRDefault="00221F8D" w:rsidP="00221F8D" w:rsidR="00221F8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zrakoplov, tip i model: PIPER PA 31 T1, S/N: 31T-8104046, god. proizvodnje 1981., upisan u Glavnu knjigu hrvatskog registra civilnih zrakoplova sa znakom državne pripadnosti i registracijskom oznakom 9A-CZG pod rednim brojem 0451.</w:t>
      </w:r>
    </w:p>
    <w:p w:rsidRDefault="00221F8D" w:rsidP="00221F8D" w:rsidR="00221F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zrakoplov, tip i m</w:t>
      </w:r>
      <w:r>
        <w:rPr>
          <w:rFonts w:cs="Times New Roman" w:hAnsi="Times New Roman" w:ascii="Times New Roman"/>
        </w:rPr>
        <w:t>odel: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>PIPER PA 31 T1, S/N: 31T-8104032, god. proizvodnje 1981., upisan u Glavnu knjigu hrvatskog registra civilnih zrakoplova sa znakom državne pripadnosti i registracijskom oznakom 9A-BZG pod rednim brojem 183.</w:t>
      </w:r>
    </w:p>
    <w:p w:rsidRDefault="00221F8D" w:rsidP="00221F8D" w:rsidR="00221F8D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21F8D" w:rsidP="00221F8D" w:rsidR="00221F8D">
      <w:pPr>
        <w:pStyle w:val="Odlomakpopisa"/>
      </w:pPr>
      <w:r>
        <w:rPr>
          <w:rFonts w:cs="Times New Roman" w:hAnsi="Times New Roman" w:ascii="Times New Roman"/>
          <w:sz w:val="24"/>
          <w:szCs w:val="24"/>
        </w:rPr>
        <w:t>Isti nisu prodani iz razloga jer nije moguće doći u njihov posjed.</w:t>
      </w: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Motorna vozila</w:t>
      </w:r>
    </w:p>
    <w:p w:rsidRDefault="00221F8D" w:rsidP="00221F8D" w:rsidR="00221F8D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Teretni automobil marke Fiat Doblo 1.2 Base, godina proizvodnje 2001., reg. oznake ZG 9328 AD, broj šasije ZFA22300005064261. </w:t>
      </w:r>
    </w:p>
    <w:p w:rsidRDefault="00221F8D" w:rsidP="00221F8D" w:rsidR="00221F8D">
      <w:pPr>
        <w:pStyle w:val="Odlomakpopis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osobni automobil marke Volkswagen Passat 1.9 TDI, godina proizvodnje 2008., reg. oznake ZG 7426 DN. </w:t>
      </w: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</w:rPr>
        <w:t>- osobni automobile marke JAGUAR XJ8 4,2 V8, godina proizvodnje 2003., reg. oznake ZG 9690 AO broj šasije SAJAA72P73SG01083.</w:t>
      </w:r>
    </w:p>
    <w:p w:rsidRDefault="00221F8D" w:rsidP="00221F8D" w:rsidR="00221F8D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ind w:left="708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Nekretnine</w:t>
      </w:r>
    </w:p>
    <w:p w:rsidRDefault="00221F8D" w:rsidP="00221F8D" w:rsidR="00221F8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  4/5 suvlasničkog dijela k.č.br. 374/1 KUĆA, DVORIŠTE I VRT U BUZINU, BANI ukupne površine 460 m2 upisana u z.k.ul. 54 k.o. Buzin, u zemljišnim knjigama Općinskog suda u Novom Zagrebu,</w:t>
      </w:r>
    </w:p>
    <w:p w:rsidRDefault="00221F8D" w:rsidP="00221F8D" w:rsidR="00221F8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2/6 suvlasničkog dijela k.č.br.76/5 DVORIŠTE ukupne površine 39 m2 upisane u z.k.ul. 25582 k.o. Odra, u zemljišnim knjigama Općinskog suda u Novom Zagrebu,</w:t>
      </w:r>
    </w:p>
    <w:p w:rsidRDefault="00221F8D" w:rsidP="00221F8D" w:rsidR="00221F8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K.č.br. 373/6 ORANICA BUZINSKI PRILAZ ukupne površine 107 m2 upisana u z.k.ul. 3818 k.o. Buzin, u zemljišnim knjigama Općinskog suda u Novom Zagrebu,</w:t>
      </w:r>
    </w:p>
    <w:p w:rsidRDefault="00221F8D" w:rsidP="00221F8D" w:rsidR="00221F8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¾ suvlasničkog dijela k.č.br. 374/3 ORANICA BUZINSKI PRILAZ ukupne površine 2380 m2 upisana u z.k.ul. 813 k.o. Buzin, u zemljišnim knjigama Općinskog suda u Novom Zagrebu.</w:t>
      </w: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Nisu brisane zabilježbe ovršnih postupaka nad gore navedenim nekretninama.</w:t>
      </w: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dati podatak o tome kako je ostvareno razlučno pravo, ako ono postoji 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Nisu ostvarena razlučna prava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dati podatak o tome kako je ostvareno izlučno pravo, ako ono postoji 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 izlučnog prava.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dati podatak o vjerovnicima stečajne mase i njihovom namirenju 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Knjigovodstveni servis Aurora travel d.o.o. - 1.500,00 kn (nije plaćeno)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Poštarina – 100,00 kn (nije plaćeno)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Bankarski trošak – 90,00 kn (nije plaćeno)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Administrativna usluga – 500,00 kn (nije plaćeno)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Vještačenje motornih vozila – 2.225,00 kn (nije plaćeno)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Vještačenje nekretnine – 8.562,50 kn (nije plaćeno)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dati podatak o isplatama plaća radnika ako su nastavili s radom nakon otvaranja stečajnoga postupka 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221F8D" w:rsidP="00221F8D" w:rsidR="00221F8D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dati podatak o namirenju stečajnih vjerovnika (diobe).</w:t>
      </w: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221F8D" w:rsidP="00221F8D" w:rsidR="00221F8D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numPr>
          <w:ilvl w:val="0"/>
          <w:numId w:val="1"/>
        </w:num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ostali podaci.</w:t>
      </w: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221F8D" w:rsidP="00221F8D" w:rsidR="00221F8D">
      <w:pPr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Naznačiti radnje koje će se poduzeti u naredom razdoblju od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18.04.2019.</w:t>
      </w:r>
      <w:r>
        <w:rPr>
          <w:rFonts w:cs="Times New Roman" w:hAnsi="Times New Roman" w:ascii="Times New Roman"/>
          <w:b/>
          <w:sz w:val="24"/>
          <w:szCs w:val="24"/>
          <w:lang w:val="pl-PL"/>
        </w:rPr>
        <w:t xml:space="preserve"> do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18.07.2019</w:t>
      </w:r>
      <w:r>
        <w:rPr>
          <w:rFonts w:cs="Times New Roman" w:hAnsi="Times New Roman" w:ascii="Times New Roman"/>
          <w:b/>
          <w:sz w:val="24"/>
          <w:szCs w:val="24"/>
          <w:lang w:val="pl-PL"/>
        </w:rPr>
        <w:t>.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Uredno vođenje knjigovodstva stečajnog dužnika te pristupanje što skorijoj prodaji pokretnina i nekretnina. Stečajni upravitelj će sudjelovati u svim sudskim postupcima i ostalim postupcima vezanim uz dužnika.  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jc w:val="center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PRIJEDLOG ZA SAZIVANJE SKUPŠTINE VJEROVNIKA</w:t>
      </w: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Stečajni upravitelj predlaže sazivanje skupštine vjerovnika radi odluke o prodaji pokretnina – motornih vozila sa početnim iznosima sukladno procjenama sudskog vještaka uz smanjenje za 10% prilikom svake sljedeće prodaje.</w:t>
      </w:r>
    </w:p>
    <w:p w:rsidRDefault="00221F8D" w:rsidP="00221F8D" w:rsidR="00221F8D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21F8D" w:rsidP="00221F8D" w:rsidR="00221F8D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221F8D" w:rsidP="00221F8D" w:rsidR="00221F8D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221F8D" w:rsidP="00221F8D" w:rsidR="00221F8D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Zagreb, 18.04.2019.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221F8D" w:rsidP="00221F8D" w:rsidR="00221F8D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Zvonimir Bodrožić</w:t>
      </w:r>
    </w:p>
    <w:p w:rsidRDefault="00F867E4" w:rsidR="00F867E4"/>
    <w:sectPr w:rsidR="00F867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F8D"/>
    <w:rsid w:val="00221F8D"/>
    <w:rsid w:val="00844A74"/>
    <w:rsid w:val="008B2D79"/>
    <w:rsid w:val="00A6048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F8D"/>
    <w:pPr>
      <w:spacing w:after="80"/>
    </w:pPr>
    <w:rPr>
      <w:rFonts w:cs="Calibri" w:eastAsia="Times New Roman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221F8D"/>
    <w:pPr>
      <w:suppressAutoHyphens/>
      <w:spacing w:lineRule="atLeast" w:line="100" w:after="80"/>
    </w:pPr>
    <w:rPr>
      <w:rFonts w:cs="Calibri" w:eastAsia="Times New Roman" w:hAnsi="Calibri" w:ascii="Calibri"/>
      <w:sz w:val="22"/>
      <w:lang w:eastAsia="ar-SA"/>
    </w:rPr>
  </w:style>
  <w:style w:styleId="Odlomakpopisa" w:type="paragraph">
    <w:name w:val="List Paragraph"/>
    <w:basedOn w:val="Normal"/>
    <w:uiPriority w:val="99"/>
    <w:qFormat/>
    <w:rsid w:val="00221F8D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A60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487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487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487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487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F8D"/>
    <w:pPr>
      <w:spacing w:after="80"/>
    </w:pPr>
    <w:rPr>
      <w:rFonts w:ascii="Calibri" w:cs="Calibri" w:eastAsia="Times New Roman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221F8D"/>
    <w:pPr>
      <w:suppressAutoHyphens/>
      <w:spacing w:after="80" w:line="100" w:lineRule="atLeast"/>
    </w:pPr>
    <w:rPr>
      <w:rFonts w:ascii="Calibri" w:cs="Calibri" w:eastAsia="Times New Roman" w:hAnsi="Calibri"/>
      <w:sz w:val="22"/>
      <w:lang w:eastAsia="ar-SA"/>
    </w:rPr>
  </w:style>
  <w:style w:styleId="Odlomakpopisa" w:type="paragraph">
    <w:name w:val="List Paragraph"/>
    <w:basedOn w:val="Normal"/>
    <w:uiPriority w:val="99"/>
    <w:qFormat/>
    <w:rsid w:val="00221F8D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A60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487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487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487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487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35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1334</properties:Words>
  <properties:Characters>7662</properties:Characters>
  <properties:Lines>189</properties:Lines>
  <properties:Paragraphs>81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2019-04-26T11:35:00Z</dcterms:created>
  <dc:creator>Nikolina Krunić</dc:creator>
  <cp:lastModifiedBy>Nikolina Krunić</cp:lastModifiedBy>
  <dcterms:modified xmlns:xsi="http://www.w3.org/2001/XMLSchema-instance" xsi:type="dcterms:W3CDTF">2019-04-26T11:36:00Z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St-4842/2016-53 / Podnesak - Izvješće stečajnog upravitelja (Obrazac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