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3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34"/>
        <w:gridCol w:w="6096"/>
      </w:tblGrid>
      <w:tr w:rsidTr="00497B72" w:rsidR="00497B72">
        <w:trPr>
          <w:trHeight w:val="2231"/>
        </w:trPr>
        <w:tc>
          <w:tcPr>
            <w:tcW w:type="dxa" w:w="3534"/>
            <w:vAlign w:val="center"/>
            <w:hideMark/>
          </w:tcPr>
          <w:p w:rsidRDefault="00497B72" w:rsidR="00497B72">
            <w:pPr>
              <w:spacing w:before="100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97B72" w:rsidR="00497B72">
            <w:pPr>
              <w:spacing w:before="100"/>
            </w:pPr>
            <w:r>
              <w:t>REPUBLIKA HRVATSKA</w:t>
            </w:r>
          </w:p>
          <w:p w:rsidRDefault="00497B72" w:rsidR="00497B72">
            <w:r>
              <w:t>TRGOVAČKI SUD U SPLITU</w:t>
            </w:r>
          </w:p>
          <w:p w:rsidRDefault="00497B72" w:rsidR="00497B72">
            <w:pPr>
              <w:rPr>
                <w:sz w:val="24"/>
                <w:szCs w:val="24"/>
                <w:lang w:eastAsia="en-US"/>
              </w:rPr>
            </w:pPr>
            <w:r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  <w:tc>
          <w:tcPr>
            <w:tcW w:type="dxa" w:w="6096"/>
          </w:tcPr>
          <w:p w:rsidRDefault="00497B72" w:rsidR="00497B7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Default="00497B72" w:rsidR="00497B72">
            <w:pPr>
              <w:jc w:val="both"/>
            </w:pPr>
          </w:p>
          <w:p w:rsidRDefault="00497B72" w:rsidR="00497B72">
            <w:pPr>
              <w:jc w:val="both"/>
            </w:pPr>
          </w:p>
          <w:p w:rsidRDefault="00497B72" w:rsidR="00497B72">
            <w:pPr>
              <w:jc w:val="right"/>
            </w:pPr>
          </w:p>
          <w:p w:rsidRDefault="00497B72" w:rsidR="00497B72">
            <w:pPr>
              <w:jc w:val="right"/>
            </w:pPr>
          </w:p>
          <w:p w:rsidRDefault="00497B72" w:rsidR="00497B72">
            <w:pPr>
              <w:jc w:val="right"/>
              <w:rPr>
                <w:noProof/>
              </w:rPr>
            </w:pPr>
          </w:p>
          <w:p w:rsidRDefault="00497B72" w:rsidR="00497B72">
            <w:pPr>
              <w:jc w:val="right"/>
              <w:rPr>
                <w:noProof/>
              </w:rPr>
            </w:pPr>
          </w:p>
          <w:p w:rsidRDefault="00497B72" w:rsidR="00497B72">
            <w:pPr>
              <w:jc w:val="right"/>
              <w:rPr>
                <w:noProof/>
              </w:rPr>
            </w:pPr>
          </w:p>
          <w:p w:rsidRDefault="00497B72" w:rsidP="00152D79" w:rsidR="00497B72">
            <w:pPr>
              <w:jc w:val="right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w:t>Poslovni broj: 1.St-1</w:t>
            </w:r>
            <w:r w:rsidR="00152D79">
              <w:rPr>
                <w:noProof/>
              </w:rPr>
              <w:t>1</w:t>
            </w:r>
            <w:r>
              <w:rPr>
                <w:noProof/>
              </w:rPr>
              <w:t>/20</w:t>
            </w:r>
            <w:r w:rsidR="00152D79">
              <w:rPr>
                <w:noProof/>
              </w:rPr>
              <w:t>01</w:t>
            </w:r>
          </w:p>
        </w:tc>
      </w:tr>
    </w:tbl>
    <w:p w14:textId="f2d2af8" w14:paraId="f2d2af8" w:rsidRDefault="00497B72" w:rsidP="00497B72" w:rsidR="00497B72">
      <w:pPr>
        <w:spacing w:after="240" w:before="240"/>
        <w:jc w:val="center"/>
        <w15:collapsed w:val="false"/>
        <w:rPr>
          <w:spacing w:val="60"/>
          <w:lang w:val="hr-HR"/>
        </w:rPr>
      </w:pPr>
      <w:r>
        <w:rPr>
          <w:spacing w:val="60"/>
          <w:lang w:val="hr-HR"/>
        </w:rPr>
        <w:t>REPUBLIKA HRVATSKA</w:t>
      </w:r>
    </w:p>
    <w:p w:rsidRDefault="00497B72" w:rsidP="00497B72" w:rsidR="00497B72">
      <w:pPr>
        <w:spacing w:after="240" w:before="240"/>
        <w:jc w:val="center"/>
        <w:rPr>
          <w:spacing w:val="60"/>
          <w:lang w:val="hr-HR"/>
        </w:rPr>
      </w:pPr>
      <w:r>
        <w:rPr>
          <w:spacing w:val="60"/>
          <w:lang w:val="hr-HR"/>
        </w:rPr>
        <w:t>ZAKLJUČAK</w:t>
      </w:r>
    </w:p>
    <w:p w:rsidRDefault="00497B72" w:rsidP="00234A9A" w:rsidR="00234A9A">
      <w:pPr>
        <w:pStyle w:val="Bezproreda"/>
        <w:rPr>
          <w:lang w:val="hr-HR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152D79">
        <w:t xml:space="preserve"> VINOGRADAR, </w:t>
      </w:r>
      <w:proofErr w:type="spellStart"/>
      <w:r w:rsidR="00152D79">
        <w:t>poljoprivredna</w:t>
      </w:r>
      <w:proofErr w:type="spellEnd"/>
      <w:r w:rsidR="00152D79">
        <w:t xml:space="preserve"> </w:t>
      </w:r>
      <w:proofErr w:type="spellStart"/>
      <w:r w:rsidR="00152D79">
        <w:t>proizvodnja</w:t>
      </w:r>
      <w:proofErr w:type="spellEnd"/>
      <w:r w:rsidR="00152D79">
        <w:t xml:space="preserve">, </w:t>
      </w:r>
      <w:proofErr w:type="spellStart"/>
      <w:r w:rsidR="00152D79">
        <w:t>d.d</w:t>
      </w:r>
      <w:proofErr w:type="spellEnd"/>
      <w:r w:rsidR="00152D79">
        <w:t xml:space="preserve">., u </w:t>
      </w:r>
      <w:proofErr w:type="spellStart"/>
      <w:r w:rsidR="00152D79">
        <w:t>stečaju,Vis,Dubrovačka</w:t>
      </w:r>
      <w:proofErr w:type="spellEnd"/>
      <w:r w:rsidR="00152D79">
        <w:t xml:space="preserve"> </w:t>
      </w:r>
      <w:proofErr w:type="spellStart"/>
      <w:r w:rsidR="00152D79">
        <w:t>ulica</w:t>
      </w:r>
      <w:proofErr w:type="spellEnd"/>
      <w:r w:rsidR="00152D79">
        <w:t xml:space="preserve"> 6.,OIB:  27832594156</w:t>
      </w:r>
      <w:r>
        <w:rPr>
          <w:lang w:val="hr-HR"/>
        </w:rPr>
        <w:t>, dana 26. rujna 2018.</w:t>
      </w:r>
    </w:p>
    <w:p w:rsidRDefault="007D30E1" w:rsidP="00234A9A" w:rsidR="007D30E1">
      <w:pPr>
        <w:pStyle w:val="Bezproreda"/>
        <w:rPr>
          <w:lang w:val="hr-HR"/>
        </w:rPr>
      </w:pPr>
    </w:p>
    <w:p w:rsidRDefault="00497B72" w:rsidP="00497B72" w:rsidR="00497B72">
      <w:pPr>
        <w:jc w:val="center"/>
        <w:rPr>
          <w:lang w:val="hr-HR"/>
        </w:rPr>
      </w:pPr>
      <w:r>
        <w:rPr>
          <w:lang w:val="hr-HR"/>
        </w:rPr>
        <w:t xml:space="preserve">z a k l j u č i o    j e </w:t>
      </w:r>
    </w:p>
    <w:p w:rsidRDefault="00497B72" w:rsidP="00497B72" w:rsidR="00497B72">
      <w:pPr>
        <w:jc w:val="center"/>
        <w:rPr>
          <w:lang w:val="hr-HR"/>
        </w:rPr>
      </w:pPr>
    </w:p>
    <w:p w:rsidRDefault="00497B72" w:rsidP="00497B72" w:rsidR="00497B72">
      <w:pPr>
        <w:jc w:val="both"/>
        <w:rPr>
          <w:lang w:val="hr-HR"/>
        </w:rPr>
      </w:pPr>
      <w:r>
        <w:rPr>
          <w:lang w:val="hr-HR"/>
        </w:rPr>
        <w:tab/>
        <w:t>I. Nalaže se stečajno</w:t>
      </w:r>
      <w:r w:rsidR="00D3726A">
        <w:rPr>
          <w:lang w:val="hr-HR"/>
        </w:rPr>
        <w:t>m</w:t>
      </w:r>
      <w:r>
        <w:rPr>
          <w:lang w:val="hr-HR"/>
        </w:rPr>
        <w:t xml:space="preserve"> upravitelj</w:t>
      </w:r>
      <w:r w:rsidR="00D3726A">
        <w:rPr>
          <w:lang w:val="hr-HR"/>
        </w:rPr>
        <w:t>u</w:t>
      </w:r>
      <w:r>
        <w:rPr>
          <w:lang w:val="hr-HR"/>
        </w:rPr>
        <w:t xml:space="preserve"> u roku od </w:t>
      </w:r>
      <w:r w:rsidR="00D3726A">
        <w:rPr>
          <w:lang w:val="hr-HR"/>
        </w:rPr>
        <w:t>30</w:t>
      </w:r>
      <w:r>
        <w:rPr>
          <w:lang w:val="hr-HR"/>
        </w:rPr>
        <w:t xml:space="preserve"> dana dopuniti stečajni plan zaprimljen kod ovoga suda </w:t>
      </w:r>
      <w:r w:rsidR="00D3726A">
        <w:rPr>
          <w:lang w:val="hr-HR"/>
        </w:rPr>
        <w:t>2</w:t>
      </w:r>
      <w:r>
        <w:rPr>
          <w:lang w:val="hr-HR"/>
        </w:rPr>
        <w:t>1. s</w:t>
      </w:r>
      <w:r w:rsidR="00D3726A">
        <w:rPr>
          <w:lang w:val="hr-HR"/>
        </w:rPr>
        <w:t>vibnja</w:t>
      </w:r>
      <w:r>
        <w:rPr>
          <w:lang w:val="hr-HR"/>
        </w:rPr>
        <w:t xml:space="preserve"> 2018. na način da dostavi  izjave o suglasnosti svakoga od vjerovnika za kojeg je predmetnim stečajnim planom predviđeno namirenje kroz dobivanje udjela u dužniku pravnoj osobi</w:t>
      </w:r>
      <w:r w:rsidR="00D3726A">
        <w:rPr>
          <w:lang w:val="hr-HR"/>
        </w:rPr>
        <w:t xml:space="preserve">, kao i izjavu </w:t>
      </w:r>
      <w:proofErr w:type="spellStart"/>
      <w:r w:rsidR="00D3726A">
        <w:rPr>
          <w:lang w:val="hr-HR"/>
        </w:rPr>
        <w:t>razlučnog</w:t>
      </w:r>
      <w:proofErr w:type="spellEnd"/>
      <w:r w:rsidR="00D3726A">
        <w:rPr>
          <w:lang w:val="hr-HR"/>
        </w:rPr>
        <w:t xml:space="preserve"> vjerovnika o odricanju od odvojenog namirenja</w:t>
      </w:r>
      <w:r>
        <w:rPr>
          <w:lang w:val="hr-HR"/>
        </w:rPr>
        <w:t>.</w:t>
      </w:r>
    </w:p>
    <w:p w:rsidRDefault="00497B72" w:rsidP="00497B72" w:rsidR="00497B72">
      <w:pPr>
        <w:spacing w:before="160"/>
        <w:ind w:firstLine="720"/>
        <w:jc w:val="both"/>
        <w:rPr>
          <w:lang w:val="hr-HR"/>
        </w:rPr>
      </w:pPr>
      <w:r>
        <w:rPr>
          <w:lang w:val="hr-HR"/>
        </w:rPr>
        <w:t>II. Ukoliko stečajn</w:t>
      </w:r>
      <w:r w:rsidR="00D3726A">
        <w:rPr>
          <w:lang w:val="hr-HR"/>
        </w:rPr>
        <w:t>i</w:t>
      </w:r>
      <w:r>
        <w:rPr>
          <w:lang w:val="hr-HR"/>
        </w:rPr>
        <w:t xml:space="preserve"> upravitelj ne postupi po nalogu iz točke I. ovog rješenja u ostavljenom roku, sud će odbaciti dostavljeni stečajni plan.</w:t>
      </w:r>
    </w:p>
    <w:p w:rsidRDefault="00497B72" w:rsidP="00497B72" w:rsidR="00497B72">
      <w:pPr>
        <w:spacing w:after="16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497B72" w:rsidP="00497B72" w:rsidR="00497B72">
      <w:pPr>
        <w:spacing w:before="200"/>
        <w:jc w:val="both"/>
        <w:rPr>
          <w:lang w:val="hr-HR"/>
        </w:rPr>
      </w:pPr>
      <w:r>
        <w:rPr>
          <w:lang w:val="hr-HR"/>
        </w:rPr>
        <w:tab/>
        <w:t>Rješenjem ovoga suda poslovni broj 11.St-</w:t>
      </w:r>
      <w:r w:rsidR="001F47B0">
        <w:rPr>
          <w:lang w:val="hr-HR"/>
        </w:rPr>
        <w:t>1</w:t>
      </w:r>
      <w:r w:rsidR="00D3726A">
        <w:rPr>
          <w:lang w:val="hr-HR"/>
        </w:rPr>
        <w:t>1</w:t>
      </w:r>
      <w:r>
        <w:rPr>
          <w:lang w:val="hr-HR"/>
        </w:rPr>
        <w:t>/20</w:t>
      </w:r>
      <w:r w:rsidR="00D3726A">
        <w:rPr>
          <w:lang w:val="hr-HR"/>
        </w:rPr>
        <w:t>01</w:t>
      </w:r>
      <w:r>
        <w:rPr>
          <w:lang w:val="hr-HR"/>
        </w:rPr>
        <w:t xml:space="preserve"> od </w:t>
      </w:r>
      <w:r w:rsidR="00D3726A">
        <w:rPr>
          <w:lang w:val="hr-HR"/>
        </w:rPr>
        <w:t>8</w:t>
      </w:r>
      <w:r>
        <w:rPr>
          <w:lang w:val="hr-HR"/>
        </w:rPr>
        <w:t xml:space="preserve">. </w:t>
      </w:r>
      <w:r w:rsidR="00D3726A">
        <w:rPr>
          <w:lang w:val="hr-HR"/>
        </w:rPr>
        <w:t>ožujka</w:t>
      </w:r>
      <w:r>
        <w:rPr>
          <w:lang w:val="hr-HR"/>
        </w:rPr>
        <w:t xml:space="preserve"> 20</w:t>
      </w:r>
      <w:r w:rsidR="00D3726A">
        <w:rPr>
          <w:lang w:val="hr-HR"/>
        </w:rPr>
        <w:t>02</w:t>
      </w:r>
      <w:r>
        <w:rPr>
          <w:lang w:val="hr-HR"/>
        </w:rPr>
        <w:t>. godine                otvoren je stečajni postupak nad dužnikom</w:t>
      </w:r>
      <w:r w:rsidR="007D30E1">
        <w:rPr>
          <w:lang w:val="hr-HR"/>
        </w:rPr>
        <w:t xml:space="preserve"> </w:t>
      </w:r>
      <w:r w:rsidR="007D30E1">
        <w:t xml:space="preserve">VINOGRADAR, </w:t>
      </w:r>
      <w:proofErr w:type="spellStart"/>
      <w:r w:rsidR="007D30E1">
        <w:t>poljoprivredna</w:t>
      </w:r>
      <w:proofErr w:type="spellEnd"/>
      <w:r w:rsidR="007D30E1">
        <w:t xml:space="preserve"> </w:t>
      </w:r>
      <w:proofErr w:type="spellStart"/>
      <w:r w:rsidR="007D30E1">
        <w:t>proizvodnja</w:t>
      </w:r>
      <w:proofErr w:type="spellEnd"/>
      <w:r w:rsidR="007D30E1">
        <w:t xml:space="preserve">, </w:t>
      </w:r>
      <w:proofErr w:type="spellStart"/>
      <w:r w:rsidR="007D30E1">
        <w:t>d.d</w:t>
      </w:r>
      <w:proofErr w:type="spellEnd"/>
      <w:r w:rsidR="007D30E1">
        <w:t xml:space="preserve">., </w:t>
      </w:r>
      <w:proofErr w:type="gramStart"/>
      <w:r w:rsidR="007D30E1">
        <w:t>u</w:t>
      </w:r>
      <w:proofErr w:type="gramEnd"/>
      <w:r w:rsidR="007D30E1">
        <w:t xml:space="preserve"> </w:t>
      </w:r>
      <w:proofErr w:type="spellStart"/>
      <w:r w:rsidR="007D30E1">
        <w:t>stečaju,Vis,Dubrovačka</w:t>
      </w:r>
      <w:proofErr w:type="spellEnd"/>
      <w:r w:rsidR="007D30E1">
        <w:t xml:space="preserve"> </w:t>
      </w:r>
      <w:proofErr w:type="spellStart"/>
      <w:r w:rsidR="007D30E1">
        <w:t>ulica</w:t>
      </w:r>
      <w:proofErr w:type="spellEnd"/>
      <w:r w:rsidR="007D30E1">
        <w:t xml:space="preserve"> 6.,OIB:  27832594156</w:t>
      </w:r>
      <w:r>
        <w:rPr>
          <w:lang w:val="hr-HR"/>
        </w:rPr>
        <w:t>, a za stečajn</w:t>
      </w:r>
      <w:r w:rsidR="007D30E1">
        <w:rPr>
          <w:lang w:val="hr-HR"/>
        </w:rPr>
        <w:t>og</w:t>
      </w:r>
      <w:r>
        <w:rPr>
          <w:lang w:val="hr-HR"/>
        </w:rPr>
        <w:t xml:space="preserve"> upravitelj</w:t>
      </w:r>
      <w:r w:rsidR="007D30E1">
        <w:rPr>
          <w:lang w:val="hr-HR"/>
        </w:rPr>
        <w:t>a</w:t>
      </w:r>
      <w:r>
        <w:rPr>
          <w:lang w:val="hr-HR"/>
        </w:rPr>
        <w:t xml:space="preserve"> imenovan je</w:t>
      </w:r>
      <w:r w:rsidR="007D30E1">
        <w:rPr>
          <w:lang w:val="hr-HR"/>
        </w:rPr>
        <w:t xml:space="preserve"> </w:t>
      </w:r>
      <w:r w:rsidR="007D30E1">
        <w:t xml:space="preserve">Ivo </w:t>
      </w:r>
      <w:proofErr w:type="spellStart"/>
      <w:r w:rsidR="007D30E1">
        <w:t>Bućan</w:t>
      </w:r>
      <w:proofErr w:type="spellEnd"/>
      <w:r w:rsidR="007D30E1">
        <w:t xml:space="preserve">, </w:t>
      </w:r>
      <w:proofErr w:type="spellStart"/>
      <w:r w:rsidR="007D30E1">
        <w:t>dipl</w:t>
      </w:r>
      <w:proofErr w:type="spellEnd"/>
      <w:r w:rsidR="007D30E1">
        <w:t xml:space="preserve"> .</w:t>
      </w:r>
      <w:proofErr w:type="spellStart"/>
      <w:r w:rsidR="007D30E1">
        <w:t>oec</w:t>
      </w:r>
      <w:proofErr w:type="spellEnd"/>
      <w:r w:rsidR="007D30E1">
        <w:t xml:space="preserve">. </w:t>
      </w:r>
      <w:proofErr w:type="spellStart"/>
      <w:r w:rsidR="007D30E1">
        <w:t>Mravince</w:t>
      </w:r>
      <w:proofErr w:type="gramStart"/>
      <w:r w:rsidR="007D30E1">
        <w:rPr>
          <w:lang w:eastAsia="hr-HR"/>
        </w:rPr>
        <w:t>,Don</w:t>
      </w:r>
      <w:proofErr w:type="spellEnd"/>
      <w:proofErr w:type="gramEnd"/>
      <w:r w:rsidR="007D30E1">
        <w:rPr>
          <w:lang w:eastAsia="hr-HR"/>
        </w:rPr>
        <w:t xml:space="preserve"> Petra </w:t>
      </w:r>
      <w:proofErr w:type="spellStart"/>
      <w:r w:rsidR="007D30E1">
        <w:rPr>
          <w:lang w:eastAsia="hr-HR"/>
        </w:rPr>
        <w:t>Peroša</w:t>
      </w:r>
      <w:proofErr w:type="spellEnd"/>
      <w:r w:rsidR="007D30E1">
        <w:rPr>
          <w:lang w:eastAsia="hr-HR"/>
        </w:rPr>
        <w:t xml:space="preserve"> 6</w:t>
      </w:r>
      <w:r>
        <w:rPr>
          <w:lang w:val="hr-HR"/>
        </w:rPr>
        <w:t>.</w:t>
      </w:r>
    </w:p>
    <w:p w:rsidRDefault="00497B72" w:rsidP="00497B72" w:rsidR="007D30E1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U skladu sa odlukom skupštine vjerovnika, stečajna upraviteljica je </w:t>
      </w:r>
      <w:r w:rsidR="007D30E1">
        <w:rPr>
          <w:lang w:val="hr-HR"/>
        </w:rPr>
        <w:t>2</w:t>
      </w:r>
      <w:r w:rsidR="001F47B0">
        <w:rPr>
          <w:lang w:val="hr-HR"/>
        </w:rPr>
        <w:t>1</w:t>
      </w:r>
      <w:r>
        <w:rPr>
          <w:lang w:val="hr-HR"/>
        </w:rPr>
        <w:t>. s</w:t>
      </w:r>
      <w:r w:rsidR="007D30E1">
        <w:rPr>
          <w:lang w:val="hr-HR"/>
        </w:rPr>
        <w:t>vib</w:t>
      </w:r>
      <w:r>
        <w:rPr>
          <w:lang w:val="hr-HR"/>
        </w:rPr>
        <w:t xml:space="preserve">nja 2018. dostavila stečajni plan. </w:t>
      </w:r>
    </w:p>
    <w:p w:rsidRDefault="00497B72" w:rsidP="007D30E1" w:rsidR="007D30E1">
      <w:pPr>
        <w:jc w:val="both"/>
        <w:rPr>
          <w:lang w:val="hr-HR"/>
        </w:rPr>
      </w:pPr>
      <w:r>
        <w:rPr>
          <w:lang w:val="hr-HR"/>
        </w:rPr>
        <w:tab/>
        <w:t xml:space="preserve">Pregledom priloženog stečajnog plana, utvrđeno je da je za dio vjerovnika predviđeno nenovčano namirenje pretvaranjem prava – tražbina u temeljni kapital, no, uz dostavljeni plan nisu dostavljene sve potrebne </w:t>
      </w:r>
      <w:r w:rsidR="001F47B0">
        <w:rPr>
          <w:lang w:val="hr-HR"/>
        </w:rPr>
        <w:t xml:space="preserve"> </w:t>
      </w:r>
      <w:r>
        <w:rPr>
          <w:lang w:val="hr-HR"/>
        </w:rPr>
        <w:t>izjave o suglasnosti tih vjerovnika u smislu odredbe čl. 316. st. 2. Stečajnog zakona („Narodne novine“ broj 71/15 i 104/2017; dalje SZ)</w:t>
      </w:r>
      <w:r w:rsidR="001F47B0">
        <w:rPr>
          <w:lang w:val="hr-HR"/>
        </w:rPr>
        <w:t>,</w:t>
      </w:r>
      <w:r w:rsidR="007D30E1">
        <w:rPr>
          <w:lang w:val="hr-HR"/>
        </w:rPr>
        <w:t xml:space="preserve"> kao i izjavu </w:t>
      </w:r>
      <w:proofErr w:type="spellStart"/>
      <w:r w:rsidR="007D30E1">
        <w:rPr>
          <w:lang w:val="hr-HR"/>
        </w:rPr>
        <w:t>razlučnog</w:t>
      </w:r>
      <w:proofErr w:type="spellEnd"/>
      <w:r w:rsidR="007D30E1">
        <w:rPr>
          <w:lang w:val="hr-HR"/>
        </w:rPr>
        <w:t xml:space="preserve"> vjerovnika o odricanju od odvojenog namirenja.</w:t>
      </w:r>
    </w:p>
    <w:p w:rsidRDefault="00497B72" w:rsidP="00497B72" w:rsidR="00497B72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navedenog, a temeljem odredbi čl. 316. st. 2.,  305. i 317. SZ-a odlučeno je kao u izreci ovog zaključka.</w:t>
      </w:r>
    </w:p>
    <w:p w:rsidRDefault="00497B72" w:rsidP="00497B72" w:rsidR="00497B72">
      <w:pPr>
        <w:spacing w:before="200"/>
        <w:jc w:val="center"/>
        <w:rPr>
          <w:lang w:val="hr-HR"/>
        </w:rPr>
      </w:pPr>
      <w:r>
        <w:rPr>
          <w:lang w:val="hr-HR"/>
        </w:rPr>
        <w:t>U Splitu 2</w:t>
      </w:r>
      <w:r w:rsidR="00317B03">
        <w:rPr>
          <w:lang w:val="hr-HR"/>
        </w:rPr>
        <w:t>6</w:t>
      </w:r>
      <w:r>
        <w:rPr>
          <w:lang w:val="hr-HR"/>
        </w:rPr>
        <w:t xml:space="preserve">. rujna 2018. </w:t>
      </w:r>
    </w:p>
    <w:p w:rsidRDefault="00497B72" w:rsidP="00497B72" w:rsidR="00497B72">
      <w:pPr>
        <w:spacing w:before="200"/>
        <w:ind w:left="7088"/>
        <w:jc w:val="center"/>
        <w:rPr>
          <w:lang w:val="hr-HR"/>
        </w:rPr>
      </w:pPr>
      <w:r>
        <w:rPr>
          <w:lang w:val="hr-HR"/>
        </w:rPr>
        <w:t>S</w:t>
      </w:r>
      <w:r w:rsidR="00317B03">
        <w:rPr>
          <w:lang w:val="hr-HR"/>
        </w:rPr>
        <w:t xml:space="preserve"> u d a c</w:t>
      </w:r>
    </w:p>
    <w:p w:rsidRDefault="00317B03" w:rsidP="00317B03" w:rsidR="00317B03">
      <w:pPr>
        <w:pStyle w:val="Bezproreda"/>
        <w:rPr>
          <w:lang w:val="hr-HR"/>
        </w:rPr>
      </w:pPr>
    </w:p>
    <w:p w:rsidRDefault="00317B03" w:rsidP="00317B03" w:rsidR="00497B72" w:rsidRPr="00317B03">
      <w:pPr>
        <w:ind w:left="7088"/>
        <w:jc w:val="both"/>
        <w:rPr>
          <w:lang w:val="hr-HR"/>
        </w:rPr>
      </w:pPr>
      <w:r w:rsidRPr="00317B03">
        <w:rPr>
          <w:lang w:val="hr-HR"/>
        </w:rPr>
        <w:t>Velimir Vuković</w:t>
      </w:r>
    </w:p>
    <w:p w:rsidRDefault="00497B72" w:rsidP="00497B72" w:rsidR="00497B72">
      <w:pPr>
        <w:jc w:val="both"/>
        <w:rPr>
          <w:lang w:val="hr-HR"/>
        </w:rPr>
      </w:pPr>
      <w:r>
        <w:rPr>
          <w:lang w:val="hr-HR"/>
        </w:rPr>
        <w:t>Uputa o pravnom lijeku: Protiv ovog zaključka nije dopuštena žalba.</w:t>
      </w:r>
    </w:p>
    <w:p w:rsidRDefault="00497B72" w:rsidP="00497B72" w:rsidR="00497B72">
      <w:pPr>
        <w:jc w:val="both"/>
        <w:rPr>
          <w:b/>
          <w:lang w:val="hr-HR"/>
        </w:rPr>
      </w:pPr>
    </w:p>
    <w:p w:rsidRDefault="00497B72" w:rsidP="00497B72" w:rsidR="00497B72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97B72" w:rsidP="00497B72" w:rsidR="00497B7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stečajnoj upraviteljici</w:t>
      </w:r>
    </w:p>
    <w:p w:rsidRDefault="00497B72" w:rsidP="00497B72" w:rsidR="00497B7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mrežna stranica e-Oglasna ploča sudova </w:t>
      </w:r>
    </w:p>
    <w:sectPr w:rsidR="00497B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B72"/>
    <w:rsid w:val="00152D79"/>
    <w:rsid w:val="001F47B0"/>
    <w:rsid w:val="00234A9A"/>
    <w:rsid w:val="002F37DD"/>
    <w:rsid w:val="00317B03"/>
    <w:rsid w:val="00497B72"/>
    <w:rsid w:val="007D30E1"/>
    <w:rsid w:val="00D3726A"/>
    <w:rsid w:val="00EE4D3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7B72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97B72"/>
    <w:rPr>
      <w:rFonts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7B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7B72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317B03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3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7B72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97B72"/>
    <w:rPr>
      <w:rFonts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7B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7B72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317B03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F3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884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2001.</izvorni_sadrzaj>
    <derivirana_varijabla naziv="DomainObject.Predmet.DatumOsnivanja_1">25.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St-11/2001</izvorni_sadrzaj>
    <derivirana_varijabla naziv="DomainObject.Predmet.OznakaBroj_1">St-11/2001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VINOGRADAR, poljoprivredna proizvodnja, d.d., u stečaju</izvorni_sadrzaj>
    <derivirana_varijabla naziv="DomainObject.Predmet.ProtustrankaFormated_1">  VINOGRADAR, poljoprivredna proizvodnja, d.d., u stečaju</derivirana_varijabla>
  </DomainObject.Predmet.ProtustrankaFormated>
  <DomainObject.Predmet.ProtustrankaFormatedOIB>
    <izvorni_sadrzaj>  VINOGRADAR, poljoprivredna proizvodnja, d.d., u stečaju, OIB 27832594156</izvorni_sadrzaj>
    <derivirana_varijabla naziv="DomainObject.Predmet.ProtustrankaFormatedOIB_1">  VINOGRADAR, poljoprivredna proizvodnja, d.d., u stečaju, OIB 27832594156</derivirana_varijabla>
  </DomainObject.Predmet.ProtustrankaFormatedOIB>
  <DomainObject.Predmet.ProtustrankaFormatedWithAdress>
    <izvorni_sadrzaj> VINOGRADAR, poljoprivredna proizvodnja, d.d., u stečaju, Dubrovačka ulica 6, 21480 Vis</izvorni_sadrzaj>
    <derivirana_varijabla naziv="DomainObject.Predmet.ProtustrankaFormatedWithAdress_1"> VINOGRADAR, poljoprivredna proizvodnja, d.d., u stečaju, Dubrovačka ulica 6, 21480 Vis</derivirana_varijabla>
  </DomainObject.Predmet.ProtustrankaFormatedWithAdress>
  <DomainObject.Predmet.ProtustrankaFormatedWithAdressOIB>
    <izvorni_sadrzaj> VINOGRADAR, poljoprivredna proizvodnja, d.d., u stečaju, OIB 27832594156, Dubrovačka ulica 6, 21480 Vis</izvorni_sadrzaj>
    <derivirana_varijabla naziv="DomainObject.Predmet.ProtustrankaFormatedWithAdressOIB_1"> VINOGRADAR, poljoprivredna proizvodnja, d.d., u stečaju, OIB 27832594156, Dubrovačka ulica 6, 21480 Vis</derivirana_varijabla>
  </DomainObject.Predmet.ProtustrankaFormatedWithAdressOIB>
  <DomainObject.Predmet.ProtustrankaWithAdress>
    <izvorni_sadrzaj>VINOGRADAR, poljoprivredna proizvodnja, d.d., u stečaju Dubrovačka ulica 6, 21480 Vis</izvorni_sadrzaj>
    <derivirana_varijabla naziv="DomainObject.Predmet.ProtustrankaWithAdress_1">VINOGRADAR, poljoprivredna proizvodnja, d.d., u stečaju Dubrovačka ulica 6, 21480 Vis</derivirana_varijabla>
  </DomainObject.Predmet.ProtustrankaWithAdress>
  <DomainObject.Predmet.ProtustrankaWithAdressOIB>
    <izvorni_sadrzaj>VINOGRADAR, poljoprivredna proizvodnja, d.d., u stečaju, OIB 27832594156, Dubrovačka ulica 6, 21480 Vis</izvorni_sadrzaj>
    <derivirana_varijabla naziv="DomainObject.Predmet.ProtustrankaWithAdressOIB_1">VINOGRADAR, poljoprivredna proizvodnja, d.d., u stečaju, OIB 27832594156, Dubrovačka ulica 6, 21480 Vis</derivirana_varijabla>
  </DomainObject.Predmet.ProtustrankaWithAdressOIB>
  <DomainObject.Predmet.ProtustrankaNazivFormated>
    <izvorni_sadrzaj>VINOGRADAR, poljoprivredna proizvodnja, d.d., u stečaju</izvorni_sadrzaj>
    <derivirana_varijabla naziv="DomainObject.Predmet.ProtustrankaNazivFormated_1">VINOGRADAR, poljoprivredna proizvodnja, d.d., u stečaju</derivirana_varijabla>
  </DomainObject.Predmet.ProtustrankaNazivFormated>
  <DomainObject.Predmet.ProtustrankaNazivFormatedOIB>
    <izvorni_sadrzaj>VINOGRADAR, poljoprivredna proizvodnja, d.d., u stečaju, OIB 27832594156</izvorni_sadrzaj>
    <derivirana_varijabla naziv="DomainObject.Predmet.ProtustrankaNazivFormatedOIB_1">VINOGRADAR, poljoprivredna proizvodnja, d.d., u stečaju, OIB 27832594156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- PODRUČNI URED SPLIT</izvorni_sadrzaj>
    <derivirana_varijabla naziv="DomainObject.Predmet.StrankaFormated_1">  RH, MF, POREZNA UPRAVA - PODRUČNI URED SPLIT</derivirana_varijabla>
  </DomainObject.Predmet.StrankaFormated>
  <DomainObject.Predmet.StrankaFormatedOIB>
    <izvorni_sadrzaj>  RH, MF, POREZNA UPRAVA - PODRUČNI URED SPLIT</izvorni_sadrzaj>
    <derivirana_varijabla naziv="DomainObject.Predmet.StrankaFormatedOIB_1">  RH, MF, POREZNA UPRAVA - PODRUČNI URED SPLIT</derivirana_varijabla>
  </DomainObject.Predmet.StrankaFormatedOIB>
  <DomainObject.Predmet.StrankaFormatedWithAdress>
    <izvorni_sadrzaj> RH, MF, POREZNA UPRAVA - PODRUČNI URED SPLIT</izvorni_sadrzaj>
    <derivirana_varijabla naziv="DomainObject.Predmet.StrankaFormatedWithAdress_1"> RH, MF, POREZNA UPRAVA - PODRUČNI URED SPLIT</derivirana_varijabla>
  </DomainObject.Predmet.StrankaFormatedWithAdress>
  <DomainObject.Predmet.StrankaFormatedWithAdressOIB>
    <izvorni_sadrzaj> RH, MF, POREZNA UPRAVA - PODRUČNI URED SPLIT</izvorni_sadrzaj>
    <derivirana_varijabla naziv="DomainObject.Predmet.StrankaFormatedWithAdressOIB_1"> RH, MF, POREZNA UPRAVA - PODRUČNI URED SPLIT</derivirana_varijabla>
  </DomainObject.Predmet.StrankaFormatedWithAdressOIB>
  <DomainObject.Predmet.StrankaWithAdress>
    <izvorni_sadrzaj>RH, MF, POREZNA UPRAVA - PODRUČNI URED SPLIT </izvorni_sadrzaj>
    <derivirana_varijabla naziv="DomainObject.Predmet.StrankaWithAdress_1">RH, MF, POREZNA UPRAVA - PODRUČNI URED SPLIT </derivirana_varijabla>
  </DomainObject.Predmet.StrankaWithAdress>
  <DomainObject.Predmet.StrankaWithAdressOIB>
    <izvorni_sadrzaj>RH, MF, POREZNA UPRAVA - PODRUČNI URED SPLIT</izvorni_sadrzaj>
    <derivirana_varijabla naziv="DomainObject.Predmet.StrankaWithAdressOIB_1">RH, MF, POREZNA UPRAVA - PODRUČNI URED SPLIT</derivirana_varijabla>
  </DomainObject.Predmet.StrankaWithAdressOIB>
  <DomainObject.Predmet.StrankaNazivFormated>
    <izvorni_sadrzaj>RH, MF, POREZNA UPRAVA - PODRUČNI URED SPLIT</izvorni_sadrzaj>
    <derivirana_varijabla naziv="DomainObject.Predmet.StrankaNazivFormated_1">RH, MF, POREZNA UPRAVA - PODRUČNI URED SPLIT</derivirana_varijabla>
  </DomainObject.Predmet.StrankaNazivFormated>
  <DomainObject.Predmet.StrankaNazivFormatedOIB>
    <izvorni_sadrzaj>RH, MF, POREZNA UPRAVA - PODRUČNI URED SPLIT</izvorni_sadrzaj>
    <derivirana_varijabla naziv="DomainObject.Predmet.StrankaNazivFormatedOIB_1">RH, MF, POREZNA UPRAVA -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MF, POREZNA UPRAVA - PODRUČNI URED SPLIT</item>
    </izvorni_sadrzaj>
    <derivirana_varijabla naziv="DomainObject.Predmet.StrankaListFormated_1">
      <item>RH, MF, POREZNA UPRAVA - PODRUČNI URED SPLIT</item>
    </derivirana_varijabla>
  </DomainObject.Predmet.StrankaListFormated>
  <DomainObject.Predmet.StrankaListFormatedOIB>
    <izvorni_sadrzaj>
      <item>RH, MF, POREZNA UPRAVA - PODRUČNI URED SPLIT</item>
    </izvorni_sadrzaj>
    <derivirana_varijabla naziv="DomainObject.Predmet.StrankaListFormatedOIB_1">
      <item>RH, MF, POREZNA UPRAVA - PODRUČNI URED SPLIT</item>
    </derivirana_varijabla>
  </DomainObject.Predmet.StrankaListFormatedOIB>
  <DomainObject.Predmet.StrankaListFormatedWithAdress>
    <izvorni_sadrzaj>
      <item>RH, MF, POREZNA UPRAVA - PODRUČNI URED SPLIT</item>
    </izvorni_sadrzaj>
    <derivirana_varijabla naziv="DomainObject.Predmet.StrankaListFormatedWithAdress_1">
      <item>RH, MF, POREZNA UPRAVA - PODRUČNI URED SPLIT</item>
    </derivirana_varijabla>
  </DomainObject.Predmet.StrankaListFormatedWithAdress>
  <DomainObject.Predmet.StrankaListFormatedWithAdressOIB>
    <izvorni_sadrzaj>
      <item>RH, MF, POREZNA UPRAVA - PODRUČNI URED SPLIT</item>
    </izvorni_sadrzaj>
    <derivirana_varijabla naziv="DomainObject.Predmet.StrankaListFormatedWithAdressOIB_1">
      <item>RH, MF, POREZNA UPRAVA - PODRUČNI URED SPLIT</item>
    </derivirana_varijabla>
  </DomainObject.Predmet.StrankaListFormatedWithAdressOIB>
  <DomainObject.Predmet.StrankaListNazivFormated>
    <izvorni_sadrzaj>
      <item>RH, MF, POREZNA UPRAVA - PODRUČNI URED SPLIT</item>
    </izvorni_sadrzaj>
    <derivirana_varijabla naziv="DomainObject.Predmet.StrankaListNazivFormated_1">
      <item>RH, MF, POREZNA UPRAVA - PODRUČNI URED SPLIT</item>
    </derivirana_varijabla>
  </DomainObject.Predmet.StrankaListNazivFormated>
  <DomainObject.Predmet.StrankaListNazivFormatedOIB>
    <izvorni_sadrzaj>
      <item>RH, MF, POREZNA UPRAVA - PODRUČNI URED SPLIT</item>
    </izvorni_sadrzaj>
    <derivirana_varijabla naziv="DomainObject.Predmet.StrankaListNazivFormatedOIB_1">
      <item>RH, MF, POREZNA UPRAVA - PODRUČNI URED SPLIT</item>
    </derivirana_varijabla>
  </DomainObject.Predmet.StrankaListNazivFormatedOIB>
  <DomainObject.Predmet.ProtuStrankaListFormated>
    <izvorni_sadrzaj>
      <item>VINOGRADAR, poljoprivredna proizvodnja, d.d., u stečaju</item>
    </izvorni_sadrzaj>
    <derivirana_varijabla naziv="DomainObject.Predmet.ProtuStrankaListFormated_1">
      <item>VINOGRADAR, poljoprivredna proizvodnja, d.d., u stečaju</item>
    </derivirana_varijabla>
  </DomainObject.Predmet.ProtuStrankaListFormated>
  <DomainObject.Predmet.ProtuStrankaListFormatedOIB>
    <izvorni_sadrzaj>
      <item>VINOGRADAR, poljoprivredna proizvodnja, d.d., u stečaju, OIB 27832594156</item>
    </izvorni_sadrzaj>
    <derivirana_varijabla naziv="DomainObject.Predmet.ProtuStrankaListFormatedOIB_1">
      <item>VINOGRADAR, poljoprivredna proizvodnja, d.d., u stečaju, OIB 27832594156</item>
    </derivirana_varijabla>
  </DomainObject.Predmet.ProtuStrankaListFormatedOIB>
  <DomainObject.Predmet.ProtuStrankaListFormatedWithAdress>
    <izvorni_sadrzaj>
      <item>VINOGRADAR, poljoprivredna proizvodnja, d.d., u stečaju, Dubrovačka ulica 6, 21480 Vis</item>
    </izvorni_sadrzaj>
    <derivirana_varijabla naziv="DomainObject.Predmet.ProtuStrankaListFormatedWithAdress_1">
      <item>VINOGRADAR, poljoprivredna proizvodnja, d.d., u stečaju, Dubrovačka ulica 6, 21480 Vis</item>
    </derivirana_varijabla>
  </DomainObject.Predmet.ProtuStrankaListFormatedWithAdress>
  <DomainObject.Predmet.ProtuStrankaListFormatedWithAdressOIB>
    <izvorni_sadrzaj>
      <item>VINOGRADAR, poljoprivredna proizvodnja, d.d., u stečaju, OIB 27832594156, Dubrovačka ulica 6, 21480 Vis</item>
    </izvorni_sadrzaj>
    <derivirana_varijabla naziv="DomainObject.Predmet.ProtuStrankaListFormatedWithAdressOIB_1">
      <item>VINOGRADAR, poljoprivredna proizvodnja, d.d., u stečaju, OIB 27832594156, Dubrovačka ulica 6, 21480 Vis</item>
    </derivirana_varijabla>
  </DomainObject.Predmet.ProtuStrankaListFormatedWithAdressOIB>
  <DomainObject.Predmet.ProtuStrankaListNazivFormated>
    <izvorni_sadrzaj>
      <item>VINOGRADAR, poljoprivredna proizvodnja, d.d., u stečaju</item>
    </izvorni_sadrzaj>
    <derivirana_varijabla naziv="DomainObject.Predmet.ProtuStrankaListNazivFormated_1">
      <item>VINOGRADAR, poljoprivredna proizvodnja, d.d., u stečaju</item>
    </derivirana_varijabla>
  </DomainObject.Predmet.ProtuStrankaListNazivFormated>
  <DomainObject.Predmet.ProtuStrankaListNazivFormatedOIB>
    <izvorni_sadrzaj>
      <item>VINOGRADAR, poljoprivredna proizvodnja, d.d., u stečaju, OIB 27832594156</item>
    </izvorni_sadrzaj>
    <derivirana_varijabla naziv="DomainObject.Predmet.ProtuStrankaListNazivFormatedOIB_1">
      <item>VINOGRADAR, poljoprivredna proizvodnja, d.d., u stečaju, OIB 27832594156</item>
    </derivirana_varijabla>
  </DomainObject.Predmet.ProtuStrankaListNazivFormatedOIB>
  <DomainObject.Predmet.OstaliListFormated>
    <izvorni_sadrzaj>
      <item>Županijsko državno odvjetništvo u Splitu</item>
      <item>Budikovac d.o.o. za usluge</item>
    </izvorni_sadrzaj>
    <derivirana_varijabla naziv="DomainObject.Predmet.OstaliListFormated_1">
      <item>Županijsko državno odvjetništvo u Splitu</item>
      <item>Budikovac d.o.o. za usluge</item>
    </derivirana_varijabla>
  </DomainObject.Predmet.OstaliListFormated>
  <DomainObject.Predmet.OstaliListFormatedOIB>
    <izvorni_sadrzaj>
      <item>Županijsko državno odvjetništvo u Splitu</item>
      <item>Budikovac d.o.o. za usluge, OIB 41538213848</item>
    </izvorni_sadrzaj>
    <derivirana_varijabla naziv="DomainObject.Predmet.OstaliListFormatedOIB_1">
      <item>Županijsko državno odvjetništvo u Splitu</item>
      <item>Budikovac d.o.o. za usluge, OIB 41538213848</item>
    </derivirana_varijabla>
  </DomainObject.Predmet.OstaliListFormatedOIB>
  <DomainObject.Predmet.OstaliListFormatedWithAdress>
    <izvorni_sadrzaj>
      <item>Županijsko državno odvjetništvo u Splitu, Gundulićeva 29 a, 21000 Split</item>
      <item>Budikovac d.o.o. za usluge, Trpinjska 5 A, 10000 Zagreb</item>
    </izvorni_sadrzaj>
    <derivirana_varijabla naziv="DomainObject.Predmet.OstaliListFormatedWithAdress_1">
      <item>Županijsko državno odvjetništvo u Splitu, Gundulićeva 29 a, 21000 Split</item>
      <item>Budikovac d.o.o. za usluge, Trpinjska 5 A, 10000 Zagreb</item>
    </derivirana_varijabla>
  </DomainObject.Predmet.OstaliListFormatedWithAdress>
  <DomainObject.Predmet.OstaliListFormatedWithAdressOIB>
    <izvorni_sadrzaj>
      <item>Županijsko državno odvjetništvo u Splitu, Gundulićeva 29 a, 21000 Split</item>
      <item>Budikovac d.o.o. za usluge, OIB 41538213848, Trpinjska 5 A, 10000 Zagreb</item>
    </izvorni_sadrzaj>
    <derivirana_varijabla naziv="DomainObject.Predmet.OstaliListFormatedWithAdressOIB_1">
      <item>Županijsko državno odvjetništvo u Splitu, Gundulićeva 29 a, 21000 Split</item>
      <item>Budikovac d.o.o. za usluge, OIB 41538213848, Trpinjska 5 A, 10000 Zagreb</item>
    </derivirana_varijabla>
  </DomainObject.Predmet.OstaliListFormatedWithAdressOIB>
  <DomainObject.Predmet.OstaliListNazivFormated>
    <izvorni_sadrzaj>
      <item>Županijsko državno odvjetništvo u Splitu</item>
      <item>Budikovac d.o.o. za usluge</item>
    </izvorni_sadrzaj>
    <derivirana_varijabla naziv="DomainObject.Predmet.OstaliListNazivFormated_1">
      <item>Županijsko državno odvjetništvo u Splitu</item>
      <item>Budikovac d.o.o. za usluge</item>
    </derivirana_varijabla>
  </DomainObject.Predmet.OstaliListNazivFormated>
  <DomainObject.Predmet.OstaliListNazivFormatedOIB>
    <izvorni_sadrzaj>
      <item>Županijsko državno odvjetništvo u Splitu</item>
      <item>Budikovac d.o.o. za usluge, OIB 41538213848</item>
    </izvorni_sadrzaj>
    <derivirana_varijabla naziv="DomainObject.Predmet.OstaliListNazivFormatedOIB_1">
      <item>Županijsko državno odvjetništvo u Splitu</item>
      <item>Budikovac d.o.o. za usluge, OIB 41538213848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- PODRUČNI URED SPLIT</izvorni_sadrzaj>
    <derivirana_varijabla naziv="DomainObject.Predmet.StrankaIDrugi_1">RH, MF, POREZNA UPRAVA - PODRUČNI URED SPLIT</derivirana_varijabla>
  </DomainObject.Predmet.StrankaIDrugi>
  <DomainObject.Predmet.ProtustrankaIDrugi>
    <izvorni_sadrzaj>VINOGRADAR, poljoprivredna proizvodnja, d.d., u stečaju</izvorni_sadrzaj>
    <derivirana_varijabla naziv="DomainObject.Predmet.ProtustrankaIDrugi_1">VINOGRADAR, poljoprivredna proizvodnja, d.d., u stečaju</derivirana_varijabla>
  </DomainObject.Predmet.ProtustrankaIDrugi>
  <DomainObject.Predmet.StrankaIDrugiAdressOIB>
    <izvorni_sadrzaj>RH, MF, POREZNA UPRAVA - PODRUČNI URED SPLIT</izvorni_sadrzaj>
    <derivirana_varijabla naziv="DomainObject.Predmet.StrankaIDrugiAdressOIB_1">RH, MF, POREZNA UPRAVA - PODRUČNI URED SPLIT</derivirana_varijabla>
  </DomainObject.Predmet.StrankaIDrugiAdressOIB>
  <DomainObject.Predmet.ProtustrankaIDrugiAdressOIB>
    <izvorni_sadrzaj>VINOGRADAR, poljoprivredna proizvodnja, d.d., u stečaju, OIB 27832594156, Dubrovačka ulica 6, 21480 Vis</izvorni_sadrzaj>
    <derivirana_varijabla naziv="DomainObject.Predmet.ProtustrankaIDrugiAdressOIB_1">VINOGRADAR, poljoprivredna proizvodnja, d.d., u stečaju, OIB 27832594156, Dubrovačka ulica 6,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VINOGRADAR, poljoprivredna proizvodnja, d.d., u stečaju</item>
      <item>RH, MF, POREZNA UPRAVA - PODRUČNI URED SPLIT</item>
      <item>Županijsko državno odvjetništvo u Splitu</item>
      <item>Budikovac d.o.o. za usluge</item>
    </izvorni_sadrzaj>
    <derivirana_varijabla naziv="DomainObject.Predmet.SudioniciListNaziv_1">
      <item>VINOGRADAR, poljoprivredna proizvodnja, d.d., u stečaju</item>
      <item>RH, MF, POREZNA UPRAVA - PODRUČNI URED SPLIT</item>
      <item>Županijsko državno odvjetništvo u Splitu</item>
      <item>Budikovac d.o.o. za usluge</item>
    </derivirana_varijabla>
  </DomainObject.Predmet.SudioniciListNaziv>
  <DomainObject.Predmet.SudioniciListAdressOIB>
    <izvorni_sadrzaj>
      <item>VINOGRADAR, poljoprivredna proizvodnja, d.d., u stečaju, OIB 27832594156, Dubrovačka ulica 6,21480 Vis</item>
      <item>RH, MF, POREZNA UPRAVA - PODRUČNI URED SPLIT</item>
      <item>Županijsko državno odvjetništvo u Splitu, Gundulićeva 29 a,21000 Split</item>
      <item>Budikovac d.o.o. za usluge, OIB 41538213848, Trpinjska 5 A,10000 Zagreb</item>
    </izvorni_sadrzaj>
    <derivirana_varijabla naziv="DomainObject.Predmet.SudioniciListAdressOIB_1">
      <item>VINOGRADAR, poljoprivredna proizvodnja, d.d., u stečaju, OIB 27832594156, Dubrovačka ulica 6,21480 Vis</item>
      <item>RH, MF, POREZNA UPRAVA - PODRUČNI URED SPLIT</item>
      <item>Županijsko državno odvjetništvo u Splitu, Gundulićeva 29 a,21000 Split</item>
      <item>Budikovac d.o.o. za usluge, OIB 41538213848, Trpinjska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27832594156</item>
      <item>, OIB null</item>
      <item>, OIB null</item>
      <item>, OIB 41538213848</item>
    </izvorni_sadrzaj>
    <derivirana_varijabla naziv="DomainObject.Predmet.SudioniciListNazivOIB_1">
      <item>, OIB 27832594156</item>
      <item>, OIB null</item>
      <item>, OIB null</item>
      <item>, OIB 41538213848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BE85E-712D-4D2F-8DAE-7EC5B92C1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300</properties:Words>
  <properties:Characters>1719</properties:Characters>
  <properties:Lines>51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2018-09-26T06:30:00Z</dcterms:created>
  <dc:creator>Velimir Vuković</dc:creator>
  <cp:lastModifiedBy>Velimir Vuković</cp:lastModifiedBy>
  <cp:lastPrinted>2018-09-26T07:27:00Z</cp:lastPrinted>
  <dcterms:modified xmlns:xsi="http://www.w3.org/2001/XMLSchema-instance" xsi:type="dcterms:W3CDTF">2018-09-26T07:27:00Z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(ST-172-14 ZAKLJUČAK ZA PLAN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