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604b" w14:paraId="c89604b" w:rsidRDefault="00AD2466" w:rsidP="00AD2466" w:rsidR="00AD2466" w:rsidRPr="00AD2466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AD2466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Trgovački sud u Zagrebu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Zagreb, Amruševa 2/II</w:t>
      </w: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720"/>
        <w:jc w:val="center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R E P U B L I K A    H R V A T S K A</w:t>
      </w: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720"/>
        <w:jc w:val="center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R J E Š E N J E</w:t>
      </w: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</w:t>
      </w:r>
      <w:r w:rsidR="003A6CA0">
        <w:rPr>
          <w:rFonts w:eastAsia="Times New Roman"/>
          <w:lang w:eastAsia="hr-HR"/>
        </w:rPr>
        <w:t xml:space="preserve">Podružnica Karlovac, Pavla Vitezovića 1, </w:t>
      </w:r>
      <w:r w:rsidRPr="00AD2466">
        <w:rPr>
          <w:rFonts w:eastAsia="Times New Roman"/>
          <w:lang w:eastAsia="hr-HR"/>
        </w:rPr>
        <w:t xml:space="preserve">OIB: 85821130368, za provedbu skraćenog stečajnog postupka nad dužnikom </w:t>
      </w:r>
      <w:r>
        <w:rPr>
          <w:rFonts w:eastAsia="Times New Roman"/>
          <w:lang w:eastAsia="hr-HR"/>
        </w:rPr>
        <w:t>RENE COMMERCE</w:t>
      </w:r>
      <w:r w:rsidRPr="00AD2466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55140979306</w:t>
      </w:r>
      <w:r w:rsidRPr="00AD2466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Donji Vojnić, 47220 Vojnić</w:t>
      </w:r>
      <w:r w:rsidRPr="00AD2466">
        <w:rPr>
          <w:rFonts w:eastAsia="Times New Roman"/>
          <w:lang w:eastAsia="hr-HR"/>
        </w:rPr>
        <w:t>, dana 08. veljače 2016. godine</w:t>
      </w: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center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r i j e š i o    j e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12" w:left="708"/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RENE COMMERCE</w:t>
      </w:r>
      <w:r w:rsidRPr="00AD2466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55140979306</w:t>
      </w:r>
      <w:r w:rsidRPr="00AD2466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Donji Vojnić, 47220 Vojnić</w:t>
      </w:r>
      <w:r w:rsidRPr="00AD2466">
        <w:rPr>
          <w:rFonts w:eastAsia="Times New Roman"/>
          <w:lang w:eastAsia="hr-HR"/>
        </w:rPr>
        <w:t>.</w:t>
      </w:r>
    </w:p>
    <w:p w:rsidRDefault="00AD2466" w:rsidP="00AD2466" w:rsidR="00AD2466" w:rsidRPr="00AD2466">
      <w:pPr>
        <w:rPr>
          <w:rFonts w:eastAsia="Times New Roman"/>
          <w:lang w:eastAsia="hr-HR"/>
        </w:rPr>
      </w:pPr>
    </w:p>
    <w:p w:rsidRDefault="00AD2466" w:rsidP="00AD2466" w:rsidR="00AD2466" w:rsidRPr="00AD2466">
      <w:pPr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center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Obrazloženje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ind w:firstLine="708"/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RENE COMMERCE</w:t>
      </w:r>
      <w:r w:rsidRPr="00AD2466">
        <w:rPr>
          <w:rFonts w:eastAsia="Times New Roman"/>
          <w:lang w:eastAsia="hr-HR"/>
        </w:rPr>
        <w:t xml:space="preserve"> d.o.o. OIB: </w:t>
      </w:r>
      <w:r>
        <w:rPr>
          <w:rFonts w:eastAsia="Times New Roman"/>
          <w:lang w:eastAsia="hr-HR"/>
        </w:rPr>
        <w:t>55140979306</w:t>
      </w:r>
      <w:r w:rsidRPr="00AD2466">
        <w:rPr>
          <w:rFonts w:eastAsia="Times New Roman"/>
          <w:lang w:eastAsia="hr-HR"/>
        </w:rPr>
        <w:t xml:space="preserve">, sa sjedištem u </w:t>
      </w:r>
      <w:r>
        <w:rPr>
          <w:rFonts w:eastAsia="Times New Roman"/>
          <w:lang w:eastAsia="hr-HR"/>
        </w:rPr>
        <w:t>Donji Vojnić, 47220 Vojnić</w:t>
      </w:r>
      <w:r w:rsidRPr="00AD2466">
        <w:rPr>
          <w:rFonts w:eastAsia="Times New Roman"/>
          <w:szCs w:val="20"/>
          <w:lang w:eastAsia="hr-HR"/>
        </w:rPr>
        <w:t>.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D2466" w:rsidP="00AD2466" w:rsidR="00AD2466" w:rsidRPr="00AD2466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AD2466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AD2466" w:rsidP="00AD2466" w:rsidR="00AD2466" w:rsidRPr="00AD2466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D2466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AD2466" w:rsidP="00AD2466" w:rsidR="00AD2466" w:rsidRPr="00AD2466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D2466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AD2466" w:rsidP="00AD2466" w:rsidR="00AD2466" w:rsidRPr="00AD2466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D2466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321</w:t>
      </w:r>
      <w:r w:rsidRPr="00AD2466">
        <w:rPr>
          <w:rFonts w:eastAsia="Times New Roman"/>
          <w:lang w:eastAsia="hr-HR"/>
        </w:rPr>
        <w:t xml:space="preserve"> dana. S obzirom na to da podnositelj zahtjeva vodi Očevidnik </w:t>
      </w:r>
      <w:r w:rsidRPr="00AD2466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AD2466" w:rsidP="00AD2466" w:rsidR="00AD2466" w:rsidRPr="00AD2466">
      <w:pPr>
        <w:ind w:firstLine="720"/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center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U Zagrebu 08. veljače 2016.</w:t>
      </w:r>
    </w:p>
    <w:p w:rsidRDefault="00AD2466" w:rsidP="00AD2466" w:rsidR="00AD2466" w:rsidRPr="00AD2466">
      <w:pPr>
        <w:jc w:val="center"/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  <w:t xml:space="preserve">    </w:t>
      </w:r>
      <w:r w:rsidRPr="00AD2466">
        <w:rPr>
          <w:rFonts w:eastAsia="Times New Roman"/>
          <w:lang w:eastAsia="hr-HR"/>
        </w:rPr>
        <w:tab/>
        <w:t xml:space="preserve">           S U D A C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</w:r>
      <w:r w:rsidRPr="00AD2466">
        <w:rPr>
          <w:rFonts w:eastAsia="Times New Roman"/>
          <w:lang w:eastAsia="hr-HR"/>
        </w:rPr>
        <w:tab/>
        <w:t xml:space="preserve">          </w:t>
      </w:r>
      <w:r w:rsidRPr="00AD2466">
        <w:rPr>
          <w:rFonts w:eastAsia="Times New Roman"/>
          <w:lang w:eastAsia="hr-HR"/>
        </w:rPr>
        <w:tab/>
      </w:r>
    </w:p>
    <w:p w:rsidRDefault="00AD2466" w:rsidP="00AD2466" w:rsidR="00AD2466" w:rsidRPr="00AD2466">
      <w:pPr>
        <w:jc w:val="right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MIRJANA CHOUR HRŠAK</w:t>
      </w:r>
    </w:p>
    <w:p w:rsidRDefault="00AD2466" w:rsidP="00AD2466" w:rsidR="00AD2466" w:rsidRPr="00AD2466">
      <w:pPr>
        <w:jc w:val="both"/>
        <w:rPr>
          <w:rFonts w:eastAsia="Times New Roman"/>
          <w:b/>
          <w:lang w:eastAsia="hr-HR"/>
        </w:rPr>
      </w:pPr>
    </w:p>
    <w:p w:rsidRDefault="00AD2466" w:rsidP="00AD2466" w:rsidR="00AD2466" w:rsidRPr="00AD2466">
      <w:pPr>
        <w:jc w:val="both"/>
        <w:rPr>
          <w:rFonts w:eastAsia="Times New Roman"/>
          <w:b/>
          <w:lang w:eastAsia="hr-HR"/>
        </w:rPr>
      </w:pP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>UPUTA O PRAVNOM LIJEKU: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  <w:r w:rsidRPr="00AD2466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AD2466" w:rsidP="00AD2466" w:rsidR="00AD2466" w:rsidRPr="00AD2466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466" w:rsidP="00AD2466" w:rsidR="00AD2466">
      <w:r>
        <w:separator/>
      </w:r>
    </w:p>
  </w:endnote>
  <w:endnote w:id="0" w:type="continuationSeparator">
    <w:p w:rsidRDefault="00AD2466" w:rsidP="00AD2466" w:rsidR="00AD2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466" w:rsidP="00AD2466" w:rsidR="00AD2466">
      <w:r>
        <w:separator/>
      </w:r>
    </w:p>
  </w:footnote>
  <w:footnote w:id="0" w:type="continuationSeparator">
    <w:p w:rsidRDefault="00AD2466" w:rsidP="00AD2466" w:rsidR="00AD2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AD2466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3A6CA0">
          <w:rPr>
            <w:noProof/>
          </w:rPr>
          <w:t>1</w:t>
        </w:r>
        <w:r w:rsidRPr="00A9705E">
          <w:fldChar w:fldCharType="end"/>
        </w:r>
      </w:p>
      <w:p w:rsidRDefault="00AD2466" w:rsidP="00A9705E" w:rsidR="00A9705E">
        <w:pPr>
          <w:pStyle w:val="Zaglavlje"/>
          <w:jc w:val="right"/>
        </w:pPr>
        <w:r w:rsidRPr="00A9705E">
          <w:t>34. St-</w:t>
        </w:r>
        <w:r>
          <w:t>965</w:t>
        </w:r>
        <w:r w:rsidRPr="00A9705E">
          <w:t>/2016-3</w:t>
        </w:r>
      </w:p>
      <w:p w:rsidRDefault="003A6CA0" w:rsidP="00A9705E" w:rsidR="00A9705E" w:rsidRPr="00A9705E">
        <w:pPr>
          <w:pStyle w:val="Zaglavlje"/>
          <w:jc w:val="right"/>
        </w:pPr>
      </w:p>
    </w:sdtContent>
  </w:sdt>
  <w:p w:rsidRDefault="003A6CA0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466"/>
    <w:rsid w:val="0002382C"/>
    <w:rsid w:val="000A3E2D"/>
    <w:rsid w:val="000C6923"/>
    <w:rsid w:val="000D1200"/>
    <w:rsid w:val="00177EED"/>
    <w:rsid w:val="002460D4"/>
    <w:rsid w:val="00277821"/>
    <w:rsid w:val="003502D7"/>
    <w:rsid w:val="003A6CA0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AD2466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64467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4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2466"/>
  </w:style>
  <w:style w:styleId="Tekstbalonia" w:type="paragraph">
    <w:name w:val="Balloon Text"/>
    <w:basedOn w:val="Normal"/>
    <w:link w:val="TekstbaloniaChar"/>
    <w:uiPriority w:val="99"/>
    <w:semiHidden/>
    <w:unhideWhenUsed/>
    <w:rsid w:val="00AD24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46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4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466"/>
  </w:style>
  <w:style w:styleId="Tekstrezerviranogmjesta" w:type="character">
    <w:name w:val="Placeholder Text"/>
    <w:basedOn w:val="Zadanifontodlomka"/>
    <w:uiPriority w:val="99"/>
    <w:semiHidden/>
    <w:rsid w:val="00F64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6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446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446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446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4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2466"/>
  </w:style>
  <w:style w:styleId="Tekstbalonia" w:type="paragraph">
    <w:name w:val="Balloon Text"/>
    <w:basedOn w:val="Normal"/>
    <w:link w:val="TekstbaloniaChar"/>
    <w:uiPriority w:val="99"/>
    <w:semiHidden/>
    <w:unhideWhenUsed/>
    <w:rsid w:val="00AD24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46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4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466"/>
  </w:style>
  <w:style w:styleId="Tekstrezerviranogmjesta" w:type="character">
    <w:name w:val="Placeholder Text"/>
    <w:basedOn w:val="Zadanifontodlomka"/>
    <w:uiPriority w:val="99"/>
    <w:semiHidden/>
    <w:rsid w:val="00F64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6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446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446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446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St-965/2016-3</izvorni_sadrzaj>
    <derivirana_varijabla naziv="DomainObject.Oznaka_1">St-965/2016-3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 COMMERCE d.o.o.</izvorni_sadrzaj>
    <derivirana_varijabla naziv="DomainObject.Predmet.ProtustrankaFormated_1">  RENE COMMERCE d.o.o.</derivirana_varijabla>
  </DomainObject.Predmet.ProtustrankaFormated>
  <DomainObject.Predmet.ProtustrankaFormatedOIB>
    <izvorni_sadrzaj>  RENE COMMERCE d.o.o., OIB 55140979306</izvorni_sadrzaj>
    <derivirana_varijabla naziv="DomainObject.Predmet.ProtustrankaFormatedOIB_1">  RENE COMMERCE d.o.o., OIB 55140979306</derivirana_varijabla>
  </DomainObject.Predmet.ProtustrankaFormatedOIB>
  <DomainObject.Predmet.ProtustrankaFormatedWithAdress>
    <izvorni_sadrzaj> RENE COMMERCE d.o.o., Donji Vojnić 14/b, 47220 Vojnić</izvorni_sadrzaj>
    <derivirana_varijabla naziv="DomainObject.Predmet.ProtustrankaFormatedWithAdress_1"> RENE COMMERCE d.o.o., Donji Vojnić 14/b, 47220 Vojnić</derivirana_varijabla>
  </DomainObject.Predmet.ProtustrankaFormatedWithAdress>
  <DomainObject.Predmet.ProtustrankaFormatedWithAdressOIB>
    <izvorni_sadrzaj> RENE COMMERCE d.o.o., OIB 55140979306, Donji Vojnić 14/b, 47220 Vojnić</izvorni_sadrzaj>
    <derivirana_varijabla naziv="DomainObject.Predmet.ProtustrankaFormatedWithAdressOIB_1"> RENE COMMERCE d.o.o., OIB 55140979306, Donji Vojnić 14/b, 47220 Vojnić</derivirana_varijabla>
  </DomainObject.Predmet.ProtustrankaFormatedWithAdressOIB>
  <DomainObject.Predmet.ProtustrankaWithAdress>
    <izvorni_sadrzaj>RENE COMMERCE d.o.o. Donji Vojnić 14/b, 47220 Vojnić</izvorni_sadrzaj>
    <derivirana_varijabla naziv="DomainObject.Predmet.ProtustrankaWithAdress_1">RENE COMMERCE d.o.o. Donji Vojnić 14/b, 47220 Vojnić</derivirana_varijabla>
  </DomainObject.Predmet.ProtustrankaWithAdress>
  <DomainObject.Predmet.ProtustrankaWithAdressOIB>
    <izvorni_sadrzaj>RENE COMMERCE d.o.o., OIB 55140979306, Donji Vojnić 14/b, 47220 Vojnić</izvorni_sadrzaj>
    <derivirana_varijabla naziv="DomainObject.Predmet.ProtustrankaWithAdressOIB_1">RENE COMMERCE d.o.o., OIB 55140979306, Donji Vojnić 14/b, 47220 Vojnić</derivirana_varijabla>
  </DomainObject.Predmet.ProtustrankaWithAdressOIB>
  <DomainObject.Predmet.ProtustrankaNazivFormated>
    <izvorni_sadrzaj>RENE COMMERCE d.o.o.</izvorni_sadrzaj>
    <derivirana_varijabla naziv="DomainObject.Predmet.ProtustrankaNazivFormated_1">RENE COMMERCE d.o.o.</derivirana_varijabla>
  </DomainObject.Predmet.ProtustrankaNazivFormated>
  <DomainObject.Predmet.ProtustrankaNazivFormatedOIB>
    <izvorni_sadrzaj>RENE COMMERCE d.o.o., OIB 55140979306</izvorni_sadrzaj>
    <derivirana_varijabla naziv="DomainObject.Predmet.ProtustrankaNazivFormatedOIB_1">RENE COMMERCE d.o.o., OIB 55140979306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RENE COMMERCE d.o.o.</item>
    </izvorni_sadrzaj>
    <derivirana_varijabla naziv="DomainObject.Predmet.ProtuStrankaListFormated_1">
      <item>RENE COMMERCE d.o.o.</item>
    </derivirana_varijabla>
  </DomainObject.Predmet.ProtuStrankaListFormated>
  <DomainObject.Predmet.ProtuStrankaListFormatedOIB>
    <izvorni_sadrzaj>
      <item>RENE COMMERCE d.o.o., OIB 55140979306</item>
    </izvorni_sadrzaj>
    <derivirana_varijabla naziv="DomainObject.Predmet.ProtuStrankaListFormatedOIB_1">
      <item>RENE COMMERCE d.o.o., OIB 55140979306</item>
    </derivirana_varijabla>
  </DomainObject.Predmet.ProtuStrankaListFormatedOIB>
  <DomainObject.Predmet.ProtuStrankaListFormatedWithAdress>
    <izvorni_sadrzaj>
      <item>RENE COMMERCE d.o.o., Donji Vojnić 14/b, 47220 Vojnić</item>
    </izvorni_sadrzaj>
    <derivirana_varijabla naziv="DomainObject.Predmet.ProtuStrankaListFormatedWithAdress_1">
      <item>RENE COMMERCE d.o.o., Donji Vojnić 14/b, 47220 Vojnić</item>
    </derivirana_varijabla>
  </DomainObject.Predmet.ProtuStrankaListFormatedWithAdress>
  <DomainObject.Predmet.ProtuStrankaListFormatedWithAdressOIB>
    <izvorni_sadrzaj>
      <item>RENE COMMERCE d.o.o., OIB 55140979306, Donji Vojnić 14/b, 47220 Vojnić</item>
    </izvorni_sadrzaj>
    <derivirana_varijabla naziv="DomainObject.Predmet.ProtuStrankaListFormatedWithAdressOIB_1">
      <item>RENE COMMERCE d.o.o., OIB 55140979306, Donji Vojnić 14/b, 47220 Vojnić</item>
    </derivirana_varijabla>
  </DomainObject.Predmet.ProtuStrankaListFormatedWithAdressOIB>
  <DomainObject.Predmet.ProtuStrankaListNazivFormated>
    <izvorni_sadrzaj>
      <item>RENE COMMERCE d.o.o.</item>
    </izvorni_sadrzaj>
    <derivirana_varijabla naziv="DomainObject.Predmet.ProtuStrankaListNazivFormated_1">
      <item>RENE COMMERCE d.o.o.</item>
    </derivirana_varijabla>
  </DomainObject.Predmet.ProtuStrankaListNazivFormated>
  <DomainObject.Predmet.ProtuStrankaListNazivFormatedOIB>
    <izvorni_sadrzaj>
      <item>RENE COMMERCE d.o.o., OIB 55140979306</item>
    </izvorni_sadrzaj>
    <derivirana_varijabla naziv="DomainObject.Predmet.ProtuStrankaListNazivFormatedOIB_1">
      <item>RENE COMMERCE d.o.o., OIB 55140979306</item>
    </derivirana_varijabla>
  </DomainObject.Predmet.ProtuStrankaListNazivFormatedOIB>
  <DomainObject.Predmet.OstaliListFormated>
    <izvorni_sadrzaj>
      <item>Ivan Frković</item>
    </izvorni_sadrzaj>
    <derivirana_varijabla naziv="DomainObject.Predmet.OstaliListFormated_1">
      <item>Ivan Frković</item>
    </derivirana_varijabla>
  </DomainObject.Predmet.OstaliListFormated>
  <DomainObject.Predmet.OstaliListFormatedOIB>
    <izvorni_sadrzaj>
      <item>Ivan Frković, OIB 17445781059</item>
    </izvorni_sadrzaj>
    <derivirana_varijabla naziv="DomainObject.Predmet.OstaliListFormatedOIB_1">
      <item>Ivan Frković, OIB 17445781059</item>
    </derivirana_varijabla>
  </DomainObject.Predmet.OstaliListFormatedOIB>
  <DomainObject.Predmet.OstaliListFormatedWithAdress>
    <izvorni_sadrzaj>
      <item>Ivan Frković, Maksimilijana Vrhovca 3, 47000 Karlovac</item>
    </izvorni_sadrzaj>
    <derivirana_varijabla naziv="DomainObject.Predmet.OstaliListFormatedWithAdress_1">
      <item>Ivan Frković, Maksimilijana Vrhovca 3, 47000 Karlovac</item>
    </derivirana_varijabla>
  </DomainObject.Predmet.OstaliListFormatedWithAdress>
  <DomainObject.Predmet.OstaliListFormatedWithAdressOIB>
    <izvorni_sadrzaj>
      <item>Ivan Frković, OIB 17445781059, Maksimilijana Vrhovca 3, 47000 Karlovac</item>
    </izvorni_sadrzaj>
    <derivirana_varijabla naziv="DomainObject.Predmet.OstaliListFormatedWithAdressOIB_1">
      <item>Ivan Frković, OIB 17445781059, Maksimilijana Vrhovca 3, 47000 Karlovac</item>
    </derivirana_varijabla>
  </DomainObject.Predmet.OstaliListFormatedWithAdressOIB>
  <DomainObject.Predmet.OstaliListNazivFormated>
    <izvorni_sadrzaj>
      <item>Ivan Frković</item>
    </izvorni_sadrzaj>
    <derivirana_varijabla naziv="DomainObject.Predmet.OstaliListNazivFormated_1">
      <item>Ivan Frković</item>
    </derivirana_varijabla>
  </DomainObject.Predmet.OstaliListNazivFormated>
  <DomainObject.Predmet.OstaliListNazivFormatedOIB>
    <izvorni_sadrzaj>
      <item>Ivan Frković, OIB 17445781059</item>
    </izvorni_sadrzaj>
    <derivirana_varijabla naziv="DomainObject.Predmet.OstaliListNazivFormatedOIB_1">
      <item>Ivan Frković, OIB 17445781059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St-965/2016-3</izvorni_sadrzaj>
    <derivirana_varijabla naziv="DomainObject.PoslovniBrojDokumenta_1">St-965/2016-3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RENE COMMERCE d.o.o.</izvorni_sadrzaj>
    <derivirana_varijabla naziv="DomainObject.Predmet.ProtustrankaIDrugi_1">RENE COMMERCE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RENE COMMERCE d.o.o., OIB 55140979306, Donji Vojnić 14/b, 47220 Vojnić</izvorni_sadrzaj>
    <derivirana_varijabla naziv="DomainObject.Predmet.ProtustrankaIDrugiAdressOIB_1">RENE COMMERCE d.o.o., OIB 55140979306, Donji Vojnić 14/b,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RENE COMMERCE d.o.o.</item>
      <item>Ivan Frković</item>
    </izvorni_sadrzaj>
    <derivirana_varijabla naziv="DomainObject.Predmet.SudioniciListNaziv_1">
      <item>Fina, regionalni centar Zagreb, podružnica Karlovac</item>
      <item>RENE COMMERCE d.o.o.</item>
      <item>Ivan Frković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izvorni_sadrzaj>
    <derivirana_varijabla naziv="DomainObject.Predmet.SudioniciListAdressOIB_1"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55140979306</item>
      <item>, OIB 17445781059</item>
    </izvorni_sadrzaj>
    <derivirana_varijabla naziv="DomainObject.Predmet.SudioniciListNazivOIB_1">
      <item>, OIB 85821130368</item>
      <item>, OIB 55140979306</item>
      <item>, OIB 17445781059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2676</properties:Characters>
  <properties:Lines>69</properties:Lines>
  <properties:Paragraphs>24</properties:Paragraphs>
  <properties:TotalTime>3</properties:TotalTime>
  <properties:ScaleCrop>false</properties:ScaleCrop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2016-02-08T12:09:00Z</dcterms:created>
  <dc:creator>Vlasta Bogović Milisavljević</dc:creator>
  <cp:lastModifiedBy>Vlasta Bogović Milisavljević</cp:lastModifiedBy>
  <dcterms:modified xmlns:xsi="http://www.w3.org/2001/XMLSchema-instance" xsi:type="dcterms:W3CDTF">2016-02-08T12:19:00Z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St-965/2016-3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