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3d50" w14:paraId="e823d50" w:rsidRDefault="0002301D" w:rsidP="00B12E85" w:rsidR="00B12E85" w:rsidRPr="00F80209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F80209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F80209">
          <w:rPr>
            <w:sz w:val="22"/>
            <w:szCs w:val="22"/>
          </w:rPr>
          <w:t>7</w:t>
        </w:r>
        <w:r w:rsidR="00A0713B" w:rsidRPr="00F80209">
          <w:rPr>
            <w:sz w:val="22"/>
            <w:szCs w:val="22"/>
          </w:rPr>
          <w:t xml:space="preserve"> </w:t>
        </w:r>
        <w:r w:rsidR="00E44DBE" w:rsidRPr="00F80209">
          <w:rPr>
            <w:sz w:val="22"/>
            <w:szCs w:val="22"/>
          </w:rPr>
          <w:t>St</w:t>
        </w:r>
      </w:smartTag>
      <w:r w:rsidR="00E44DBE" w:rsidRPr="00F80209">
        <w:rPr>
          <w:sz w:val="22"/>
          <w:szCs w:val="22"/>
        </w:rPr>
        <w:t>.</w:t>
      </w:r>
      <w:r w:rsidR="00A0713B" w:rsidRPr="00F80209">
        <w:rPr>
          <w:sz w:val="22"/>
          <w:szCs w:val="22"/>
        </w:rPr>
        <w:t xml:space="preserve"> </w:t>
      </w:r>
      <w:r w:rsidR="00C86141" w:rsidRPr="00F80209">
        <w:rPr>
          <w:sz w:val="22"/>
          <w:szCs w:val="22"/>
        </w:rPr>
        <w:t>2386/2015</w:t>
      </w:r>
    </w:p>
    <w:p w:rsidRDefault="0074236E" w:rsidR="00B12E85" w:rsidRPr="00F80209">
      <w:pPr>
        <w:ind w:firstLine="708"/>
        <w:rPr>
          <w:b/>
          <w:sz w:val="22"/>
          <w:szCs w:val="22"/>
        </w:rPr>
      </w:pPr>
      <w:r w:rsidRPr="00F80209">
        <w:rPr>
          <w:noProof/>
          <w:color w:val="0000FF"/>
          <w:sz w:val="22"/>
          <w:szCs w:val="22"/>
        </w:rPr>
        <w:drawing>
          <wp:inline distR="0" distL="0" distB="0" distT="0">
            <wp:extent cy="733425" cx="55181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E85" w:rsidR="00B12E85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REPUBLIKA HRVATSKA</w:t>
      </w:r>
    </w:p>
    <w:p w:rsidRDefault="00B12E85" w:rsidR="00B12E85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TRGOVAČKI SUD U SPLITU</w:t>
      </w:r>
    </w:p>
    <w:p w:rsidRDefault="00B12E85" w:rsidR="00B12E85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STALNA SLUŽBA U DUBROVNIKU</w:t>
      </w:r>
    </w:p>
    <w:p w:rsidRDefault="00B12E85" w:rsidR="00B12E85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Dubrovnik, Dr. A. Starčevića 23</w:t>
      </w:r>
    </w:p>
    <w:p w:rsidRDefault="00F80209" w:rsidR="00F80209" w:rsidRPr="00F80209">
      <w:pPr>
        <w:rPr>
          <w:b/>
          <w:sz w:val="22"/>
          <w:szCs w:val="22"/>
        </w:rPr>
      </w:pPr>
    </w:p>
    <w:p w:rsidRDefault="00B12E85" w:rsidP="00A0713B" w:rsidR="00A0713B" w:rsidRPr="00F80209">
      <w:pPr>
        <w:rPr>
          <w:sz w:val="22"/>
          <w:szCs w:val="22"/>
        </w:rPr>
      </w:pPr>
      <w:r w:rsidRPr="00F80209">
        <w:rPr>
          <w:sz w:val="22"/>
          <w:szCs w:val="22"/>
        </w:rPr>
        <w:t xml:space="preserve"> </w:t>
      </w:r>
    </w:p>
    <w:p w:rsidRDefault="00CB7940" w:rsidR="00D360F6" w:rsidRPr="00F80209">
      <w:pPr>
        <w:pStyle w:val="Naslov2"/>
        <w:rPr>
          <w:sz w:val="22"/>
          <w:szCs w:val="22"/>
        </w:rPr>
      </w:pPr>
      <w:r w:rsidRPr="00F80209">
        <w:rPr>
          <w:sz w:val="22"/>
          <w:szCs w:val="22"/>
        </w:rPr>
        <w:t>R E P U B L I K A  H R V A T S K A</w:t>
      </w:r>
    </w:p>
    <w:p w:rsidRDefault="00E44DBE" w:rsidP="00C71C42" w:rsidR="00B95918" w:rsidRPr="00F80209">
      <w:pPr>
        <w:pStyle w:val="Naslov2"/>
        <w:rPr>
          <w:sz w:val="22"/>
          <w:szCs w:val="22"/>
        </w:rPr>
      </w:pPr>
      <w:r w:rsidRPr="00F80209">
        <w:rPr>
          <w:sz w:val="22"/>
          <w:szCs w:val="22"/>
        </w:rPr>
        <w:t>R J E Š E N J E</w:t>
      </w:r>
    </w:p>
    <w:p w:rsidRDefault="00B12E85" w:rsidP="00B12E85" w:rsidR="00B12E85" w:rsidRPr="00F80209">
      <w:pPr>
        <w:rPr>
          <w:b/>
          <w:sz w:val="22"/>
          <w:szCs w:val="22"/>
        </w:rPr>
      </w:pPr>
    </w:p>
    <w:p w:rsidRDefault="00B12E85" w:rsidP="00B12E85" w:rsidR="00B12E85" w:rsidRPr="00F80209">
      <w:pPr>
        <w:ind w:firstLine="720"/>
        <w:jc w:val="both"/>
        <w:rPr>
          <w:sz w:val="22"/>
          <w:szCs w:val="22"/>
        </w:rPr>
      </w:pPr>
      <w:r w:rsidRPr="00F80209">
        <w:rPr>
          <w:sz w:val="22"/>
          <w:szCs w:val="22"/>
        </w:rPr>
        <w:t>Trgovački sud u Splitu, Stalna služba u Dubrovniku</w:t>
      </w:r>
      <w:r w:rsidR="00F80209">
        <w:rPr>
          <w:sz w:val="22"/>
          <w:szCs w:val="22"/>
        </w:rPr>
        <w:t>,</w:t>
      </w:r>
      <w:r w:rsidRPr="00F80209">
        <w:rPr>
          <w:sz w:val="22"/>
          <w:szCs w:val="22"/>
        </w:rPr>
        <w:t xml:space="preserve"> po sucu tog suda Diani Butigan Granić</w:t>
      </w:r>
      <w:r w:rsidR="00F80209">
        <w:rPr>
          <w:sz w:val="22"/>
          <w:szCs w:val="22"/>
        </w:rPr>
        <w:t>,</w:t>
      </w:r>
      <w:r w:rsidRPr="00F80209">
        <w:rPr>
          <w:sz w:val="22"/>
          <w:szCs w:val="22"/>
        </w:rPr>
        <w:t xml:space="preserve"> u stečajnom postupku nad dužnikom</w:t>
      </w:r>
      <w:r w:rsidR="00457AE9" w:rsidRPr="00F80209">
        <w:rPr>
          <w:sz w:val="22"/>
          <w:szCs w:val="22"/>
        </w:rPr>
        <w:t xml:space="preserve"> </w:t>
      </w:r>
      <w:r w:rsidR="00F80209" w:rsidRPr="00F80209">
        <w:rPr>
          <w:sz w:val="22"/>
          <w:szCs w:val="22"/>
        </w:rPr>
        <w:t xml:space="preserve">stečajna masa GLOBAL PROJEKT </w:t>
      </w:r>
      <w:r w:rsidR="00457AE9" w:rsidRPr="00F80209">
        <w:rPr>
          <w:sz w:val="22"/>
          <w:szCs w:val="22"/>
        </w:rPr>
        <w:t xml:space="preserve">d.o.o. u stečaju, </w:t>
      </w:r>
      <w:r w:rsidR="00F80209" w:rsidRPr="00F80209">
        <w:rPr>
          <w:sz w:val="22"/>
          <w:szCs w:val="22"/>
        </w:rPr>
        <w:t>Dubrovnik, I. Vojnovića 61 A, MBS: 090018745</w:t>
      </w:r>
      <w:r w:rsidR="00457AE9" w:rsidRPr="00F80209">
        <w:rPr>
          <w:sz w:val="22"/>
          <w:szCs w:val="22"/>
        </w:rPr>
        <w:t>, zastupanog po stečajnom upravitelju Maroju Stjepoviću iz Dubrovnika</w:t>
      </w:r>
      <w:r w:rsidR="00F80209" w:rsidRPr="00F80209">
        <w:rPr>
          <w:sz w:val="22"/>
          <w:szCs w:val="22"/>
        </w:rPr>
        <w:t xml:space="preserve">, </w:t>
      </w:r>
      <w:r w:rsidR="00C845CA" w:rsidRPr="00F80209">
        <w:rPr>
          <w:sz w:val="22"/>
          <w:szCs w:val="22"/>
        </w:rPr>
        <w:t xml:space="preserve"> dana </w:t>
      </w:r>
      <w:r w:rsidR="00F80209" w:rsidRPr="00F80209">
        <w:rPr>
          <w:sz w:val="22"/>
          <w:szCs w:val="22"/>
        </w:rPr>
        <w:t>18. siječnja 2016</w:t>
      </w:r>
      <w:r w:rsidRPr="00F80209">
        <w:rPr>
          <w:sz w:val="22"/>
          <w:szCs w:val="22"/>
        </w:rPr>
        <w:t xml:space="preserve">. godine </w:t>
      </w:r>
    </w:p>
    <w:p w:rsidRDefault="00B12E85" w:rsidP="00B12E85" w:rsidR="00B12E85" w:rsidRPr="00F80209">
      <w:pPr>
        <w:rPr>
          <w:sz w:val="22"/>
          <w:szCs w:val="22"/>
        </w:rPr>
      </w:pPr>
    </w:p>
    <w:p w:rsidRDefault="003B05CD" w:rsidP="000440A7" w:rsidR="005B703C" w:rsidRPr="00F80209">
      <w:pPr>
        <w:jc w:val="center"/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r</w:t>
      </w:r>
      <w:r w:rsidR="00E44DBE" w:rsidRPr="00F80209">
        <w:rPr>
          <w:b/>
          <w:sz w:val="22"/>
          <w:szCs w:val="22"/>
        </w:rPr>
        <w:t xml:space="preserve"> i j e š i o    j e</w:t>
      </w:r>
      <w:r w:rsidR="00E72982" w:rsidRPr="00F80209">
        <w:rPr>
          <w:b/>
          <w:sz w:val="22"/>
          <w:szCs w:val="22"/>
        </w:rPr>
        <w:tab/>
      </w:r>
    </w:p>
    <w:p w:rsidRDefault="005B703C" w:rsidP="00B95918" w:rsidR="005B703C" w:rsidRPr="00F80209">
      <w:pPr>
        <w:ind w:left="720"/>
        <w:rPr>
          <w:sz w:val="22"/>
          <w:szCs w:val="22"/>
        </w:rPr>
      </w:pPr>
    </w:p>
    <w:p w:rsidRDefault="005B703C" w:rsidP="00B95918" w:rsidR="00CB4DAE" w:rsidRPr="00F80209">
      <w:pPr>
        <w:pStyle w:val="Tijeloteksta"/>
        <w:rPr>
          <w:sz w:val="22"/>
          <w:szCs w:val="22"/>
        </w:rPr>
      </w:pPr>
      <w:r w:rsidRPr="00F80209">
        <w:rPr>
          <w:sz w:val="22"/>
          <w:szCs w:val="22"/>
        </w:rPr>
        <w:t xml:space="preserve">           Utvrđuje se nagrada stečajnom upravitelju Maroju Stjepoviću iz Dubrovnika za obavljene poslove stečajnog upravitelja u stečajnom postupku nad stečajnim dužnikom u izno</w:t>
      </w:r>
      <w:r w:rsidR="00C71C42" w:rsidRPr="00F80209">
        <w:rPr>
          <w:sz w:val="22"/>
          <w:szCs w:val="22"/>
        </w:rPr>
        <w:t xml:space="preserve">su od </w:t>
      </w:r>
      <w:r w:rsidR="00907E39" w:rsidRPr="00F80209">
        <w:rPr>
          <w:sz w:val="22"/>
          <w:szCs w:val="22"/>
        </w:rPr>
        <w:t>56</w:t>
      </w:r>
      <w:r w:rsidR="00C845CA" w:rsidRPr="00F80209">
        <w:rPr>
          <w:sz w:val="22"/>
          <w:szCs w:val="22"/>
        </w:rPr>
        <w:t>.</w:t>
      </w:r>
      <w:r w:rsidR="00907E39" w:rsidRPr="00F80209">
        <w:rPr>
          <w:sz w:val="22"/>
          <w:szCs w:val="22"/>
        </w:rPr>
        <w:t>000</w:t>
      </w:r>
      <w:r w:rsidR="00011357" w:rsidRPr="00F80209">
        <w:rPr>
          <w:sz w:val="22"/>
          <w:szCs w:val="22"/>
        </w:rPr>
        <w:t>,0</w:t>
      </w:r>
      <w:r w:rsidR="00907E39" w:rsidRPr="00F80209">
        <w:rPr>
          <w:sz w:val="22"/>
          <w:szCs w:val="22"/>
        </w:rPr>
        <w:t>0</w:t>
      </w:r>
      <w:r w:rsidRPr="00F80209">
        <w:rPr>
          <w:sz w:val="22"/>
          <w:szCs w:val="22"/>
        </w:rPr>
        <w:t xml:space="preserve"> (neto)</w:t>
      </w:r>
      <w:r w:rsidR="00CD582A" w:rsidRPr="00F80209">
        <w:rPr>
          <w:sz w:val="22"/>
          <w:szCs w:val="22"/>
        </w:rPr>
        <w:t>.</w:t>
      </w:r>
      <w:r w:rsidRPr="00F80209">
        <w:rPr>
          <w:sz w:val="22"/>
          <w:szCs w:val="22"/>
        </w:rPr>
        <w:t xml:space="preserve"> </w:t>
      </w:r>
    </w:p>
    <w:p w:rsidRDefault="00E44DBE" w:rsidR="00E44DBE" w:rsidRPr="00F80209">
      <w:pPr>
        <w:pStyle w:val="Naslov2"/>
        <w:rPr>
          <w:sz w:val="22"/>
          <w:szCs w:val="22"/>
        </w:rPr>
      </w:pPr>
    </w:p>
    <w:p w:rsidRDefault="00E44DBE" w:rsidR="00E44DBE" w:rsidRPr="00F80209">
      <w:pPr>
        <w:pStyle w:val="Naslov2"/>
        <w:rPr>
          <w:sz w:val="22"/>
          <w:szCs w:val="22"/>
        </w:rPr>
      </w:pPr>
      <w:r w:rsidRPr="00F80209">
        <w:rPr>
          <w:sz w:val="22"/>
          <w:szCs w:val="22"/>
        </w:rPr>
        <w:t xml:space="preserve"> Obrazloženje</w:t>
      </w:r>
    </w:p>
    <w:p w:rsidRDefault="00D360F6" w:rsidR="00D360F6" w:rsidRPr="00F80209">
      <w:pPr>
        <w:rPr>
          <w:b/>
          <w:sz w:val="22"/>
          <w:szCs w:val="22"/>
        </w:rPr>
      </w:pPr>
    </w:p>
    <w:p w:rsidRDefault="007A47FB" w:rsidP="002118E0" w:rsidR="007A47FB" w:rsidRPr="00F80209">
      <w:pPr>
        <w:jc w:val="both"/>
        <w:rPr>
          <w:sz w:val="22"/>
          <w:szCs w:val="22"/>
        </w:rPr>
      </w:pPr>
      <w:r w:rsidRPr="00F80209">
        <w:rPr>
          <w:sz w:val="22"/>
          <w:szCs w:val="22"/>
        </w:rPr>
        <w:tab/>
        <w:t xml:space="preserve">U smislu čl.86. Stečajnog zakona (NN 44/96, 29/99, 129/00, 123/03, 197/03 i 82/06 dalje u tekstu: SZ) u troškove stečajnog postupka spadaju nagrade i izdaci stečajnog upravitelja. </w:t>
      </w:r>
    </w:p>
    <w:p w:rsidRDefault="009910D5" w:rsidP="00672EA7" w:rsidR="009910D5" w:rsidRPr="00F80209">
      <w:pPr>
        <w:jc w:val="both"/>
        <w:rPr>
          <w:sz w:val="22"/>
          <w:szCs w:val="22"/>
        </w:rPr>
      </w:pPr>
    </w:p>
    <w:p w:rsidRDefault="009910D5" w:rsidP="00672EA7" w:rsidR="00FC7428" w:rsidRPr="00F80209">
      <w:pPr>
        <w:jc w:val="both"/>
        <w:rPr>
          <w:sz w:val="22"/>
          <w:szCs w:val="22"/>
        </w:rPr>
      </w:pPr>
      <w:r w:rsidRPr="00F80209">
        <w:rPr>
          <w:sz w:val="22"/>
          <w:szCs w:val="22"/>
        </w:rPr>
        <w:t xml:space="preserve">           U stečaju je </w:t>
      </w:r>
      <w:r w:rsidR="00C845CA" w:rsidRPr="00F80209">
        <w:rPr>
          <w:sz w:val="22"/>
          <w:szCs w:val="22"/>
        </w:rPr>
        <w:t xml:space="preserve">stečajni upravitelj obavio sve svoje dužnosti, </w:t>
      </w:r>
      <w:r w:rsidR="00FC7428" w:rsidRPr="00F80209">
        <w:rPr>
          <w:sz w:val="22"/>
          <w:szCs w:val="22"/>
        </w:rPr>
        <w:t>odnosno unovčio stečajnu masu u</w:t>
      </w:r>
      <w:r w:rsidR="00C845CA" w:rsidRPr="00F80209">
        <w:rPr>
          <w:sz w:val="22"/>
          <w:szCs w:val="22"/>
        </w:rPr>
        <w:t xml:space="preserve"> iznos</w:t>
      </w:r>
      <w:r w:rsidR="00FC7428" w:rsidRPr="00F80209">
        <w:rPr>
          <w:sz w:val="22"/>
          <w:szCs w:val="22"/>
        </w:rPr>
        <w:t>u</w:t>
      </w:r>
      <w:r w:rsidR="00C845CA" w:rsidRPr="00F80209">
        <w:rPr>
          <w:sz w:val="22"/>
          <w:szCs w:val="22"/>
        </w:rPr>
        <w:t xml:space="preserve"> od </w:t>
      </w:r>
      <w:r w:rsidR="00907E39" w:rsidRPr="00F80209">
        <w:rPr>
          <w:sz w:val="22"/>
          <w:szCs w:val="22"/>
        </w:rPr>
        <w:t>700</w:t>
      </w:r>
      <w:r w:rsidR="0091621D" w:rsidRPr="00F80209">
        <w:rPr>
          <w:sz w:val="22"/>
          <w:szCs w:val="22"/>
        </w:rPr>
        <w:t>.</w:t>
      </w:r>
      <w:r w:rsidR="00907E39" w:rsidRPr="00F80209">
        <w:rPr>
          <w:sz w:val="22"/>
          <w:szCs w:val="22"/>
        </w:rPr>
        <w:t>000</w:t>
      </w:r>
      <w:r w:rsidR="0091621D" w:rsidRPr="00F80209">
        <w:rPr>
          <w:sz w:val="22"/>
          <w:szCs w:val="22"/>
        </w:rPr>
        <w:t>,</w:t>
      </w:r>
      <w:r w:rsidR="00907E39" w:rsidRPr="00F80209">
        <w:rPr>
          <w:sz w:val="22"/>
          <w:szCs w:val="22"/>
        </w:rPr>
        <w:t>00</w:t>
      </w:r>
      <w:r w:rsidR="00C845CA" w:rsidRPr="00F80209">
        <w:rPr>
          <w:sz w:val="22"/>
          <w:szCs w:val="22"/>
        </w:rPr>
        <w:t xml:space="preserve"> kuna.</w:t>
      </w:r>
    </w:p>
    <w:p w:rsidRDefault="00FC7428" w:rsidP="00672EA7" w:rsidR="000054BB" w:rsidRPr="00F80209">
      <w:pPr>
        <w:jc w:val="both"/>
        <w:rPr>
          <w:sz w:val="22"/>
          <w:szCs w:val="22"/>
        </w:rPr>
      </w:pPr>
      <w:r w:rsidRPr="00F80209">
        <w:rPr>
          <w:sz w:val="22"/>
          <w:szCs w:val="22"/>
        </w:rPr>
        <w:t xml:space="preserve"> </w:t>
      </w:r>
    </w:p>
    <w:p w:rsidRDefault="00672EA7" w:rsidP="000440A7" w:rsidR="00A278C1" w:rsidRPr="00F80209">
      <w:pPr>
        <w:jc w:val="both"/>
        <w:rPr>
          <w:sz w:val="22"/>
          <w:szCs w:val="22"/>
        </w:rPr>
      </w:pPr>
      <w:r w:rsidRPr="00F80209">
        <w:rPr>
          <w:sz w:val="22"/>
          <w:szCs w:val="22"/>
        </w:rPr>
        <w:t xml:space="preserve">           Člankom 4. Uredbe o kriterijima i načinu obračuna i plaćanja nagrada stečajnim upraviteljima (NN 189/03) nagrada za rad stečajnog upravitelja određena je u postotku unovčene stečajne mase.</w:t>
      </w:r>
      <w:r w:rsidR="00907E39" w:rsidRPr="00F80209">
        <w:rPr>
          <w:sz w:val="22"/>
          <w:szCs w:val="22"/>
        </w:rPr>
        <w:t xml:space="preserve"> S obzirom da je </w:t>
      </w:r>
      <w:r w:rsidR="00C86141" w:rsidRPr="00F80209">
        <w:rPr>
          <w:sz w:val="22"/>
          <w:szCs w:val="22"/>
        </w:rPr>
        <w:t xml:space="preserve">stečajni upravitelj rad obavio prije stupanja na snagu Uredbe o kriterijima i načinu obračuna i plaćanja nagrade stečajnim upraviteljima (NN 105/15) bilo je potrebno primijeniti Uredbu o kriterijima i načinu obračuna i plaćanja nagrada stečajnim upraviteljima (NN 189/03) </w:t>
      </w:r>
      <w:r w:rsidRPr="00F80209">
        <w:rPr>
          <w:sz w:val="22"/>
          <w:szCs w:val="22"/>
        </w:rPr>
        <w:t xml:space="preserve"> Iz izvješća st</w:t>
      </w:r>
      <w:r w:rsidR="00FC7428" w:rsidRPr="00F80209">
        <w:rPr>
          <w:sz w:val="22"/>
          <w:szCs w:val="22"/>
        </w:rPr>
        <w:t>ečajnog upravitelj slijedi da je</w:t>
      </w:r>
      <w:r w:rsidRPr="00F80209">
        <w:rPr>
          <w:sz w:val="22"/>
          <w:szCs w:val="22"/>
        </w:rPr>
        <w:t xml:space="preserve">  unovčena stečajna masa </w:t>
      </w:r>
      <w:r w:rsidR="00FC7428" w:rsidRPr="00F80209">
        <w:rPr>
          <w:sz w:val="22"/>
          <w:szCs w:val="22"/>
        </w:rPr>
        <w:t xml:space="preserve">u iznosu od </w:t>
      </w:r>
      <w:r w:rsidR="00907E39" w:rsidRPr="00F80209">
        <w:rPr>
          <w:sz w:val="22"/>
          <w:szCs w:val="22"/>
        </w:rPr>
        <w:t>700</w:t>
      </w:r>
      <w:r w:rsidR="00FC7428" w:rsidRPr="00F80209">
        <w:rPr>
          <w:sz w:val="22"/>
          <w:szCs w:val="22"/>
        </w:rPr>
        <w:t>.</w:t>
      </w:r>
      <w:r w:rsidR="00907E39" w:rsidRPr="00F80209">
        <w:rPr>
          <w:sz w:val="22"/>
          <w:szCs w:val="22"/>
        </w:rPr>
        <w:t>000</w:t>
      </w:r>
      <w:r w:rsidR="00FC7428" w:rsidRPr="00F80209">
        <w:rPr>
          <w:sz w:val="22"/>
          <w:szCs w:val="22"/>
        </w:rPr>
        <w:t>,</w:t>
      </w:r>
      <w:r w:rsidR="00907E39" w:rsidRPr="00F80209">
        <w:rPr>
          <w:sz w:val="22"/>
          <w:szCs w:val="22"/>
        </w:rPr>
        <w:t>00</w:t>
      </w:r>
      <w:r w:rsidR="0091621D" w:rsidRPr="00F80209">
        <w:rPr>
          <w:sz w:val="22"/>
          <w:szCs w:val="22"/>
        </w:rPr>
        <w:t xml:space="preserve"> kuna</w:t>
      </w:r>
      <w:r w:rsidR="00FC7428" w:rsidRPr="00F80209">
        <w:rPr>
          <w:sz w:val="22"/>
          <w:szCs w:val="22"/>
        </w:rPr>
        <w:t>.</w:t>
      </w:r>
      <w:r w:rsidRPr="00F80209">
        <w:rPr>
          <w:sz w:val="22"/>
          <w:szCs w:val="22"/>
        </w:rPr>
        <w:t xml:space="preserve"> Budući da se nagrada stečajnom upravitelju na temelju čl. 4. toč. 1.</w:t>
      </w:r>
      <w:r w:rsidR="0091621D" w:rsidRPr="00F80209">
        <w:rPr>
          <w:sz w:val="22"/>
          <w:szCs w:val="22"/>
        </w:rPr>
        <w:t xml:space="preserve"> Uredbe pripada nagrada od  </w:t>
      </w:r>
      <w:r w:rsidR="00907E39" w:rsidRPr="00F80209">
        <w:rPr>
          <w:sz w:val="22"/>
          <w:szCs w:val="22"/>
        </w:rPr>
        <w:t>8</w:t>
      </w:r>
      <w:r w:rsidR="009421CE" w:rsidRPr="00F80209">
        <w:rPr>
          <w:sz w:val="22"/>
          <w:szCs w:val="22"/>
        </w:rPr>
        <w:t xml:space="preserve"> </w:t>
      </w:r>
      <w:r w:rsidRPr="00F80209">
        <w:rPr>
          <w:sz w:val="22"/>
          <w:szCs w:val="22"/>
        </w:rPr>
        <w:t>% od unovčene stečajne mase u iznosu od</w:t>
      </w:r>
      <w:r w:rsidR="00CD582A" w:rsidRPr="00F80209">
        <w:rPr>
          <w:sz w:val="22"/>
          <w:szCs w:val="22"/>
        </w:rPr>
        <w:t xml:space="preserve"> </w:t>
      </w:r>
      <w:r w:rsidR="00907E39" w:rsidRPr="00F80209">
        <w:rPr>
          <w:sz w:val="22"/>
          <w:szCs w:val="22"/>
        </w:rPr>
        <w:t>700</w:t>
      </w:r>
      <w:r w:rsidR="0091621D" w:rsidRPr="00F80209">
        <w:rPr>
          <w:sz w:val="22"/>
          <w:szCs w:val="22"/>
        </w:rPr>
        <w:t>.</w:t>
      </w:r>
      <w:r w:rsidR="00907E39" w:rsidRPr="00F80209">
        <w:rPr>
          <w:sz w:val="22"/>
          <w:szCs w:val="22"/>
        </w:rPr>
        <w:t>000</w:t>
      </w:r>
      <w:r w:rsidR="0091621D" w:rsidRPr="00F80209">
        <w:rPr>
          <w:sz w:val="22"/>
          <w:szCs w:val="22"/>
        </w:rPr>
        <w:t>,</w:t>
      </w:r>
      <w:r w:rsidR="00907E39" w:rsidRPr="00F80209">
        <w:rPr>
          <w:sz w:val="22"/>
          <w:szCs w:val="22"/>
        </w:rPr>
        <w:t>00</w:t>
      </w:r>
      <w:r w:rsidR="0091621D" w:rsidRPr="00F80209">
        <w:rPr>
          <w:sz w:val="22"/>
          <w:szCs w:val="22"/>
        </w:rPr>
        <w:t xml:space="preserve"> kuna</w:t>
      </w:r>
      <w:r w:rsidRPr="00F80209">
        <w:rPr>
          <w:sz w:val="22"/>
          <w:szCs w:val="22"/>
        </w:rPr>
        <w:t>. Slijedom navedenog, stečajnom upravitelju je na temelju čl. 4. toč. 1 Uredbe valjalo najprije utvrditi visinu n</w:t>
      </w:r>
      <w:r w:rsidR="00AC78E8" w:rsidRPr="00F80209">
        <w:rPr>
          <w:sz w:val="22"/>
          <w:szCs w:val="22"/>
        </w:rPr>
        <w:t xml:space="preserve">agrade u postotku  u iznosu od </w:t>
      </w:r>
      <w:r w:rsidR="00907E39" w:rsidRPr="00F80209">
        <w:rPr>
          <w:sz w:val="22"/>
          <w:szCs w:val="22"/>
        </w:rPr>
        <w:t>56.000</w:t>
      </w:r>
      <w:r w:rsidR="00CD582A" w:rsidRPr="00F80209">
        <w:rPr>
          <w:sz w:val="22"/>
          <w:szCs w:val="22"/>
        </w:rPr>
        <w:t>,</w:t>
      </w:r>
      <w:r w:rsidR="00907E39" w:rsidRPr="00F80209">
        <w:rPr>
          <w:sz w:val="22"/>
          <w:szCs w:val="22"/>
        </w:rPr>
        <w:t>00</w:t>
      </w:r>
      <w:r w:rsidR="00CD582A" w:rsidRPr="00F80209">
        <w:rPr>
          <w:sz w:val="22"/>
          <w:szCs w:val="22"/>
        </w:rPr>
        <w:t xml:space="preserve"> kune</w:t>
      </w:r>
      <w:r w:rsidRPr="00F80209">
        <w:rPr>
          <w:sz w:val="22"/>
          <w:szCs w:val="22"/>
        </w:rPr>
        <w:t xml:space="preserve">. </w:t>
      </w:r>
    </w:p>
    <w:p w:rsidRDefault="00801279" w:rsidP="00A72C95" w:rsidR="00801279" w:rsidRPr="00F80209">
      <w:pPr>
        <w:ind w:firstLine="720"/>
        <w:jc w:val="both"/>
        <w:rPr>
          <w:sz w:val="22"/>
          <w:szCs w:val="22"/>
        </w:rPr>
      </w:pPr>
    </w:p>
    <w:p w:rsidRDefault="00D360F6" w:rsidR="00E44DBE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ab/>
      </w:r>
      <w:r w:rsidR="00013E54" w:rsidRPr="00F80209">
        <w:rPr>
          <w:b/>
          <w:sz w:val="22"/>
          <w:szCs w:val="22"/>
        </w:rPr>
        <w:tab/>
      </w:r>
      <w:r w:rsidR="00013E54" w:rsidRPr="00F80209">
        <w:rPr>
          <w:b/>
          <w:sz w:val="22"/>
          <w:szCs w:val="22"/>
        </w:rPr>
        <w:tab/>
        <w:t xml:space="preserve">U Dubrovniku, </w:t>
      </w:r>
      <w:r w:rsidR="00F80209" w:rsidRPr="00F80209">
        <w:rPr>
          <w:b/>
          <w:sz w:val="22"/>
          <w:szCs w:val="22"/>
        </w:rPr>
        <w:t>18. siječnja 2016</w:t>
      </w:r>
      <w:r w:rsidR="00E44DBE" w:rsidRPr="00F80209">
        <w:rPr>
          <w:b/>
          <w:sz w:val="22"/>
          <w:szCs w:val="22"/>
        </w:rPr>
        <w:t>.godine</w:t>
      </w:r>
    </w:p>
    <w:p w:rsidRDefault="00F80209" w:rsidR="00F80209" w:rsidRPr="00F80209">
      <w:pPr>
        <w:rPr>
          <w:b/>
          <w:sz w:val="22"/>
          <w:szCs w:val="22"/>
        </w:rPr>
      </w:pPr>
    </w:p>
    <w:p w:rsidRDefault="00E44DBE" w:rsidR="00E44DBE" w:rsidRPr="00F80209">
      <w:pPr>
        <w:rPr>
          <w:sz w:val="22"/>
          <w:szCs w:val="22"/>
        </w:rPr>
      </w:pPr>
    </w:p>
    <w:p w:rsidRDefault="0094439A" w:rsidR="0094439A" w:rsidRPr="00F80209">
      <w:pPr>
        <w:rPr>
          <w:sz w:val="22"/>
          <w:szCs w:val="22"/>
        </w:rPr>
      </w:pPr>
    </w:p>
    <w:p w:rsidRDefault="00E44DBE" w:rsidR="00E44DBE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="00D360F6" w:rsidRPr="00F80209">
        <w:rPr>
          <w:b/>
          <w:sz w:val="22"/>
          <w:szCs w:val="22"/>
        </w:rPr>
        <w:t>Stečajni s</w:t>
      </w:r>
      <w:r w:rsidRPr="00F80209">
        <w:rPr>
          <w:b/>
          <w:sz w:val="22"/>
          <w:szCs w:val="22"/>
        </w:rPr>
        <w:t>udac:</w:t>
      </w:r>
    </w:p>
    <w:p w:rsidRDefault="00E44DBE" w:rsidR="00E44DBE" w:rsidRPr="00F80209">
      <w:pPr>
        <w:rPr>
          <w:b/>
          <w:sz w:val="22"/>
          <w:szCs w:val="22"/>
        </w:rPr>
      </w:pPr>
    </w:p>
    <w:p w:rsidRDefault="00E44DBE" w:rsidR="00D360F6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Pr="00F80209">
        <w:rPr>
          <w:b/>
          <w:sz w:val="22"/>
          <w:szCs w:val="22"/>
        </w:rPr>
        <w:tab/>
      </w:r>
      <w:r w:rsidR="008A087D" w:rsidRPr="00F80209">
        <w:rPr>
          <w:b/>
          <w:sz w:val="22"/>
          <w:szCs w:val="22"/>
        </w:rPr>
        <w:t>Diana Butigan Granić</w:t>
      </w:r>
      <w:r w:rsidR="00557511" w:rsidRPr="00F80209">
        <w:rPr>
          <w:b/>
          <w:sz w:val="22"/>
          <w:szCs w:val="22"/>
        </w:rPr>
        <w:t xml:space="preserve"> </w:t>
      </w:r>
    </w:p>
    <w:p w:rsidRDefault="00457AE9" w:rsidR="00457AE9" w:rsidRPr="00F80209">
      <w:pPr>
        <w:rPr>
          <w:b/>
          <w:sz w:val="22"/>
          <w:szCs w:val="22"/>
        </w:rPr>
      </w:pPr>
    </w:p>
    <w:p w:rsidRDefault="00457AE9" w:rsidR="00457AE9" w:rsidRPr="00F80209">
      <w:pPr>
        <w:rPr>
          <w:b/>
          <w:sz w:val="22"/>
          <w:szCs w:val="22"/>
        </w:rPr>
      </w:pPr>
    </w:p>
    <w:p w:rsidRDefault="00E44DBE" w:rsidR="00E44DBE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lastRenderedPageBreak/>
        <w:t>POUKA O PRAVNOM LIJEKU</w:t>
      </w:r>
    </w:p>
    <w:p w:rsidRDefault="00E44DBE" w:rsidR="00E44DBE" w:rsidRPr="00F80209">
      <w:pPr>
        <w:pStyle w:val="Tijeloteksta"/>
        <w:rPr>
          <w:sz w:val="22"/>
          <w:szCs w:val="22"/>
        </w:rPr>
      </w:pPr>
      <w:r w:rsidRPr="00F80209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D360F6" w:rsidR="00D360F6" w:rsidRPr="00F80209">
      <w:pPr>
        <w:rPr>
          <w:b/>
          <w:sz w:val="22"/>
          <w:szCs w:val="22"/>
        </w:rPr>
      </w:pPr>
    </w:p>
    <w:p w:rsidRDefault="00E44DBE" w:rsidR="00E44DBE" w:rsidRPr="00F80209">
      <w:pPr>
        <w:rPr>
          <w:b/>
          <w:sz w:val="22"/>
          <w:szCs w:val="22"/>
        </w:rPr>
      </w:pPr>
      <w:r w:rsidRPr="00F80209">
        <w:rPr>
          <w:b/>
          <w:sz w:val="22"/>
          <w:szCs w:val="22"/>
        </w:rPr>
        <w:t>DN-a:</w:t>
      </w:r>
    </w:p>
    <w:p w:rsidRDefault="00D360F6" w:rsidR="00D360F6" w:rsidRPr="00F80209">
      <w:pPr>
        <w:rPr>
          <w:b/>
          <w:sz w:val="22"/>
          <w:szCs w:val="22"/>
        </w:rPr>
      </w:pPr>
    </w:p>
    <w:p w:rsidRDefault="00D360F6" w:rsidR="00E44DBE" w:rsidRPr="00F80209">
      <w:pPr>
        <w:rPr>
          <w:sz w:val="22"/>
          <w:szCs w:val="22"/>
        </w:rPr>
      </w:pPr>
      <w:r w:rsidRPr="00F80209">
        <w:rPr>
          <w:sz w:val="22"/>
          <w:szCs w:val="22"/>
        </w:rPr>
        <w:t xml:space="preserve">- </w:t>
      </w:r>
      <w:r w:rsidR="00E44DBE" w:rsidRPr="00F80209">
        <w:rPr>
          <w:sz w:val="22"/>
          <w:szCs w:val="22"/>
        </w:rPr>
        <w:t>stečajni upravitelj</w:t>
      </w:r>
      <w:r w:rsidR="0091621D" w:rsidRPr="00F80209">
        <w:rPr>
          <w:sz w:val="22"/>
          <w:szCs w:val="22"/>
        </w:rPr>
        <w:t xml:space="preserve"> – e oglasna ploča</w:t>
      </w:r>
      <w:r w:rsidR="00E44DBE" w:rsidRPr="00F80209">
        <w:rPr>
          <w:sz w:val="22"/>
          <w:szCs w:val="22"/>
        </w:rPr>
        <w:t>,</w:t>
      </w:r>
    </w:p>
    <w:p w:rsidRDefault="00D360F6" w:rsidR="00E44DBE" w:rsidRPr="00F80209">
      <w:pPr>
        <w:rPr>
          <w:sz w:val="22"/>
          <w:szCs w:val="22"/>
        </w:rPr>
      </w:pPr>
      <w:r w:rsidRPr="00F80209">
        <w:rPr>
          <w:sz w:val="22"/>
          <w:szCs w:val="22"/>
        </w:rPr>
        <w:t xml:space="preserve">- </w:t>
      </w:r>
      <w:r w:rsidR="0091621D" w:rsidRPr="00F80209">
        <w:rPr>
          <w:sz w:val="22"/>
          <w:szCs w:val="22"/>
        </w:rPr>
        <w:t>e-</w:t>
      </w:r>
      <w:r w:rsidR="00E44DBE" w:rsidRPr="00F80209">
        <w:rPr>
          <w:sz w:val="22"/>
          <w:szCs w:val="22"/>
        </w:rPr>
        <w:t>oglasna ploča.</w:t>
      </w:r>
    </w:p>
    <w:sectPr w:rsidR="00E44DBE" w:rsidRPr="00F80209">
      <w:headerReference w:type="even" r:id="rId12"/>
      <w:headerReference w:type="default" r:id="rId13"/>
      <w:footerReference w:type="even" r:id="rId14"/>
      <w:footerReference w:type="default" r:id="rId15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849" w:rsidR="005C7849">
      <w:r>
        <w:separator/>
      </w:r>
    </w:p>
  </w:endnote>
  <w:endnote w:id="0" w:type="continuationSeparator">
    <w:p w:rsidRDefault="005C7849" w:rsidR="005C7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849" w:rsidR="005C7849">
      <w:r>
        <w:separator/>
      </w:r>
    </w:p>
  </w:footnote>
  <w:footnote w:id="0" w:type="continuationSeparator">
    <w:p w:rsidRDefault="005C7849" w:rsidR="005C7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99651D" w:rsidR="00B902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902D0" w:rsidR="00B902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                                               </w:t>
    </w:r>
    <w:r w:rsidR="00B902D0">
      <w:rPr>
        <w:rStyle w:val="Brojstranice"/>
      </w:rPr>
      <w:fldChar w:fldCharType="begin"/>
    </w:r>
    <w:r w:rsidR="00B902D0">
      <w:rPr>
        <w:rStyle w:val="Brojstranice"/>
      </w:rPr>
      <w:instrText xml:space="preserve">PAGE  </w:instrText>
    </w:r>
    <w:r w:rsidR="00B902D0">
      <w:rPr>
        <w:rStyle w:val="Brojstranice"/>
      </w:rPr>
      <w:fldChar w:fldCharType="separate"/>
    </w:r>
    <w:r w:rsidR="00A2541B">
      <w:rPr>
        <w:rStyle w:val="Brojstranice"/>
        <w:noProof/>
      </w:rPr>
      <w:t>2</w:t>
    </w:r>
    <w:r w:rsidR="00B902D0">
      <w:rPr>
        <w:rStyle w:val="Brojstranice"/>
      </w:rPr>
      <w:fldChar w:fldCharType="end"/>
    </w:r>
    <w:r>
      <w:rPr>
        <w:rStyle w:val="Brojstranice"/>
      </w:rPr>
      <w:t xml:space="preserve">   </w:t>
    </w:r>
    <w:r w:rsidR="00F80209">
      <w:rPr>
        <w:rStyle w:val="Brojstranice"/>
      </w:rPr>
      <w:t xml:space="preserve">                </w:t>
    </w:r>
    <w:r w:rsidR="00A87E80">
      <w:rPr>
        <w:rStyle w:val="Brojstranice"/>
      </w:rPr>
      <w:tab/>
    </w:r>
    <w:r w:rsidR="00F80209">
      <w:rPr>
        <w:rStyle w:val="Brojstranice"/>
      </w:rPr>
      <w:t>Posl.br. 7. St.2386/15</w:t>
    </w:r>
    <w:r>
      <w:rPr>
        <w:rStyle w:val="Brojstranice"/>
      </w:rPr>
      <w:t xml:space="preserve">     </w:t>
    </w:r>
    <w:r>
      <w:rPr>
        <w:rStyle w:val="Brojstranice"/>
      </w:rPr>
      <w:tab/>
    </w:r>
    <w:r>
      <w:rPr>
        <w:rStyle w:val="Brojstranice"/>
      </w:rPr>
      <w:tab/>
      <w:t xml:space="preserve">       Posl. br. 7. St.175/2014</w:t>
    </w:r>
  </w:p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</w:t>
    </w:r>
  </w:p>
  <w:p w:rsidRDefault="00B902D0" w:rsidP="00457AE9" w:rsidR="00B902D0" w:rsidRPr="00E72982">
    <w:pPr>
      <w:pStyle w:val="Zaglavlje"/>
      <w:framePr w:y="-257" w:x="201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5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54BB"/>
    <w:rsid w:val="00007CAE"/>
    <w:rsid w:val="00011357"/>
    <w:rsid w:val="00013E54"/>
    <w:rsid w:val="0002301D"/>
    <w:rsid w:val="00034D4B"/>
    <w:rsid w:val="000440A7"/>
    <w:rsid w:val="000873E6"/>
    <w:rsid w:val="0010323C"/>
    <w:rsid w:val="001E64C2"/>
    <w:rsid w:val="002118E0"/>
    <w:rsid w:val="002A66EA"/>
    <w:rsid w:val="002C513E"/>
    <w:rsid w:val="0036007C"/>
    <w:rsid w:val="003760A7"/>
    <w:rsid w:val="003871C1"/>
    <w:rsid w:val="00387B92"/>
    <w:rsid w:val="003A5E46"/>
    <w:rsid w:val="003B05CD"/>
    <w:rsid w:val="003D4E9D"/>
    <w:rsid w:val="004060C4"/>
    <w:rsid w:val="004136E7"/>
    <w:rsid w:val="00413CA4"/>
    <w:rsid w:val="00416467"/>
    <w:rsid w:val="00440734"/>
    <w:rsid w:val="00457AE9"/>
    <w:rsid w:val="004660D6"/>
    <w:rsid w:val="004D1BC3"/>
    <w:rsid w:val="004D3531"/>
    <w:rsid w:val="00537C54"/>
    <w:rsid w:val="00540DBA"/>
    <w:rsid w:val="0054797D"/>
    <w:rsid w:val="00557511"/>
    <w:rsid w:val="0056273F"/>
    <w:rsid w:val="00566E37"/>
    <w:rsid w:val="005B703C"/>
    <w:rsid w:val="005C7849"/>
    <w:rsid w:val="005F2E96"/>
    <w:rsid w:val="006348B3"/>
    <w:rsid w:val="00651DB4"/>
    <w:rsid w:val="00672EA7"/>
    <w:rsid w:val="0069130B"/>
    <w:rsid w:val="006A1F3E"/>
    <w:rsid w:val="007126A2"/>
    <w:rsid w:val="0074236E"/>
    <w:rsid w:val="007A47FB"/>
    <w:rsid w:val="007D6A30"/>
    <w:rsid w:val="00801279"/>
    <w:rsid w:val="00817CC7"/>
    <w:rsid w:val="00845E75"/>
    <w:rsid w:val="00877851"/>
    <w:rsid w:val="008A087D"/>
    <w:rsid w:val="00905BA1"/>
    <w:rsid w:val="00907E39"/>
    <w:rsid w:val="0091621D"/>
    <w:rsid w:val="009421CE"/>
    <w:rsid w:val="0094439A"/>
    <w:rsid w:val="009801A6"/>
    <w:rsid w:val="009910D5"/>
    <w:rsid w:val="0099651D"/>
    <w:rsid w:val="00A0713B"/>
    <w:rsid w:val="00A2541B"/>
    <w:rsid w:val="00A278C1"/>
    <w:rsid w:val="00A35701"/>
    <w:rsid w:val="00A47491"/>
    <w:rsid w:val="00A50C22"/>
    <w:rsid w:val="00A72C95"/>
    <w:rsid w:val="00A87E80"/>
    <w:rsid w:val="00AC78E8"/>
    <w:rsid w:val="00AF4FDA"/>
    <w:rsid w:val="00B026BB"/>
    <w:rsid w:val="00B12E85"/>
    <w:rsid w:val="00B20D49"/>
    <w:rsid w:val="00B44323"/>
    <w:rsid w:val="00B615DD"/>
    <w:rsid w:val="00B902D0"/>
    <w:rsid w:val="00B95918"/>
    <w:rsid w:val="00BD6210"/>
    <w:rsid w:val="00BE7031"/>
    <w:rsid w:val="00C02AD3"/>
    <w:rsid w:val="00C02D2F"/>
    <w:rsid w:val="00C251B7"/>
    <w:rsid w:val="00C71C42"/>
    <w:rsid w:val="00C845CA"/>
    <w:rsid w:val="00C86141"/>
    <w:rsid w:val="00C86177"/>
    <w:rsid w:val="00C87C09"/>
    <w:rsid w:val="00CA3CFB"/>
    <w:rsid w:val="00CA51CB"/>
    <w:rsid w:val="00CB21A1"/>
    <w:rsid w:val="00CB4DAE"/>
    <w:rsid w:val="00CB7940"/>
    <w:rsid w:val="00CD582A"/>
    <w:rsid w:val="00D202FB"/>
    <w:rsid w:val="00D360F6"/>
    <w:rsid w:val="00D44179"/>
    <w:rsid w:val="00DC34B1"/>
    <w:rsid w:val="00DD4659"/>
    <w:rsid w:val="00E22ACC"/>
    <w:rsid w:val="00E44DBE"/>
    <w:rsid w:val="00E5743C"/>
    <w:rsid w:val="00E72982"/>
    <w:rsid w:val="00F0182C"/>
    <w:rsid w:val="00F67E2D"/>
    <w:rsid w:val="00F80209"/>
    <w:rsid w:val="00FA67D4"/>
    <w:rsid w:val="00FC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7E8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5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41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41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41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41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7E8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5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41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41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41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41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2386</izvorni_sadrzaj>
    <derivirana_varijabla naziv="DomainObject.Predmet.Broj_1">2386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25/2012</izvorni_sadrzaj>
    <derivirana_varijabla naziv="DomainObject.Predmet.Opis_1">Nastavak St 25/2012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St-2386/2015</izvorni_sadrzaj>
    <derivirana_varijabla naziv="DomainObject.Predmet.OznakaBroj_1">St-2386/2015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PROJEKT d.o.o. za građenje, nekretnine i usluge</izvorni_sadrzaj>
    <derivirana_varijabla naziv="DomainObject.Predmet.ProtustrankaFormated_1">  GLOBAL PROJEKT d.o.o. za građenje, nekretnine i usluge</derivirana_varijabla>
  </DomainObject.Predmet.ProtustrankaFormated>
  <DomainObject.Predmet.ProtustrankaFormatedOIB>
    <izvorni_sadrzaj>  GLOBAL PROJEKT d.o.o. za građenje, nekretnine i usluge, OIB 65914526680</izvorni_sadrzaj>
    <derivirana_varijabla naziv="DomainObject.Predmet.ProtustrankaFormatedOIB_1">  GLOBAL PROJEKT d.o.o. za građenje, nekretnine i usluge, OIB 65914526680</derivirana_varijabla>
  </DomainObject.Predmet.ProtustrankaFormatedOIB>
  <DomainObject.Predmet.ProtustrankaFormatedWithAdress>
    <izvorni_sadrzaj> GLOBAL PROJEKT d.o.o. za građenje, nekretnine i usluge, Iva Vojnovića/61A, 20000 Dubrovnik</izvorni_sadrzaj>
    <derivirana_varijabla naziv="DomainObject.Predmet.ProtustrankaFormatedWithAdress_1"> GLOBAL PROJEKT d.o.o. za građenje, nekretnine i usluge, Iva Vojnovića/61A, 20000 Dubrovnik</derivirana_varijabla>
  </DomainObject.Predmet.ProtustrankaFormatedWithAdress>
  <DomainObject.Predmet.ProtustrankaFormatedWithAdressOIB>
    <izvorni_sadrzaj> GLOBAL PROJEKT d.o.o. za građenje, nekretnine i usluge, OIB 65914526680, Iva Vojnovića/61A, 20000 Dubrovnik</izvorni_sadrzaj>
    <derivirana_varijabla naziv="DomainObject.Predmet.ProtustrankaFormatedWithAdressOIB_1"> GLOBAL PROJEKT d.o.o. za građenje, nekretnine i usluge, OIB 65914526680, Iva Vojnovića/61A, 20000 Dubrovnik</derivirana_varijabla>
  </DomainObject.Predmet.ProtustrankaFormatedWithAdressOIB>
  <DomainObject.Predmet.ProtustrankaWithAdress>
    <izvorni_sadrzaj>GLOBAL PROJEKT d.o.o. za građenje, nekretnine i usluge Iva Vojnovića/61A, 20000 Dubrovnik</izvorni_sadrzaj>
    <derivirana_varijabla naziv="DomainObject.Predmet.ProtustrankaWithAdress_1">GLOBAL PROJEKT d.o.o. za građenje, nekretnine i usluge Iva Vojnovića/61A, 20000 Dubrovnik</derivirana_varijabla>
  </DomainObject.Predmet.ProtustrankaWithAdress>
  <DomainObject.Predmet.ProtustrankaWithAdressOIB>
    <izvorni_sadrzaj>GLOBAL PROJEKT d.o.o. za građenje, nekretnine i usluge, OIB 65914526680, Iva Vojnovića/61A, 20000 Dubrovnik</izvorni_sadrzaj>
    <derivirana_varijabla naziv="DomainObject.Predmet.ProtustrankaWithAdressOIB_1">GLOBAL PROJEKT d.o.o. za građenje, nekretnine i usluge, OIB 65914526680, Iva Vojnovića/61A, 20000 Dubrovnik</derivirana_varijabla>
  </DomainObject.Predmet.ProtustrankaWithAdressOIB>
  <DomainObject.Predmet.ProtustrankaNazivFormated>
    <izvorni_sadrzaj>GLOBAL PROJEKT d.o.o. za građenje, nekretnine i usluge</izvorni_sadrzaj>
    <derivirana_varijabla naziv="DomainObject.Predmet.ProtustrankaNazivFormated_1">GLOBAL PROJEKT d.o.o. za građenje, nekretnine i usluge</derivirana_varijabla>
  </DomainObject.Predmet.ProtustrankaNazivFormated>
  <DomainObject.Predmet.ProtustrankaNazivFormatedOIB>
    <izvorni_sadrzaj>GLOBAL PROJEKT d.o.o. za građenje, nekretnine i usluge, OIB 65914526680</izvorni_sadrzaj>
    <derivirana_varijabla naziv="DomainObject.Predmet.ProtustrankaNazivFormatedOIB_1">GLOBAL PROJEKT d.o.o. za građenje, nekretnine i usluge, OIB 65914526680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</izvorni_sadrzaj>
    <derivirana_varijabla naziv="DomainObject.Predmet.StrankaFormated_1">  RH,MINISTARSTVO FINANCIJA-POREZNA UPRAVA,PODRUČNI URED DUBROVNIK</derivirana_varijabla>
  </DomainObject.Predmet.StrankaFormated>
  <DomainObject.Predmet.StrankaFormatedOIB>
    <izvorni_sadrzaj>  RH,MINISTARSTVO FINANCIJA-POREZNA UPRAVA,PODRUČNI URED DUBROVNIK, OIB 18683136487</izvorni_sadrzaj>
    <derivirana_varijabla naziv="DomainObject.Predmet.StrankaFormatedOIB_1">  RH,MINISTARSTVO FINANCIJA-POREZNA UPRAVA,PODRUČNI URED DUBROVNIK, OIB 18683136487</derivirana_varijabla>
  </DomainObject.Predmet.StrankaFormatedOIB>
  <DomainObject.Predmet.StrankaFormatedWithAdress>
    <izvorni_sadrzaj> RH,MINISTARSTVO FINANCIJA-POREZNA UPRAVA,PODRUČNI URED DUBROVNIK, ., 20000 Dubrovnik</izvorni_sadrzaj>
    <derivirana_varijabla naziv="DomainObject.Predmet.StrankaFormatedWithAdress_1"> RH,MINISTARSTVO FINANCIJA-POREZNA UPRAVA,PODRUČNI URED DUBROVNIK, ., 20000 Dubrovnik</derivirana_varijabla>
  </DomainObject.Predmet.StrankaFormatedWithAdress>
  <DomainObject.Predmet.StrankaFormatedWithAdressOIB>
    <izvorni_sadrzaj> RH,MINISTARSTVO FINANCIJA-POREZNA UPRAVA,PODRUČNI URED DUBROVNIK, OIB 18683136487, ., 20000 Dubrovnik</izvorni_sadrzaj>
    <derivirana_varijabla naziv="DomainObject.Predmet.StrankaFormatedWithAdressOIB_1"> RH,MINISTARSTVO FINANCIJA-POREZNA UPRAVA,PODRUČNI URED DUBROVNIK, OIB 18683136487, ., 20000 Dubrovnik</derivirana_varijabla>
  </DomainObject.Predmet.StrankaFormatedWithAdressOIB>
  <DomainObject.Predmet.StrankaWithAdress>
    <izvorni_sadrzaj>RH,MINISTARSTVO FINANCIJA-POREZNA UPRAVA,PODRUČNI URED DUBROVNIK .,20000 Dubrovnik</izvorni_sadrzaj>
    <derivirana_varijabla naziv="DomainObject.Predmet.StrankaWithAdress_1">RH,MINISTARSTVO FINANCIJA-POREZNA UPRAVA,PODRUČNI URED DUBROVNIK .,20000 Dubrovnik</derivirana_varijabla>
  </DomainObject.Predmet.StrankaWithAdress>
  <DomainObject.Predmet.StrankaWithAdressOIB>
    <izvorni_sadrzaj>RH,MINISTARSTVO FINANCIJA-POREZNA UPRAVA,PODRUČNI URED DUBROVNIK, OIB 18683136487, .,20000 Dubrovnik</izvorni_sadrzaj>
    <derivirana_varijabla naziv="DomainObject.Predmet.StrankaWithAdressOIB_1">RH,MINISTARSTVO FINANCIJA-POREZNA UPRAVA,PODRUČNI URED DUBROVNIK, OIB 18683136487, .,20000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</item>
    </izvorni_sadrzaj>
    <derivirana_varijabla naziv="DomainObject.Predmet.StrankaListFormated_1">
      <item>RH,MINISTARSTVO FINANCIJA-POREZNA UPRAVA,PODRUČNI URED DUBROVNIK</item>
    </derivirana_varijabla>
  </DomainObject.Predmet.StrankaListFormated>
  <DomainObject.Predmet.StrankaListFormatedOIB>
    <izvorni_sadrzaj>
      <item>RH,MINISTARSTVO FINANCIJA-POREZNA UPRAVA,PODRUČNI URED DUBROVNIK, OIB 18683136487</item>
    </izvorni_sadrzaj>
    <derivirana_varijabla naziv="DomainObject.Predmet.StrankaListFormatedOIB_1">
      <item>RH,MINISTARSTVO FINANCIJA-POREZNA UPRAVA,PODRUČNI URED DUBROVNIK, OIB 18683136487</item>
    </derivirana_varijabla>
  </DomainObject.Predmet.StrankaListFormatedOIB>
  <DomainObject.Predmet.StrankaListFormatedWithAdress>
    <izvorni_sadrzaj>
      <item>RH,MINISTARSTVO FINANCIJA-POREZNA UPRAVA,PODRUČNI URED DUBROVNIK, ., 20000 Dubrovnik</item>
    </izvorni_sadrzaj>
    <derivirana_varijabla naziv="DomainObject.Predmet.StrankaListFormatedWithAdress_1">
      <item>RH,MINISTARSTVO FINANCIJA-POREZNA UPRAVA,PODRUČNI URED DUBROVNIK, .,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</izvorni_sadrzaj>
    <derivirana_varijabla naziv="DomainObject.Predmet.StrankaListFormatedWithAdressOIB_1">
      <item>RH,MINISTARSTVO FINANCIJA-POREZNA UPRAVA,PODRUČNI URED DUBROVNIK, OIB 18683136487, ., 20000 Dubrovnik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GLOBAL PROJEKT d.o.o. za građenje, nekretnine i usluge</item>
    </izvorni_sadrzaj>
    <derivirana_varijabla naziv="DomainObject.Predmet.ProtuStrankaListFormated_1">
      <item>GLOBAL PROJEKT d.o.o. za građenje, nekretnine i usluge</item>
    </derivirana_varijabla>
  </DomainObject.Predmet.ProtuStrankaListFormated>
  <DomainObject.Predmet.ProtuStrankaListFormatedOIB>
    <izvorni_sadrzaj>
      <item>GLOBAL PROJEKT d.o.o. za građenje, nekretnine i usluge, OIB 65914526680</item>
    </izvorni_sadrzaj>
    <derivirana_varijabla naziv="DomainObject.Predmet.ProtuStrankaListFormatedOIB_1">
      <item>GLOBAL PROJEKT d.o.o. za građenje, nekretnine i usluge, OIB 65914526680</item>
    </derivirana_varijabla>
  </DomainObject.Predmet.ProtuStrankaListFormatedOIB>
  <DomainObject.Predmet.ProtuStrankaListFormatedWithAdress>
    <izvorni_sadrzaj>
      <item>GLOBAL PROJEKT d.o.o. za građenje, nekretnine i usluge, Iva Vojnovića/61A, 20000 Dubrovnik</item>
    </izvorni_sadrzaj>
    <derivirana_varijabla naziv="DomainObject.Predmet.ProtuStrankaListFormatedWithAdress_1">
      <item>GLOBAL PROJEKT d.o.o. za građenje, nekretnine i usluge, Iva Vojnovića/61A, 20000 Dubrovnik</item>
    </derivirana_varijabla>
  </DomainObject.Predmet.ProtuStrankaListFormatedWithAdress>
  <DomainObject.Predmet.ProtuStrankaListFormatedWithAdressOIB>
    <izvorni_sadrzaj>
      <item>GLOBAL PROJEKT d.o.o. za građenje, nekretnine i usluge, OIB 65914526680, Iva Vojnovića/61A, 20000 Dubrovnik</item>
    </izvorni_sadrzaj>
    <derivirana_varijabla naziv="DomainObject.Predmet.ProtuStrankaListFormatedWithAdressOIB_1">
      <item>GLOBAL PROJEKT d.o.o. za građenje, nekretnine i usluge, OIB 65914526680, Iva Vojnovića/61A, 20000 Dubrovnik</item>
    </derivirana_varijabla>
  </DomainObject.Predmet.ProtuStrankaListFormatedWithAdressOIB>
  <DomainObject.Predmet.ProtuStrankaListNazivFormated>
    <izvorni_sadrzaj>
      <item>GLOBAL PROJEKT d.o.o. za građenje, nekretnine i usluge</item>
    </izvorni_sadrzaj>
    <derivirana_varijabla naziv="DomainObject.Predmet.ProtuStrankaListNazivFormated_1">
      <item>GLOBAL PROJEKT d.o.o. za građenje, nekretnine i usluge</item>
    </derivirana_varijabla>
  </DomainObject.Predmet.ProtuStrankaListNazivFormated>
  <DomainObject.Predmet.ProtuStrankaListNazivFormatedOIB>
    <izvorni_sadrzaj>
      <item>GLOBAL PROJEKT d.o.o. za građenje, nekretnine i usluge, OIB 65914526680</item>
    </izvorni_sadrzaj>
    <derivirana_varijabla naziv="DomainObject.Predmet.ProtuStrankaListNazivFormatedOIB_1">
      <item>GLOBAL PROJEKT d.o.o. za građenje, nekretnine i usluge, OIB 65914526680</item>
    </derivirana_varijabla>
  </DomainObject.Predmet.ProtuStrankaListNazivFormatedOIB>
  <DomainObject.Predmet.OstaliListFormated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Formated_1">
      <item>Maroje Stjepović</item>
      <item>Stipo Pašalić</item>
      <item>Županijsko državno odvjetništvo u Dubrovniku</item>
      <item>Odv. Peća Mihailovski</item>
    </derivirana_varijabla>
  </DomainObject.Predmet.OstaliListFormated>
  <DomainObject.Predmet.OstaliListFormatedOIB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FormatedOIB_1">
      <item>Maroje Stjepović</item>
      <item>Stipo Pašalić</item>
      <item>Županijsko državno odvjetništvo u Dubrovniku</item>
      <item>Odv. Peća Mihailovski</item>
    </derivirana_varijabla>
  </DomainObject.Predmet.OstaliListFormatedOIB>
  <DomainObject.Predmet.OstaliListFormatedWithAdress>
    <izvorni_sadrzaj>
      <item>Maroje Stjepović</item>
      <item>Stipo Pašalić, Peline 5, 20000 Dubrovnik</item>
      <item>Županijsko državno odvjetništvo u Dubrovniku, Dropčeva 1, 20000 Dubrovnik</item>
      <item>Odv. Peća Mihailovski</item>
    </izvorni_sadrzaj>
    <derivirana_varijabla naziv="DomainObject.Predmet.OstaliListFormatedWithAdress_1">
      <item>Maroje Stjepović</item>
      <item>Stipo Pašalić, Peline 5, 20000 Dubrovnik</item>
      <item>Županijsko državno odvjetništvo u Dubrovniku, Dropčeva 1, 20000 Dubrovnik</item>
      <item>Odv. Peća Mihailovski</item>
    </derivirana_varijabla>
  </DomainObject.Predmet.OstaliListFormatedWithAdress>
  <DomainObject.Predmet.OstaliListFormatedWithAdressOIB>
    <izvorni_sadrzaj>
      <item>Maroje Stjepović</item>
      <item>Stipo Pašalić, Peline 5, 20000 Dubrovnik</item>
      <item>Županijsko državno odvjetništvo u Dubrovniku, Dropčeva 1, 20000 Dubrovnik</item>
      <item>Odv. Peća Mihailovski</item>
    </izvorni_sadrzaj>
    <derivirana_varijabla naziv="DomainObject.Predmet.OstaliListFormatedWithAdressOIB_1">
      <item>Maroje Stjepović</item>
      <item>Stipo Pašalić, Peline 5, 20000 Dubrovnik</item>
      <item>Županijsko državno odvjetništvo u Dubrovniku, Dropčeva 1, 20000 Dubrovnik</item>
      <item>Odv. Peća Mihailovski</item>
    </derivirana_varijabla>
  </DomainObject.Predmet.OstaliListFormatedWithAdressOIB>
  <DomainObject.Predmet.OstaliListNazivFormated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NazivFormated_1">
      <item>Maroje Stjepović</item>
      <item>Stipo Pašalić</item>
      <item>Županijsko državno odvjetništvo u Dubrovniku</item>
      <item>Odv. Peća Mihailovski</item>
    </derivirana_varijabla>
  </DomainObject.Predmet.OstaliListNazivFormated>
  <DomainObject.Predmet.OstaliListNazivFormatedOIB>
    <izvorni_sadrzaj>
      <item>Maroje Stjepović</item>
      <item>Stipo Pašalić</item>
      <item>Županijsko državno odvjetništvo u Dubrovniku</item>
      <item>Odv. Peća Mihailovski</item>
    </izvorni_sadrzaj>
    <derivirana_varijabla naziv="DomainObject.Predmet.OstaliListNazivFormatedOIB_1">
      <item>Maroje Stjepović</item>
      <item>Stipo Pašalić</item>
      <item>Županijsko državno odvjetništvo u Dubrovniku</item>
      <item>Odv. Peća Mihailovski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GLOBAL PROJEKT d.o.o. za građenje, nekretnine i usluge</izvorni_sadrzaj>
    <derivirana_varijabla naziv="DomainObject.Predmet.ProtustrankaIDrugi_1">GLOBAL PROJEKT d.o.o. za građenje, nekretnine i usluge</derivirana_varijabla>
  </DomainObject.Predmet.ProtustrankaIDrugi>
  <DomainObject.Predmet.StrankaIDrugiAdressOIB>
    <izvorni_sadrzaj>RH,MINISTARSTVO FINANCIJA-POREZNA UPRAVA,PODRUČNI URED DUBROVNIK, OIB 18683136487, ., 20000 Dubrovnik</izvorni_sadrzaj>
    <derivirana_varijabla naziv="DomainObject.Predmet.StrankaIDrugiAdressOIB_1">RH,MINISTARSTVO FINANCIJA-POREZNA UPRAVA,PODRUČNI URED DUBROVNIK, OIB 18683136487, ., 20000 Dubrovnik</derivirana_varijabla>
  </DomainObject.Predmet.StrankaIDrugiAdressOIB>
  <DomainObject.Predmet.ProtustrankaIDrugiAdressOIB>
    <izvorni_sadrzaj>GLOBAL PROJEKT d.o.o. za građenje, nekretnine i usluge, OIB 65914526680, Iva Vojnovića/61A, 20000 Dubrovnik</izvorni_sadrzaj>
    <derivirana_varijabla naziv="DomainObject.Predmet.ProtustrankaIDrugiAdressOIB_1">GLOBAL PROJEKT d.o.o. za građenje, nekretnine i usluge, OIB 65914526680, Iva Vojnovića/61A,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Stipo Pašalić</item>
      <item>Županijsko državno odvjetništvo u Dubrovniku</item>
      <item>RH,MINISTARSTVO FINANCIJA-POREZNA UPRAVA,PODRUČNI URED DUBROVNIK</item>
      <item>GLOBAL PROJEKT d.o.o. za građenje, nekretnine i usluge</item>
      <item>Odv. Peća Mihailovski</item>
    </izvorni_sadrzaj>
    <derivirana_varijabla naziv="DomainObject.Predmet.SudioniciListNaziv_1">
      <item>Maroje Stjepović</item>
      <item>Stipo Pašalić</item>
      <item>Županijsko državno odvjetništvo u Dubrovniku</item>
      <item>RH,MINISTARSTVO FINANCIJA-POREZNA UPRAVA,PODRUČNI URED DUBROVNIK</item>
      <item>GLOBAL PROJEKT d.o.o. za građenje, nekretnine i usluge</item>
      <item>Odv. Peća Mihailovski</item>
    </derivirana_varijabla>
  </DomainObject.Predmet.SudioniciListNaziv>
  <DomainObject.Predmet.SudioniciListAdressOIB>
    <izvorni_sadrzaj>
      <item>Maroje Stjepović</item>
      <item>Stipo Pašalić, Peline 5,20000 Dubrovnik</item>
      <item>Županijsko državno odvjetništvo u Dubrovniku, Dropčeva 1,20000 Dubrovnik</item>
      <item>RH,MINISTARSTVO FINANCIJA-POREZNA UPRAVA,PODRUČNI URED DUBROVNIK, OIB 18683136487, .,20000 Dubrovnik</item>
      <item>GLOBAL PROJEKT d.o.o. za građenje, nekretnine i usluge, OIB 65914526680, Iva Vojnovića/61A,20000 Dubrovnik</item>
      <item>Odv. Peća Mihailovski</item>
    </izvorni_sadrzaj>
    <derivirana_varijabla naziv="DomainObject.Predmet.SudioniciListAdressOIB_1">
      <item>Maroje Stjepović</item>
      <item>Stipo Pašalić, Peline 5,20000 Dubrovnik</item>
      <item>Županijsko državno odvjetništvo u Dubrovniku, Dropčeva 1,20000 Dubrovnik</item>
      <item>RH,MINISTARSTVO FINANCIJA-POREZNA UPRAVA,PODRUČNI URED DUBROVNIK, OIB 18683136487, .,20000 Dubrovnik</item>
      <item>GLOBAL PROJEKT d.o.o. za građenje, nekretnine i usluge, OIB 65914526680, Iva Vojnovića/61A,20000 Dubrovnik</item>
      <item>Odv. Peća Mihailovski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18683136487</item>
      <item>, OIB 65914526680</item>
      <item>, OIB null</item>
    </izvorni_sadrzaj>
    <derivirana_varijabla naziv="DomainObject.Predmet.SudioniciListNazivOIB_1">
      <item>, OIB null</item>
      <item>, OIB null</item>
      <item>, OIB null</item>
      <item>, OIB 18683136487</item>
      <item>, OIB 65914526680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366</properties:Words>
  <properties:Characters>1918</properties:Characters>
  <properties:Lines>60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2332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2016-01-15T14:10:00Z</dcterms:created>
  <dc:creator>Ante Kačić</dc:creator>
  <cp:lastModifiedBy>Mara Marčinko</cp:lastModifiedBy>
  <cp:lastPrinted>2016-01-18T07:22:00Z</cp:lastPrinted>
  <dcterms:modified xmlns:xsi="http://www.w3.org/2001/XMLSchema-instance" xsi:type="dcterms:W3CDTF">2016-01-18T07:26:00Z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