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FB6A0A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FB6A0A">
              <w:rPr>
                <w:rFonts w:hAnsi="Times New Roman" w:ascii="Times New Roman"/>
                <w:sz w:val="24"/>
                <w:szCs w:val="24"/>
              </w:rPr>
              <w:t>809/2017-44</w:t>
            </w:r>
          </w:p>
        </w:tc>
      </w:tr>
    </w:tbl>
    <w:p w14:textId="6a3b2d3" w14:paraId="6a3b2d3" w:rsidRDefault="006115E6" w:rsidP="00B46E6B" w:rsidR="006115E6" w:rsidRPr="00CC77F8">
      <w:pPr>
        <w:pStyle w:val="Naslov1"/>
        <w:spacing w:before="3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6115E6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8C3A8D" w:rsidRPr="008C3A8D">
        <w:rPr>
          <w:szCs w:val="24"/>
          <w:lang w:val="hr-HR"/>
        </w:rPr>
        <w:t>u postupku</w:t>
      </w:r>
      <w:r w:rsidR="009D396E">
        <w:rPr>
          <w:szCs w:val="24"/>
          <w:lang w:val="hr-HR"/>
        </w:rPr>
        <w:t xml:space="preserve"> po prijedlogu za otvaranje stečajnog postupka</w:t>
      </w:r>
      <w:r w:rsidR="008C3A8D" w:rsidRPr="008C3A8D">
        <w:rPr>
          <w:szCs w:val="24"/>
          <w:lang w:val="hr-HR"/>
        </w:rPr>
        <w:t xml:space="preserve"> nad dužnikom </w:t>
      </w:r>
      <w:r w:rsidR="00FB6A0A" w:rsidRPr="00FB6A0A">
        <w:rPr>
          <w:szCs w:val="24"/>
          <w:lang w:val="hr-HR"/>
        </w:rPr>
        <w:t>LABOR d.o.o., OIB: 06681400687, Donji Proložac</w:t>
      </w:r>
      <w:r w:rsidR="00FB6A0A">
        <w:rPr>
          <w:szCs w:val="24"/>
          <w:lang w:val="hr-HR"/>
        </w:rPr>
        <w:t>, 18</w:t>
      </w:r>
      <w:r w:rsidR="0002468F">
        <w:rPr>
          <w:szCs w:val="24"/>
          <w:lang w:val="hr-HR"/>
        </w:rPr>
        <w:t>. ožujka</w:t>
      </w:r>
      <w:r w:rsidR="00E23FA3">
        <w:rPr>
          <w:szCs w:val="24"/>
          <w:lang w:val="hr-HR"/>
        </w:rPr>
        <w:t xml:space="preserve"> 2019</w:t>
      </w:r>
      <w:r w:rsidR="006F13C9" w:rsidRPr="0071654A">
        <w:rPr>
          <w:szCs w:val="24"/>
          <w:lang w:val="hr-HR"/>
        </w:rPr>
        <w:t>.</w:t>
      </w:r>
    </w:p>
    <w:p w:rsidRDefault="006115E6" w:rsidP="00400B41" w:rsidR="006115E6" w:rsidRPr="00CC77F8">
      <w:pPr>
        <w:spacing w:after="240" w:before="20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9556EF" w:rsidRPr="009556EF">
        <w:rPr>
          <w:rFonts w:hAnsi="Times New Roman" w:ascii="Times New Roman"/>
          <w:sz w:val="24"/>
          <w:szCs w:val="24"/>
        </w:rPr>
        <w:t>Ivan</w:t>
      </w:r>
      <w:r w:rsidR="009556EF">
        <w:rPr>
          <w:rFonts w:hAnsi="Times New Roman" w:ascii="Times New Roman"/>
          <w:sz w:val="24"/>
          <w:szCs w:val="24"/>
        </w:rPr>
        <w:t>u Sunari</w:t>
      </w:r>
      <w:r w:rsidR="009556EF" w:rsidRPr="009556EF">
        <w:rPr>
          <w:rFonts w:hAnsi="Times New Roman" w:ascii="Times New Roman"/>
          <w:sz w:val="24"/>
          <w:szCs w:val="24"/>
        </w:rPr>
        <w:t xml:space="preserve"> iz Splita, A.B. Šimi</w:t>
      </w:r>
      <w:r w:rsidR="009556EF" w:rsidRPr="009556EF">
        <w:rPr>
          <w:rFonts w:hAnsi="Times New Roman" w:ascii="Times New Roman" w:hint="eastAsia"/>
          <w:sz w:val="24"/>
          <w:szCs w:val="24"/>
        </w:rPr>
        <w:t>ć</w:t>
      </w:r>
      <w:r w:rsidR="00CD54A2">
        <w:rPr>
          <w:rFonts w:hAnsi="Times New Roman" w:ascii="Times New Roman"/>
          <w:sz w:val="24"/>
          <w:szCs w:val="24"/>
        </w:rPr>
        <w:t>a 20 OIB: 17000771045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BE0F66">
        <w:rPr>
          <w:rFonts w:hAnsi="Times New Roman" w:ascii="Times New Roman"/>
          <w:sz w:val="24"/>
          <w:szCs w:val="24"/>
        </w:rPr>
        <w:t>3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FB6A0A">
        <w:rPr>
          <w:rFonts w:hAnsi="Times New Roman" w:ascii="Times New Roman"/>
          <w:sz w:val="24"/>
          <w:szCs w:val="24"/>
        </w:rPr>
        <w:t>5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8C65A2" w:rsidP="00620028" w:rsidR="00620028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II. </w:t>
      </w:r>
      <w:r w:rsidR="00345849" w:rsidRPr="00345849">
        <w:rPr>
          <w:rFonts w:hAnsi="Times New Roman" w:ascii="Times New Roman"/>
          <w:sz w:val="24"/>
          <w:szCs w:val="24"/>
        </w:rPr>
        <w:t>Iznos</w:t>
      </w:r>
      <w:r w:rsidR="006C16BC">
        <w:rPr>
          <w:rFonts w:hAnsi="Times New Roman" w:ascii="Times New Roman"/>
          <w:sz w:val="24"/>
          <w:szCs w:val="24"/>
        </w:rPr>
        <w:t>i</w:t>
      </w:r>
      <w:r w:rsidR="00345849" w:rsidRPr="00345849">
        <w:rPr>
          <w:rFonts w:hAnsi="Times New Roman" w:ascii="Times New Roman"/>
          <w:sz w:val="24"/>
          <w:szCs w:val="24"/>
        </w:rPr>
        <w:t xml:space="preserve"> neto nagrade, pripadaju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ih poreza, prireza i doprinosa iz to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 xml:space="preserve">ke I. izreke ovoga rješenja isplatit 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se iz sredstava Fonda za pokri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troškova ste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>ajnog postupka, a nakon pravomo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nosti ovog rješenja.</w:t>
      </w:r>
    </w:p>
    <w:p w:rsidRDefault="006115E6" w:rsidP="00620028" w:rsidR="006115E6" w:rsidRPr="00CC77F8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FB6A0A" w:rsidP="00FB6A0A" w:rsidR="00FB6A0A" w:rsidRPr="00FB6A0A">
      <w:pPr>
        <w:ind w:firstLine="703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4"/>
        </w:rPr>
        <w:t>F</w:t>
      </w:r>
      <w:r w:rsidRPr="00FB6A0A">
        <w:rPr>
          <w:rFonts w:cstheme="minorBidi" w:eastAsiaTheme="minorHAnsi" w:hAnsi="Times New Roman" w:ascii="Times New Roman"/>
          <w:sz w:val="24"/>
          <w:szCs w:val="24"/>
        </w:rPr>
        <w:t>inancijska agencija, Regionalni centar Split, Podružnica Split, podnijela je ovom sudu 16. svibnja 2016.</w:t>
      </w:r>
      <w:r w:rsidRPr="00FB6A0A">
        <w:rPr>
          <w:rFonts w:eastAsiaTheme="minorHAnsi" w:hAnsi="Times New Roman" w:ascii="Times New Roman"/>
          <w:sz w:val="24"/>
          <w:szCs w:val="24"/>
        </w:rPr>
        <w:t xml:space="preserve"> </w:t>
      </w:r>
      <w:r w:rsidRPr="00FB6A0A">
        <w:rPr>
          <w:rFonts w:cstheme="minorBidi" w:eastAsiaTheme="minorHAnsi" w:hAnsi="Times New Roman" w:ascii="Times New Roman"/>
          <w:sz w:val="24"/>
          <w:szCs w:val="24"/>
        </w:rPr>
        <w:t>zahtjev FINA-e za provedbu skraćenog stečajnog postupka nad društvom Labor d.o.o. Donji Proložac. U zahtjevu se navodi da dužnik na dan 12. svibnja 2016. u Očevidniku redoslijeda osnova za plaćanje ima evidentirane neizvršene osnove za plaćanje u neprekinutom razdoblju od 120 dana, u ukupnom iznosu od 25.229,81 kn, kao i da prema podacima koji su dostavljeni od Hrvatskog zavoda za mirovinsko osiguranje dužnik nema zaposlenih.</w:t>
      </w:r>
    </w:p>
    <w:p w:rsidRDefault="00FB6A0A" w:rsidP="00FB6A0A" w:rsidR="00FB6A0A" w:rsidRPr="00FB6A0A">
      <w:pPr>
        <w:spacing w:before="160"/>
        <w:ind w:firstLine="703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FB6A0A">
        <w:rPr>
          <w:rFonts w:cstheme="minorBidi" w:eastAsiaTheme="minorHAnsi" w:hAnsi="Times New Roman" w:ascii="Times New Roman"/>
          <w:sz w:val="24"/>
          <w:szCs w:val="24"/>
        </w:rPr>
        <w:t xml:space="preserve">Utvrdivši da su u smislu odredbe članka 428. </w:t>
      </w:r>
      <w:r w:rsidRPr="00FB6A0A">
        <w:rPr>
          <w:rFonts w:eastAsiaTheme="minorHAnsi" w:hAnsi="Times New Roman" w:ascii="Times New Roman"/>
          <w:sz w:val="24"/>
          <w:szCs w:val="24"/>
        </w:rPr>
        <w:t>Stečajnog zakona („Narodne novine“ 71/15 i 104/17; dalje SZ)</w:t>
      </w:r>
      <w:r w:rsidRPr="00FB6A0A">
        <w:rPr>
          <w:rFonts w:cstheme="minorBidi" w:eastAsiaTheme="minorHAnsi" w:hAnsi="Times New Roman" w:ascii="Times New Roman"/>
          <w:sz w:val="24"/>
          <w:szCs w:val="24"/>
        </w:rPr>
        <w:t xml:space="preserve"> ispunjene pretpostavke za provedbu skraćenog stečajnog postupka, ovaj sud je 10. ožujka 2017. na mrežnoj stranici e-Oglasna ploča sudova objavio oglas poslovni broj 14.St-1254/2016 u smislu odredbe članka 430. SZ-a.</w:t>
      </w:r>
    </w:p>
    <w:p w:rsidRDefault="00FB6A0A" w:rsidP="00FB6A0A" w:rsidR="00FB6A0A" w:rsidRPr="00FB6A0A">
      <w:pPr>
        <w:spacing w:before="160"/>
        <w:ind w:firstLine="703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FB6A0A">
        <w:rPr>
          <w:rFonts w:cstheme="minorBidi" w:eastAsiaTheme="minorHAnsi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 11. travnja 2017. obrazac kojim je, kao vjerovnik, predložila nad dužnikom otvoriti stečaj, nakon čega je ovaj sud, temeljem odredbe članka 433. i 435. stavka 2. SZ-a rješenjem poslovni broj 6.St-1254/2016 od 16. svibnja 2017. obustavio skraćeni stečajni postupak nad dužnikom.</w:t>
      </w:r>
    </w:p>
    <w:p w:rsidRDefault="00FB6A0A" w:rsidP="00FB6A0A" w:rsidR="00FB6A0A" w:rsidRPr="00FB6A0A">
      <w:pPr>
        <w:spacing w:before="160"/>
        <w:ind w:firstLine="70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FB6A0A">
        <w:rPr>
          <w:rFonts w:cstheme="minorBidi" w:eastAsiaTheme="minorHAnsi" w:hAnsi="Times New Roman" w:ascii="Times New Roman"/>
          <w:sz w:val="24"/>
          <w:szCs w:val="24"/>
        </w:rPr>
        <w:t>Po pravomoćnosti predmetnog rješenja stečajna pisarnica ovog suda zavela je predmet pod poslovni broj St-809/2017.</w:t>
      </w:r>
    </w:p>
    <w:p w:rsidRDefault="00FB6A0A" w:rsidP="00FB6A0A" w:rsidR="00FB6A0A" w:rsidRPr="00FB6A0A">
      <w:pPr>
        <w:spacing w:before="160"/>
        <w:ind w:firstLine="703"/>
        <w:jc w:val="both"/>
        <w:rPr>
          <w:rFonts w:eastAsiaTheme="minorHAnsi" w:hAnsi="Times New Roman" w:ascii="Times New Roman"/>
          <w:color w:val="000000"/>
          <w:sz w:val="24"/>
          <w:szCs w:val="24"/>
        </w:rPr>
      </w:pPr>
      <w:r w:rsidRPr="00FB6A0A">
        <w:rPr>
          <w:rFonts w:eastAsiaTheme="minorHAnsi" w:hAnsi="Times New Roman" w:ascii="Times New Roman"/>
          <w:color w:val="000000"/>
          <w:sz w:val="24"/>
          <w:szCs w:val="24"/>
        </w:rPr>
        <w:t>Rješenjem poslovni broj 11.St-809/2017 od 3. studenog 2017. pokrenut je prethodni postupak radi utvrđivanja pretpostavki za otvaranje stečajnog postupka nad dužnikom Labor d.o.o. Donji Proložac te određeno ročište radi izjašnjenja o prijedlogu za otvaranje stečajnog postupka.</w:t>
      </w:r>
    </w:p>
    <w:p w:rsidRDefault="00FB6A0A" w:rsidP="00FB6A0A" w:rsidR="00FB6A0A" w:rsidRPr="00FB6A0A">
      <w:pPr>
        <w:spacing w:before="160"/>
        <w:ind w:firstLine="703"/>
        <w:jc w:val="both"/>
        <w:rPr>
          <w:rFonts w:eastAsiaTheme="minorHAnsi" w:hAnsi="Times New Roman" w:ascii="Times New Roman"/>
          <w:sz w:val="24"/>
          <w:szCs w:val="24"/>
        </w:rPr>
      </w:pPr>
      <w:r w:rsidRPr="00FB6A0A">
        <w:rPr>
          <w:rFonts w:eastAsiaTheme="minorHAnsi" w:hAnsi="Times New Roman" w:ascii="Times New Roman"/>
          <w:color w:val="000000"/>
          <w:sz w:val="24"/>
          <w:szCs w:val="24"/>
        </w:rPr>
        <w:lastRenderedPageBreak/>
        <w:t>Na predmetno ročište nije pristupio zastupnik po zakonu dužnika, a iz isprava dostavljenih u spis (popisa imovine te popisa dugovanja i potraživanja – list 35-39 spisa) nije razvidno raspolaže li dužnik likvidnom imovinom iz čije vrijednosti bi se mogli namiriti najmanje troškovi otvorenog stečajnog postupka pa je</w:t>
      </w:r>
      <w:r w:rsidRPr="00FB6A0A">
        <w:rPr>
          <w:rFonts w:eastAsiaTheme="minorHAnsi" w:hAnsi="Times New Roman" w:ascii="Times New Roman"/>
          <w:sz w:val="24"/>
          <w:szCs w:val="24"/>
        </w:rPr>
        <w:t xml:space="preserve"> sud rješenjem poslovni broj 11.St-809/2017 od 5. prosinca 2017. dužniku odredio mjeru osiguranja postavljanjem privremenog stečajnog upravitelja Ivana Sunare iz Splita (list 49-51 spisa).</w:t>
      </w:r>
    </w:p>
    <w:p w:rsidRDefault="00FB6A0A" w:rsidP="00FB6A0A" w:rsidR="00FB6A0A" w:rsidRPr="00FB6A0A">
      <w:pPr>
        <w:spacing w:lineRule="atLeast" w:line="240" w:before="16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FB6A0A">
        <w:rPr>
          <w:rFonts w:cstheme="minorBidi" w:eastAsiaTheme="minorHAnsi" w:hAnsi="Times New Roman" w:ascii="Times New Roman"/>
          <w:sz w:val="24"/>
          <w:szCs w:val="24"/>
        </w:rPr>
        <w:t>Dana 14. veljače 2018. kod ovog suda zaprimljeno je izvješće privremenog stečajnog upravitelja Ivana Sunare (list 62-76 spisa) iz kojeg u bitnom proizlazi da dužnik ne raspolaže likvidnom stečajnom masom iz koje bi se mogli podmiriti makar troškovi stečajnog postupka.</w:t>
      </w:r>
    </w:p>
    <w:p w:rsidRDefault="00671750" w:rsidP="009D396E" w:rsidR="00671750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7. veljače 2019. (list </w:t>
      </w:r>
      <w:r w:rsidR="00FB6A0A">
        <w:rPr>
          <w:rFonts w:hAnsi="Times New Roman" w:ascii="Times New Roman"/>
          <w:sz w:val="24"/>
          <w:szCs w:val="24"/>
        </w:rPr>
        <w:t>111</w:t>
      </w:r>
      <w:r w:rsidR="0002468F"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hAnsi="Times New Roman" w:ascii="Times New Roman"/>
          <w:sz w:val="24"/>
          <w:szCs w:val="24"/>
        </w:rPr>
        <w:t>privremeni stečajni upravitelj Ivan Sunara predložio je da mu se za odrađeni posao odredi nagrada.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članka 119. stavka 6. </w:t>
      </w:r>
      <w:r w:rsidRPr="00DD353B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troškova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>
        <w:rPr>
          <w:rFonts w:hAnsi="Times New Roman" w:ascii="Times New Roman"/>
          <w:sz w:val="24"/>
          <w:szCs w:val="24"/>
        </w:rPr>
        <w:t>člankom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stavkom</w:t>
      </w:r>
      <w:r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>
        <w:rPr>
          <w:rFonts w:hAnsi="Times New Roman" w:ascii="Times New Roman"/>
          <w:sz w:val="24"/>
          <w:szCs w:val="24"/>
        </w:rPr>
        <w:t>članak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 w:rsidR="0081685C">
        <w:rPr>
          <w:rFonts w:hAnsi="Times New Roman" w:ascii="Times New Roman"/>
          <w:sz w:val="24"/>
          <w:szCs w:val="24"/>
        </w:rPr>
        <w:t>3</w:t>
      </w:r>
      <w:r w:rsidR="00FB6A0A">
        <w:rPr>
          <w:rFonts w:hAnsi="Times New Roman" w:ascii="Times New Roman"/>
          <w:sz w:val="24"/>
          <w:szCs w:val="24"/>
        </w:rPr>
        <w:t>.5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9D396E" w:rsidP="009D396E" w:rsidR="009D396E" w:rsidRPr="0058146C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9D396E" w:rsidP="009D396E" w:rsidR="009D396E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>
        <w:rPr>
          <w:rFonts w:hAnsi="Times New Roman" w:ascii="Times New Roman" w:hint="eastAsia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58146C">
        <w:rPr>
          <w:rFonts w:hAnsi="Times New Roman" w:ascii="Times New Roman"/>
          <w:sz w:val="24"/>
          <w:szCs w:val="24"/>
        </w:rPr>
        <w:t xml:space="preserve"> 111. </w:t>
      </w:r>
      <w:r>
        <w:rPr>
          <w:rFonts w:hAnsi="Times New Roman" w:ascii="Times New Roman"/>
          <w:sz w:val="24"/>
          <w:szCs w:val="24"/>
        </w:rPr>
        <w:t>stavka</w:t>
      </w:r>
      <w:r w:rsidRPr="0058146C">
        <w:rPr>
          <w:rFonts w:hAnsi="Times New Roman" w:ascii="Times New Roman"/>
          <w:sz w:val="24"/>
          <w:szCs w:val="24"/>
        </w:rPr>
        <w:t xml:space="preserve">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II.</w:t>
      </w:r>
    </w:p>
    <w:p w:rsidRDefault="006115E6" w:rsidP="00C656FF" w:rsidR="006115E6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U Splitu</w:t>
      </w:r>
      <w:r w:rsidR="00AE0ACD" w:rsidRPr="00CC77F8">
        <w:rPr>
          <w:rFonts w:hAnsi="Times New Roman" w:ascii="Times New Roman"/>
          <w:sz w:val="24"/>
          <w:szCs w:val="24"/>
        </w:rPr>
        <w:t xml:space="preserve"> </w:t>
      </w:r>
      <w:r w:rsidR="00FB6A0A">
        <w:rPr>
          <w:rFonts w:hAnsi="Times New Roman" w:ascii="Times New Roman"/>
          <w:sz w:val="24"/>
          <w:szCs w:val="24"/>
        </w:rPr>
        <w:t>18</w:t>
      </w:r>
      <w:r w:rsidR="0002468F">
        <w:rPr>
          <w:rFonts w:hAnsi="Times New Roman" w:ascii="Times New Roman"/>
          <w:sz w:val="24"/>
          <w:szCs w:val="24"/>
        </w:rPr>
        <w:t>. ožujka 2019</w:t>
      </w:r>
      <w:r w:rsidR="00BF3CD3">
        <w:rPr>
          <w:rFonts w:hAnsi="Times New Roman" w:ascii="Times New Roman"/>
          <w:sz w:val="24"/>
          <w:szCs w:val="24"/>
        </w:rPr>
        <w:t>.</w:t>
      </w:r>
    </w:p>
    <w:p w:rsidRDefault="004D323C" w:rsidP="00C656FF" w:rsidR="006115E6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D323C" w:rsidP="0094096C" w:rsidR="001E22D8" w:rsidRPr="001E22D8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Ana Golub </w:t>
      </w:r>
      <w:r w:rsidRPr="001E22D8">
        <w:rPr>
          <w:rFonts w:hAnsi="Times New Roman" w:ascii="Times New Roman"/>
          <w:sz w:val="24"/>
          <w:szCs w:val="24"/>
        </w:rPr>
        <w:t>Gruić</w:t>
      </w:r>
      <w:r w:rsidR="001E22D8" w:rsidRPr="001E22D8">
        <w:rPr>
          <w:rFonts w:hAnsi="Times New Roman" w:ascii="Times New Roman"/>
          <w:sz w:val="24"/>
          <w:szCs w:val="24"/>
        </w:rPr>
        <w:t>, v.r.</w:t>
      </w:r>
    </w:p>
    <w:p w:rsidRDefault="001E22D8" w:rsidP="008832A6" w:rsidR="001E22D8" w:rsidRPr="001E22D8">
      <w:pPr>
        <w:jc w:val="right"/>
        <w:rPr>
          <w:rFonts w:hAnsi="Times New Roman" w:ascii="Times New Roman"/>
          <w:sz w:val="24"/>
          <w:szCs w:val="24"/>
        </w:rPr>
      </w:pPr>
      <w:r w:rsidRPr="001E22D8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1E22D8" w:rsidP="008832A6" w:rsidR="001E22D8" w:rsidRPr="001E22D8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1E22D8">
        <w:rPr>
          <w:rFonts w:hAnsi="Times New Roman" w:ascii="Times New Roman"/>
          <w:sz w:val="24"/>
          <w:szCs w:val="24"/>
        </w:rPr>
        <w:t>Ana Bosančić</w:t>
      </w:r>
    </w:p>
    <w:p w:rsidRDefault="006115E6" w:rsidP="006115E6" w:rsidR="006115E6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02468F" w:rsidP="006115E6" w:rsidR="006115E6" w:rsidRPr="00CC77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</w:t>
      </w:r>
      <w:r w:rsidR="004D323C" w:rsidRPr="00CC77F8">
        <w:rPr>
          <w:rFonts w:hAnsi="Times New Roman" w:ascii="Times New Roman"/>
          <w:sz w:val="24"/>
          <w:szCs w:val="24"/>
        </w:rPr>
        <w:t xml:space="preserve"> o pravnom lijeku</w:t>
      </w:r>
      <w:r w:rsidR="006115E6" w:rsidRPr="00CC77F8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F42D4A" w:rsidR="006115E6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22D8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1E22D8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FB6A0A">
      <w:rPr>
        <w:rFonts w:hAnsi="Times New Roman" w:ascii="Times New Roman"/>
        <w:sz w:val="24"/>
        <w:szCs w:val="24"/>
      </w:rPr>
      <w:t>809/2017-44</w:t>
    </w:r>
  </w:p>
  <w:p w:rsidRDefault="001E22D8" w:rsidR="008D185E" w:rsidRPr="00265077">
    <w:pPr>
      <w:pStyle w:val="Zaglavlje"/>
      <w:rPr>
        <w:sz w:val="16"/>
        <w:szCs w:val="16"/>
      </w:rPr>
    </w:pPr>
  </w:p>
  <w:p w:rsidRDefault="001E22D8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468F"/>
    <w:rsid w:val="000265E4"/>
    <w:rsid w:val="000D34A1"/>
    <w:rsid w:val="001261D9"/>
    <w:rsid w:val="00126FBD"/>
    <w:rsid w:val="00157DF0"/>
    <w:rsid w:val="00187DAC"/>
    <w:rsid w:val="001D398C"/>
    <w:rsid w:val="001E22D8"/>
    <w:rsid w:val="001F6931"/>
    <w:rsid w:val="00287799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94F46"/>
    <w:rsid w:val="004A5AB7"/>
    <w:rsid w:val="004A7A51"/>
    <w:rsid w:val="004B19A7"/>
    <w:rsid w:val="004D198D"/>
    <w:rsid w:val="004D323C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1750"/>
    <w:rsid w:val="00677E8E"/>
    <w:rsid w:val="0068547F"/>
    <w:rsid w:val="006B7B33"/>
    <w:rsid w:val="006C0B38"/>
    <w:rsid w:val="006C16BC"/>
    <w:rsid w:val="006F13C9"/>
    <w:rsid w:val="0071654A"/>
    <w:rsid w:val="0072250D"/>
    <w:rsid w:val="0079317D"/>
    <w:rsid w:val="0081685C"/>
    <w:rsid w:val="0084052C"/>
    <w:rsid w:val="00870F94"/>
    <w:rsid w:val="008A30EC"/>
    <w:rsid w:val="008A569E"/>
    <w:rsid w:val="008C3A8D"/>
    <w:rsid w:val="008C65A2"/>
    <w:rsid w:val="0090514A"/>
    <w:rsid w:val="00934D30"/>
    <w:rsid w:val="009556EF"/>
    <w:rsid w:val="009D396E"/>
    <w:rsid w:val="00A012F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46E6B"/>
    <w:rsid w:val="00B86AFC"/>
    <w:rsid w:val="00BE0F66"/>
    <w:rsid w:val="00BF3CD3"/>
    <w:rsid w:val="00C656FF"/>
    <w:rsid w:val="00C8250E"/>
    <w:rsid w:val="00CC5B9A"/>
    <w:rsid w:val="00CC77F8"/>
    <w:rsid w:val="00CD54A2"/>
    <w:rsid w:val="00CD5DDD"/>
    <w:rsid w:val="00E23FA3"/>
    <w:rsid w:val="00E76DE5"/>
    <w:rsid w:val="00E958D8"/>
    <w:rsid w:val="00ED1A22"/>
    <w:rsid w:val="00F11E1F"/>
    <w:rsid w:val="00F31C0B"/>
    <w:rsid w:val="00F52395"/>
    <w:rsid w:val="00F66C8E"/>
    <w:rsid w:val="00FB6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2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2D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22D8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22D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22D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2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2D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22D8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22D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22D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50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2019.</izvorni_sadrzaj>
    <derivirana_varijabla naziv="DomainObject.Predmet.DatumRjesavanja_1">16.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St-809/2017</izvorni_sadrzaj>
    <derivirana_varijabla naziv="DomainObject.Predmet.OznakaBroj_1">St-809/2017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LABOR društvo s ograničenom odgovornošću za građenje i trgovinu zastupanog po punomoćniku Ana Perković Žaja</izvorni_sadrzaj>
    <derivirana_varijabla naziv="DomainObject.Predmet.ProtustrankaFormated_1">  LABOR društvo s ograničenom odgovornošću za građenje i trgovinu zastupanog po punomoćniku Ana Perković Žaja</derivirana_varijabla>
  </DomainObject.Predmet.ProtustrankaFormated>
  <DomainObject.Predmet.ProtustrankaFormatedOIB>
    <izvorni_sadrzaj>  LABOR društvo s ograničenom odgovornošću za građenje i trgovinu, OIB 06681400687 zastupanog po punomoćniku Ana Perković Žaja</izvorni_sadrzaj>
    <derivirana_varijabla naziv="DomainObject.Predmet.ProtustrankaFormatedOIB_1">  LABOR društvo s ograničenom odgovornošću za građenje i trgovinu, OIB 06681400687 zastupanog po punomoćniku Ana Perković Žaja</derivirana_varijabla>
  </DomainObject.Predmet.ProtustrankaFormatedOIB>
  <DomainObject.Predmet.ProtustrankaFormatedWithAdress>
    <izvorni_sadrzaj> LABOR društvo s ograničenom odgovornošću za građenje i trgovinu, Donji Proložac, 21260 Donji Proložac zastupanog po punomoćniku Ana Perković Žaja</izvorni_sadrzaj>
    <derivirana_varijabla naziv="DomainObject.Predmet.ProtustrankaFormatedWithAdress_1"> LABOR društvo s ograničenom odgovornošću za građenje i trgovinu, Donji Proložac, 21260 Donji Proložac zastupanog po punomoćniku Ana Perković Žaja</derivirana_varijabla>
  </DomainObject.Predmet.ProtustrankaFormatedWithAdress>
  <DomainObject.Predmet.ProtustrankaFormatedWithAdressOIB>
    <izvorni_sadrzaj> LABOR društvo s ograničenom odgovornošću za građenje i trgovinu, OIB 06681400687, Donji Proložac, 21260 Donji Proložac zastupanog po punomoćniku Ana Perković Žaja</izvorni_sadrzaj>
    <derivirana_varijabla naziv="DomainObject.Predmet.ProtustrankaFormatedWithAdressOIB_1"> LABOR društvo s ograničenom odgovornošću za građenje i trgovinu, OIB 06681400687, Donji Proložac, 21260 Donji Proložac zastupanog po punomoćniku Ana Perković Žaja</derivirana_varijabla>
  </DomainObject.Predmet.ProtustrankaFormatedWithAdressOIB>
  <DomainObject.Predmet.ProtustrankaWithAdress>
    <izvorni_sadrzaj>LABOR društvo s ograničenom odgovornošću za građenje i trgovinu Donji Proložac, 21260 Donji Proložac</izvorni_sadrzaj>
    <derivirana_varijabla naziv="DomainObject.Predmet.ProtustrankaWithAdress_1">LABOR društvo s ograničenom odgovornošću za građenje i trgovinu Donji Proložac, 21260 Donji Proložac</derivirana_varijabla>
  </DomainObject.Predmet.ProtustrankaWithAdress>
  <DomainObject.Predmet.ProtustrankaWithAdressOIB>
    <izvorni_sadrzaj>LABOR društvo s ograničenom odgovornošću za građenje i trgovinu, OIB 06681400687, Donji Proložac, 21260 Donji Proložac</izvorni_sadrzaj>
    <derivirana_varijabla naziv="DomainObject.Predmet.ProtustrankaWithAdressOIB_1">LABOR društvo s ograničenom odgovornošću za građenje i trgovinu, OIB 06681400687, Donji Proložac, 21260 Donji Proložac</derivirana_varijabla>
  </DomainObject.Predmet.ProtustrankaWithAdressOIB>
  <DomainObject.Predmet.ProtustrankaNazivFormated>
    <izvorni_sadrzaj>LABOR društvo s ograničenom odgovornošću za građenje i trgovinu</izvorni_sadrzaj>
    <derivirana_varijabla naziv="DomainObject.Predmet.ProtustrankaNazivFormated_1">LABOR društvo s ograničenom odgovornošću za građenje i trgovinu</derivirana_varijabla>
  </DomainObject.Predmet.ProtustrankaNazivFormated>
  <DomainObject.Predmet.ProtustrankaNazivFormatedOIB>
    <izvorni_sadrzaj>LABOR društvo s ograničenom odgovornošću za građenje i trgovinu, OIB 06681400687</izvorni_sadrzaj>
    <derivirana_varijabla naziv="DomainObject.Predmet.ProtustrankaNazivFormatedOIB_1">LABOR društvo s ograničenom odgovornošću za građenje i trgovinu, OIB 06681400687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2522981.00</izvorni_sadrzaj>
    <derivirana_varijabla naziv="DomainObject.Predmet.TrenutnaVrijednost_1">2522981.00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LABOR društvo s ograničenom odgovornošću za građenje i trgovinu zastupanog po punomoćniku Ana Perković Žaja</item>
    </izvorni_sadrzaj>
    <derivirana_varijabla naziv="DomainObject.Predmet.ProtuStrankaListFormated_1">
      <item>LABOR društvo s ograničenom odgovornošću za građenje i trgovinu zastupanog po punomoćniku Ana Perković Žaja</item>
    </derivirana_varijabla>
  </DomainObject.Predmet.ProtuStrankaListFormated>
  <DomainObject.Predmet.ProtuStrankaListFormatedOIB>
    <izvorni_sadrzaj>
      <item>LABOR društvo s ograničenom odgovornošću za građenje i trgovinu, OIB 06681400687 zastupanog po punomoćniku Ana Perković Žaja</item>
    </izvorni_sadrzaj>
    <derivirana_varijabla naziv="DomainObject.Predmet.ProtuStrankaListFormatedOIB_1">
      <item>LABOR društvo s ograničenom odgovornošću za građenje i trgovinu, OIB 06681400687 zastupanog po punomoćniku Ana Perković Žaja</item>
    </derivirana_varijabla>
  </DomainObject.Predmet.ProtuStrankaListFormatedOIB>
  <DomainObject.Predmet.ProtuStrankaListFormatedWithAdress>
    <izvorni_sadrzaj>
      <item>LABOR društvo s ograničenom odgovornošću za građenje i trgovinu, Donji Proložac, 21260 Donji Proložac zastupanog po punomoćniku Ana Perković Žaja</item>
    </izvorni_sadrzaj>
    <derivirana_varijabla naziv="DomainObject.Predmet.ProtuStrankaListFormatedWithAdress_1">
      <item>LABOR društvo s ograničenom odgovornošću za građenje i trgovinu, Donji Proložac, 21260 Donji Proložac zastupanog po punomoćniku Ana Perković Žaja</item>
    </derivirana_varijabla>
  </DomainObject.Predmet.ProtuStrankaListFormatedWithAdress>
  <DomainObject.Predmet.ProtuStrankaListFormatedWithAdressOIB>
    <izvorni_sadrzaj>
      <item>LABOR društvo s ograničenom odgovornošću za građenje i trgovinu, OIB 06681400687, Donji Proložac, 21260 Donji Proložac zastupanog po punomoćniku Ana Perković Žaja</item>
    </izvorni_sadrzaj>
    <derivirana_varijabla naziv="DomainObject.Predmet.ProtuStrankaListFormatedWithAdressOIB_1">
      <item>LABOR društvo s ograničenom odgovornošću za građenje i trgovinu, OIB 06681400687, Donji Proložac, 21260 Donji Proložac zastupanog po punomoćniku Ana Perković Žaja</item>
    </derivirana_varijabla>
  </DomainObject.Predmet.ProtuStrankaListFormatedWithAdressOIB>
  <DomainObject.Predmet.ProtuStrankaListNazivFormated>
    <izvorni_sadrzaj>
      <item>LABOR društvo s ograničenom odgovornošću za građenje i trgovinu</item>
    </izvorni_sadrzaj>
    <derivirana_varijabla naziv="DomainObject.Predmet.ProtuStrankaListNazivFormated_1">
      <item>LABOR društvo s ograničenom odgovornošću za građenje i trgovinu</item>
    </derivirana_varijabla>
  </DomainObject.Predmet.ProtuStrankaListNazivFormated>
  <DomainObject.Predmet.ProtuStrankaListNazivFormatedOIB>
    <izvorni_sadrzaj>
      <item>LABOR društvo s ograničenom odgovornošću za građenje i trgovinu, OIB 06681400687</item>
    </izvorni_sadrzaj>
    <derivirana_varijabla naziv="DomainObject.Predmet.ProtuStrankaListNazivFormatedOIB_1">
      <item>LABOR društvo s ograničenom odgovornošću za građenje i trgovinu, OIB 06681400687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Ante Petričević</item>
      <item>Ana Perković Žaja punomoćnik sudionika u postupku LABOR društvo s ograničenom odgovornošću za građenje i trgovinu</item>
    </izvorni_sadrzaj>
    <derivirana_varijabla naziv="DomainObject.Predmet.OstaliListFormated_1">
      <item>ŽUPANIJSKO DRŽAVNO ODVJETNIŠTVO U SPLITU punomoćnik sudionika u postupku RH, Ministarstvo financija</item>
      <item>Ante Petričević</item>
      <item>Ana Perković Žaja punomoćnik sudionika u postupku LABOR društvo s ograničenom odgovornošću za građenje i trgovinu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Ante Petričević, OIB 79325232705</item>
      <item>Ana Perković Žaja punomoćnik sudionika u postupku LABOR društvo s ograničenom odgovornošću za građenje i trgovinu</item>
    </izvorni_sadrzaj>
    <derivirana_varijabla naziv="DomainObject.Predmet.OstaliListFormatedOIB_1">
      <item>ŽUPANIJSKO DRŽAVNO ODVJETNIŠTVO U SPLITU punomoćnik sudionika u postupku RH, Ministarstvo financija</item>
      <item>Ante Petričević, OIB 79325232705</item>
      <item>Ana Perković Žaja punomoćnik sudionika u postupku LABOR društvo s ograničenom odgovornošću za građenje i trgovinu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Ante Petričević, Ulica Gospe Od Zdravlja 24, 21260 Postranje</item>
      <item>Ana Perković Žaja, Mažuranićevo šetalište 11, 21000 Split punomoćnik sudionika u postupku LABOR društvo s ograničenom odgovornošću za građenje i trgovinu</item>
    </izvorni_sadrzaj>
    <derivirana_varijabla naziv="DomainObject.Predmet.OstaliListFormatedWithAdress_1">
      <item>ŽUPANIJSKO DRŽAVNO ODVJETNIŠTVO U SPLITU punomoćnik sudionika u postupku RH, Ministarstvo financija</item>
      <item>Ante Petričević, Ulica Gospe Od Zdravlja 24, 21260 Postranje</item>
      <item>Ana Perković Žaja, Mažuranićevo šetalište 11, 21000 Split punomoćnik sudionika u postupku LABOR društvo s ograničenom odgovornošću za građenje i trgovinu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Ante Petričević, OIB 79325232705, Ulica Gospe Od Zdravlja 24, 21260 Postranje</item>
      <item>Ana Perković Žaja, Mažuranićevo šetalište 11, 21000 Split punomoćnik sudionika u postupku LABOR društvo s ograničenom odgovornošću za građenje i trgovinu</item>
    </izvorni_sadrzaj>
    <derivirana_varijabla naziv="DomainObject.Predmet.OstaliListFormatedWithAdressOIB_1">
      <item>ŽUPANIJSKO DRŽAVNO ODVJETNIŠTVO U SPLITU punomoćnik sudionika u postupku RH, Ministarstvo financija</item>
      <item>Ante Petričević, OIB 79325232705, Ulica Gospe Od Zdravlja 24, 21260 Postranje</item>
      <item>Ana Perković Žaja, Mažuranićevo šetalište 11, 21000 Split punomoćnik sudionika u postupku LABOR društvo s ograničenom odgovornošću za građenje i trgovinu</item>
    </derivirana_varijabla>
  </DomainObject.Predmet.OstaliListFormatedWithAdressOIB>
  <DomainObject.Predmet.OstaliListNazivFormated>
    <izvorni_sadrzaj>
      <item>ŽUPANIJSKO DRŽAVNO ODVJETNIŠTVO U SPLITU</item>
      <item>Ante Petričević</item>
      <item>Ana Perković Žaja</item>
    </izvorni_sadrzaj>
    <derivirana_varijabla naziv="DomainObject.Predmet.OstaliListNazivFormated_1">
      <item>ŽUPANIJSKO DRŽAVNO ODVJETNIŠTVO U SPLITU</item>
      <item>Ante Petričević</item>
      <item>Ana Perković Žaja</item>
    </derivirana_varijabla>
  </DomainObject.Predmet.OstaliListNazivFormated>
  <DomainObject.Predmet.OstaliListNazivFormatedOIB>
    <izvorni_sadrzaj>
      <item>ŽUPANIJSKO DRŽAVNO ODVJETNIŠTVO U SPLITU</item>
      <item>Ante Petričević, OIB 79325232705</item>
      <item>Ana Perković Žaja</item>
    </izvorni_sadrzaj>
    <derivirana_varijabla naziv="DomainObject.Predmet.OstaliListNazivFormatedOIB_1">
      <item>ŽUPANIJSKO DRŽAVNO ODVJETNIŠTVO U SPLITU</item>
      <item>Ante Petričević, OIB 79325232705</item>
      <item>Ana Perković Žaja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LABOR društvo s ograničenom odgovornošću za građenje i trgovinu</izvorni_sadrzaj>
    <derivirana_varijabla naziv="DomainObject.Predmet.ProtustrankaIDrugi_1">LABOR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LABOR društvo s ograničenom odgovornošću za građenje i trgovinu, OIB 06681400687, Donji Proložac, 21260 Donji Proložac</izvorni_sadrzaj>
    <derivirana_varijabla naziv="DomainObject.Predmet.ProtustrankaIDrugiAdressOIB_1">LABOR društvo s ograničenom odgovornošću za građenje i trgovinu, OIB 06681400687, Donji Proložac,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2019.</izvorni_sadrzaj>
    <derivirana_varijabla naziv="DomainObject.Predmet.OdlukaRjesenje.DatumDonosenjaOdluke_1">16. siječnja 2019.</derivirana_varijabla>
  </DomainObject.Predmet.OdlukaRjesenje.DatumDonosenjaOdluke>
  <DomainObject.Predmet.OdlukaRjesenje.DatumPravomocnosti>
    <izvorni_sadrzaj>2. veljače 2019.</izvorni_sadrzaj>
    <derivirana_varijabla naziv="DomainObject.Predmet.OdlukaRjesenje.DatumPravomocnosti_1">2. veljače 2019.</derivirana_varijabla>
  </DomainObject.Predmet.OdlukaRjesenje.DatumPravomocnosti>
  <DomainObject.Predmet.OdlukaRjesenje.Oznaka>
    <izvorni_sadrzaj>St-809/2017-37</izvorni_sadrzaj>
    <derivirana_varijabla naziv="DomainObject.Predmet.OdlukaRjesenje.Oznaka_1">St-809/2017-37</derivirana_varijabla>
  </DomainObject.Predmet.OdlukaRjesenje.Oznaka>
  <DomainObject.Predmet.SudioniciListNaziv>
    <izvorni_sadrzaj>
      <item>LABOR društvo s ograničenom odgovornošću za građenje i trgovinu</item>
      <item>FINANCIJSKA AGENCIJA, RC SPLIT</item>
      <item>RH, Ministarstvo financija</item>
      <item>ŽUPANIJSKO DRŽAVNO ODVJETNIŠTVO U SPLITU</item>
      <item>Ante Petričević</item>
      <item>Ana Perković Žaja</item>
    </izvorni_sadrzaj>
    <derivirana_varijabla naziv="DomainObject.Predmet.SudioniciListNaziv_1">
      <item>LABOR društvo s ograničenom odgovornošću za građenje i trgovinu</item>
      <item>FINANCIJSKA AGENCIJA, RC SPLIT</item>
      <item>RH, Ministarstvo financija</item>
      <item>ŽUPANIJSKO DRŽAVNO ODVJETNIŠTVO U SPLITU</item>
      <item>Ante Petričević</item>
      <item>Ana Perković Žaja</item>
    </derivirana_varijabla>
  </DomainObject.Predmet.SudioniciListNaziv>
  <DomainObject.Predmet.SudioniciListAdressOIB>
    <izvorni_sadrzaj>
      <item>LABOR društvo s ograničenom odgovornošću za građenje i trgovinu, OIB 06681400687, Donji Proložac,21260 Donji Proložac</item>
      <item>FINANCIJSKA AGENCIJA, RC SPLIT, OIB 85821130368, Mažuranićevo šetalište 24 b,21000 Split</item>
      <item>RH, Ministarstvo financija, OIB 18683136487</item>
      <item>ŽUPANIJSKO DRŽAVNO ODVJETNIŠTVO U SPLITU</item>
      <item>Ante Petričević, OIB 79325232705, Ulica Gospe Od Zdravlja 24,21260 Postranje</item>
      <item>Ana Perković Žaja, Mažuranićevo šetalište 11,21000 Split</item>
    </izvorni_sadrzaj>
    <derivirana_varijabla naziv="DomainObject.Predmet.SudioniciListAdressOIB_1">
      <item>LABOR društvo s ograničenom odgovornošću za građenje i trgovinu, OIB 06681400687, Donji Proložac,21260 Donji Proložac</item>
      <item>FINANCIJSKA AGENCIJA, RC SPLIT, OIB 85821130368, Mažuranićevo šetalište 24 b,21000 Split</item>
      <item>RH, Ministarstvo financija, OIB 18683136487</item>
      <item>ŽUPANIJSKO DRŽAVNO ODVJETNIŠTVO U SPLITU</item>
      <item>Ante Petričević, OIB 79325232705, Ulica Gospe Od Zdravlja 24,21260 Postranje</item>
      <item>Ana Perković Žaja, Mažuranićevo šetalište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06681400687</item>
      <item>, OIB 85821130368</item>
      <item>, OIB 18683136487</item>
      <item>, OIB null</item>
      <item>, OIB 79325232705</item>
      <item>, OIB null</item>
    </izvorni_sadrzaj>
    <derivirana_varijabla naziv="DomainObject.Predmet.SudioniciListNazivOIB_1">
      <item>, OIB 06681400687</item>
      <item>, OIB 85821130368</item>
      <item>, OIB 18683136487</item>
      <item>, OIB null</item>
      <item>, OIB 79325232705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St-809/2017-39</izvorni_sadrzaj>
    <derivirana_varijabla naziv="DomainObject.PredzadnjaOdlukaIzPredmeta.Oznaka_1">St-809/2017-39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BA4CC-42DA-4091-A0DC-AA0D9AF6EC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819</properties:Words>
  <properties:Characters>4693</properties:Characters>
  <properties:Lines>92</properties:Lines>
  <properties:Paragraphs>31</properties:Paragraphs>
  <properties:TotalTime>62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5495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2019-03-18T12:36:00Z</cp:lastPrinted>
  <dcterms:modified xmlns:xsi="http://www.w3.org/2001/XMLSchema-instance" xsi:type="dcterms:W3CDTF">2019-03-18T12:36:00Z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(St-809-2017 rješenje - nagrada privremenom Sunara.docx)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