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B14E8" w:rsidR="006B14E8">
        <w:tc>
          <w:tcPr>
            <w:tcW w:type="dxa" w:w="2985"/>
            <w:hideMark/>
          </w:tcPr>
          <w:p w:rsidRDefault="006B14E8" w:rsidP="006B14E8" w:rsidR="006B14E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B14E8" w:rsidP="006B14E8" w:rsidR="006B14E8">
            <w:pPr>
              <w:spacing w:after="0"/>
              <w:jc w:val="center"/>
            </w:pPr>
            <w:r>
              <w:t>Republika Hrvatska</w:t>
            </w:r>
          </w:p>
          <w:p w:rsidRDefault="006B14E8" w:rsidP="006B14E8" w:rsidR="006B14E8">
            <w:pPr>
              <w:spacing w:after="0"/>
              <w:jc w:val="center"/>
            </w:pPr>
            <w:r>
              <w:t>Trgovački sud u Varaždinu</w:t>
            </w:r>
          </w:p>
          <w:p w:rsidRDefault="006B14E8" w:rsidP="006B14E8" w:rsidR="006B14E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5981a1" w14:paraId="25981a1" w:rsidRDefault="006B14E8" w:rsidP="006B14E8" w:rsidR="006B14E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B14E8" w:rsidP="006B14E8" w:rsidR="006B14E8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St-112/2015-255</w:t>
      </w:r>
    </w:p>
    <w:p w:rsidRDefault="006B14E8" w:rsidP="006B14E8" w:rsidR="006B14E8">
      <w:pPr>
        <w:spacing w:after="0"/>
        <w:jc w:val="both"/>
      </w:pPr>
    </w:p>
    <w:p w:rsidRDefault="006B14E8" w:rsidP="006B14E8" w:rsidR="006B14E8">
      <w:pPr>
        <w:spacing w:after="0"/>
        <w:jc w:val="both"/>
      </w:pPr>
    </w:p>
    <w:p w:rsidRDefault="006B14E8" w:rsidP="006B14E8" w:rsidR="006B14E8">
      <w:pPr>
        <w:spacing w:after="0"/>
        <w:jc w:val="both"/>
      </w:pPr>
    </w:p>
    <w:p w:rsidRDefault="006B14E8" w:rsidP="006B14E8" w:rsidR="006B14E8">
      <w:pPr>
        <w:spacing w:after="0"/>
        <w:ind w:firstLine="708"/>
        <w:jc w:val="both"/>
      </w:pPr>
      <w:r>
        <w:t xml:space="preserve">Trgovački sud u Varaždinu, po sucu toga suda Jasni Lekić, u stečajnom postupku nad stečajnim dužnikom PPI VARAŽDINKA d.o.o. "u stečaju", Varaždin, </w:t>
      </w:r>
      <w:proofErr w:type="spellStart"/>
      <w:r>
        <w:t>Optujska</w:t>
      </w:r>
      <w:proofErr w:type="spellEnd"/>
      <w:r>
        <w:t xml:space="preserve"> 184, MBS: 070009251, OIB: 32603561404, dana 22. studenog 2018. godine donio je slijedeći</w:t>
      </w:r>
    </w:p>
    <w:p w:rsidRDefault="006B14E8" w:rsidP="006B14E8" w:rsidR="006B14E8">
      <w:pPr>
        <w:spacing w:after="0"/>
        <w:ind w:firstLine="708"/>
        <w:jc w:val="both"/>
      </w:pPr>
    </w:p>
    <w:p w:rsidRDefault="006B14E8" w:rsidP="006B14E8" w:rsidR="006B14E8">
      <w:pPr>
        <w:spacing w:after="0"/>
        <w:jc w:val="both"/>
      </w:pPr>
    </w:p>
    <w:p w:rsidRDefault="006B14E8" w:rsidP="006B14E8" w:rsidR="006B14E8">
      <w:pPr>
        <w:spacing w:after="0"/>
        <w:jc w:val="center"/>
      </w:pPr>
      <w:r>
        <w:t>Z A K LJ U Č A K</w:t>
      </w:r>
    </w:p>
    <w:p w:rsidRDefault="006B14E8" w:rsidP="006B14E8" w:rsidR="006B14E8">
      <w:pPr>
        <w:spacing w:after="0"/>
        <w:jc w:val="center"/>
        <w:rPr>
          <w:b/>
        </w:rPr>
      </w:pPr>
    </w:p>
    <w:p w:rsidRDefault="006B14E8" w:rsidP="006B14E8" w:rsidR="006B14E8">
      <w:pPr>
        <w:spacing w:after="0"/>
        <w:ind w:firstLine="708"/>
        <w:jc w:val="both"/>
      </w:pPr>
      <w:r>
        <w:t xml:space="preserve">Nalaže se Financijskoj agenciji vraćanje novčanih sredstava uplaćenih s osnova jamčevine za elektroničke javne dražbe koje su se provodile vezano na prodaju nekretnina stečajnog dužnika PPI VARAŽDINKA d.o.o. "u stečaju", Varaždin, </w:t>
      </w:r>
      <w:proofErr w:type="spellStart"/>
      <w:r>
        <w:t>Optujska</w:t>
      </w:r>
      <w:proofErr w:type="spellEnd"/>
      <w:r>
        <w:t xml:space="preserve"> 184, OIB: 32603561404, kako slijedi:</w:t>
      </w:r>
    </w:p>
    <w:p w:rsidRDefault="006B14E8" w:rsidP="006B14E8" w:rsidR="006B14E8">
      <w:pPr>
        <w:spacing w:after="0"/>
        <w:ind w:firstLine="708"/>
        <w:jc w:val="both"/>
      </w:pP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1. Uplatitelju jamčevine MUDO d.o.o. Koprivnica, Varaždinska cesta 132, OIB: 81717213564, za ID nadmetanja 10391, u iznosu od 88.000,00 kn uplaćenih 10. rujna 2018., sa računa Financijske agencije-jamčevine broj IBAN: HR3323900011300028779 na račun uplatitelja jamčevine IBAN: HR2823600001102708185.</w:t>
      </w: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2. Uplatitelju jamčevine KORBOX d.o.o. Zagreb, Trgovačka 6, OIB: 54253942164, za ID nadmetanja 10391, u iznosu od 88.000,00 kn uplaćenih 10. rujna 2018., sa računa Financijske agencije-jamčevine broj IBAN: HR3323900011300028779 na račun uplatitelja jamčevine IBAN: HR7423300031133910038.</w:t>
      </w: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3. Uplatitelju jamčevine ALBA-MONT d.o.o. Gornje Vratno, Varaždinska ulica 197, OIB: 15750721820, za ID nadmetanja 10391, u iznosu od 88.000,00 kn uplaćenih 6. rujna 2018., sa računa Financijske agencije-jamčevine broj IBAN: HR3323900011300028779 na račun uplatitelja jamčevine IBAN: HR1524840081135006003.</w:t>
      </w: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</w:p>
    <w:p w:rsidRDefault="006B14E8" w:rsidP="006B14E8" w:rsidR="006B14E8">
      <w:pPr>
        <w:spacing w:after="0"/>
        <w:jc w:val="both"/>
        <w:rPr>
          <w:rFonts w:cs="Times New Roman"/>
        </w:rPr>
      </w:pPr>
    </w:p>
    <w:p w:rsidRDefault="006B14E8" w:rsidP="006B14E8" w:rsidR="006B14E8">
      <w:pPr>
        <w:spacing w:after="0"/>
        <w:jc w:val="center"/>
      </w:pPr>
      <w:r>
        <w:t xml:space="preserve">Varaždin, 22. studenog 2018. </w:t>
      </w:r>
    </w:p>
    <w:p w:rsidRDefault="006B14E8" w:rsidP="006B14E8" w:rsidR="006B14E8">
      <w:pPr>
        <w:spacing w:after="0"/>
        <w:jc w:val="center"/>
      </w:pPr>
    </w:p>
    <w:p w:rsidRDefault="006B14E8" w:rsidP="006B14E8" w:rsidR="006B14E8">
      <w:pPr>
        <w:spacing w:after="0"/>
        <w:jc w:val="center"/>
      </w:pPr>
    </w:p>
    <w:p w:rsidRDefault="006B14E8" w:rsidP="006B14E8" w:rsidR="006B14E8">
      <w:pPr>
        <w:spacing w:after="0"/>
        <w:ind w:firstLine="720" w:left="5040"/>
        <w:jc w:val="both"/>
      </w:pPr>
      <w:r>
        <w:t xml:space="preserve">                Sudac:</w:t>
      </w:r>
    </w:p>
    <w:p w:rsidRDefault="006B14E8" w:rsidP="006B14E8" w:rsidR="006B14E8">
      <w:pPr>
        <w:spacing w:after="0"/>
        <w:ind w:firstLine="720" w:left="5040"/>
        <w:jc w:val="both"/>
      </w:pPr>
    </w:p>
    <w:p w:rsidRDefault="006B14E8" w:rsidP="006B14E8" w:rsidR="006B14E8">
      <w:pPr>
        <w:spacing w:after="0"/>
        <w:ind w:firstLine="720" w:left="5040"/>
        <w:jc w:val="both"/>
      </w:pPr>
      <w:r>
        <w:t xml:space="preserve">        Jasna Lekić, v. r.</w:t>
      </w:r>
    </w:p>
    <w:p w:rsidRDefault="006B14E8" w:rsidP="006B14E8" w:rsidR="006B14E8">
      <w:pPr>
        <w:spacing w:after="0"/>
        <w:ind w:firstLine="720" w:left="5040"/>
        <w:jc w:val="both"/>
      </w:pPr>
    </w:p>
    <w:p w:rsidRDefault="006B14E8" w:rsidP="006B14E8" w:rsidR="006B14E8">
      <w:pPr>
        <w:spacing w:after="0"/>
        <w:jc w:val="both"/>
      </w:pPr>
    </w:p>
    <w:p w:rsidRDefault="006B14E8" w:rsidP="006B14E8" w:rsidR="006B14E8">
      <w:pPr>
        <w:spacing w:after="0"/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6B14E8" w:rsidP="006B14E8" w:rsidR="006B14E8">
      <w:pPr>
        <w:spacing w:after="0"/>
      </w:pPr>
    </w:p>
    <w:p w:rsidRDefault="006B14E8" w:rsidP="006B14E8" w:rsidR="006B14E8">
      <w:pPr>
        <w:spacing w:after="0"/>
      </w:pPr>
      <w:r>
        <w:tab/>
        <w:t>POUKA O PRAVNOM LIJEKU:</w:t>
      </w:r>
    </w:p>
    <w:p w:rsidRDefault="006B14E8" w:rsidP="006B14E8" w:rsidR="006B14E8">
      <w:pPr>
        <w:spacing w:after="0"/>
        <w:jc w:val="both"/>
        <w:rPr>
          <w:b/>
          <w:u w:val="single"/>
        </w:rPr>
      </w:pPr>
    </w:p>
    <w:p w:rsidRDefault="006B14E8" w:rsidP="006B14E8" w:rsidR="006B14E8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6B14E8" w:rsidP="006B14E8" w:rsidR="006B14E8">
      <w:pPr>
        <w:spacing w:after="0"/>
        <w:ind w:firstLine="708"/>
        <w:jc w:val="both"/>
      </w:pPr>
    </w:p>
    <w:p w:rsidRDefault="006B14E8" w:rsidP="006B14E8" w:rsidR="006B14E8">
      <w:pPr>
        <w:spacing w:after="0"/>
        <w:ind w:firstLine="708"/>
        <w:jc w:val="both"/>
      </w:pPr>
    </w:p>
    <w:p w:rsidRDefault="006B14E8" w:rsidP="006B14E8" w:rsidR="006B14E8">
      <w:pPr>
        <w:spacing w:after="0"/>
        <w:jc w:val="both"/>
      </w:pP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6B14E8" w:rsidP="006B14E8" w:rsidR="006B14E8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2. Stečajni upravitelj Stanko Makar, dipl. oec. iz Ludbrega, Petra Zrinskog 3</w:t>
      </w:r>
    </w:p>
    <w:p w:rsidRDefault="006B14E8" w:rsidP="006B14E8" w:rsidR="006B14E8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3. Mudo d.o.o., </w:t>
      </w:r>
      <w:proofErr w:type="spellStart"/>
      <w:r>
        <w:rPr>
          <w:rFonts w:cs="Times New Roman"/>
        </w:rPr>
        <w:t>Korbox</w:t>
      </w:r>
      <w:proofErr w:type="spellEnd"/>
      <w:r>
        <w:rPr>
          <w:rFonts w:cs="Times New Roman"/>
        </w:rPr>
        <w:t xml:space="preserve"> d.o.o. i </w:t>
      </w:r>
      <w:proofErr w:type="spellStart"/>
      <w:r>
        <w:rPr>
          <w:rFonts w:cs="Times New Roman"/>
        </w:rPr>
        <w:t>Alba</w:t>
      </w:r>
      <w:proofErr w:type="spellEnd"/>
      <w:r>
        <w:rPr>
          <w:rFonts w:cs="Times New Roman"/>
        </w:rPr>
        <w:t xml:space="preserve">-Mont d.o.o., putem e-Oglasne ploče suda    </w:t>
      </w:r>
    </w:p>
    <w:p w:rsidRDefault="006B14E8" w:rsidP="006B14E8" w:rsidR="006B14E8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          </w:t>
      </w:r>
    </w:p>
    <w:p w:rsidRDefault="00AE649C" w:rsidP="006B14E8" w:rsidR="00AE649C" w:rsidRPr="00B76F3C">
      <w:pPr>
        <w:pStyle w:val="NormaleSPIS"/>
        <w:spacing w:after="0"/>
      </w:pPr>
    </w:p>
    <w:p w:rsidRDefault="00AB4602" w:rsidP="006B14E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14E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6B" w:rsidP="00537B78" w:rsidR="00CA666B">
      <w:r>
        <w:separator/>
      </w:r>
    </w:p>
  </w:endnote>
  <w:endnote w:id="0" w:type="continuationSeparator">
    <w:p w:rsidRDefault="00CA666B" w:rsidP="00537B78" w:rsidR="00CA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6B" w:rsidP="00537B78" w:rsidR="00CA666B">
      <w:r>
        <w:separator/>
      </w:r>
    </w:p>
  </w:footnote>
  <w:footnote w:id="0" w:type="continuationSeparator">
    <w:p w:rsidRDefault="00CA666B" w:rsidP="00537B78" w:rsidR="00CA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4E8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1E4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66B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318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St-112/2015-255</izvorni_sadrzaj>
    <derivirana_varijabla naziv="DomainObject.Oznaka_1">St-112/2015-255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St-112/2015-255</izvorni_sadrzaj>
    <derivirana_varijabla naziv="DomainObject.PoslovniBrojDokumenta_1">St-112/2015-255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7C2B9-B4AD-4C6A-A90F-CB7B14B5D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266</properties:Words>
  <properties:Characters>1682</properties:Characters>
  <properties:Lines>59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2018-11-22T09:15:00Z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St-112/2015-255 / Odluka - Zaključak (odluka_St-112_2015-255.docx)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