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9c3a12" w14:paraId="89c3a12" w:rsidRDefault="00CC327E" w:rsidP="00CC327E" w:rsidR="00CC327E">
      <w:pPr>
        <w15:collapsed w:val="false"/>
      </w:pPr>
      <w:bookmarkStart w:name="_GoBack" w:id="0"/>
      <w:bookmarkEnd w:id="0"/>
      <w:r>
        <w:t xml:space="preserve">          </w:t>
      </w:r>
      <w:r w:rsidRPr="00CC327E">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C1564" w:rsidP="00CC327E" w:rsidR="00482933" w:rsidRPr="00CC327E">
      <w:pPr>
        <w:pStyle w:val="Bezproreda"/>
      </w:pPr>
      <w:r w:rsidRPr="00E974B3">
        <w:t xml:space="preserve"> </w:t>
      </w:r>
      <w:r w:rsidR="00482933" w:rsidRPr="00E974B3">
        <w:t xml:space="preserve">  </w:t>
      </w:r>
    </w:p>
    <w:p w:rsidRDefault="00CC327E" w:rsidP="00CC327E" w:rsidR="00CC327E" w:rsidRPr="00CC327E">
      <w:pPr>
        <w:rPr>
          <w:sz w:val="24"/>
          <w:szCs w:val="24"/>
        </w:rPr>
      </w:pPr>
      <w:r w:rsidRPr="00CC327E">
        <w:rPr>
          <w:sz w:val="24"/>
          <w:szCs w:val="24"/>
        </w:rPr>
        <w:t>REPUBLIKA HRVATSKA</w:t>
      </w:r>
    </w:p>
    <w:p w:rsidRDefault="00CC327E" w:rsidP="00CC327E" w:rsidR="00CC327E" w:rsidRPr="00CC327E">
      <w:pPr>
        <w:rPr>
          <w:sz w:val="24"/>
          <w:szCs w:val="24"/>
        </w:rPr>
      </w:pPr>
      <w:r w:rsidRPr="00CC327E">
        <w:rPr>
          <w:sz w:val="24"/>
          <w:szCs w:val="24"/>
        </w:rPr>
        <w:t>Trgovački sud u Zagrebu</w:t>
      </w:r>
    </w:p>
    <w:p w:rsidRDefault="00CC327E" w:rsidP="00CC327E" w:rsidR="00CC327E" w:rsidRPr="00CC327E">
      <w:pPr>
        <w:rPr>
          <w:sz w:val="24"/>
          <w:szCs w:val="24"/>
        </w:rPr>
      </w:pPr>
      <w:r w:rsidRPr="00CC327E">
        <w:rPr>
          <w:sz w:val="24"/>
          <w:szCs w:val="24"/>
        </w:rPr>
        <w:t>Zagreb, Amruševa 2/II</w:t>
      </w:r>
    </w:p>
    <w:p w:rsidRDefault="006F7455" w:rsidR="006F7455" w:rsidRPr="00E974B3">
      <w:pPr>
        <w:rPr>
          <w:sz w:val="24"/>
          <w:szCs w:val="24"/>
        </w:rPr>
      </w:pPr>
      <w:r w:rsidRPr="00CC327E">
        <w:rPr>
          <w:sz w:val="24"/>
          <w:szCs w:val="24"/>
        </w:rPr>
        <w:tab/>
      </w:r>
      <w:r w:rsidRPr="00CC327E">
        <w:rPr>
          <w:sz w:val="24"/>
          <w:szCs w:val="24"/>
        </w:rPr>
        <w:tab/>
      </w:r>
      <w:r w:rsidRPr="00CC327E">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261402">
        <w:rPr>
          <w:b/>
          <w:sz w:val="24"/>
          <w:szCs w:val="24"/>
        </w:rPr>
        <w:t xml:space="preserve">    </w:t>
      </w:r>
      <w:r w:rsidR="00787F5F">
        <w:rPr>
          <w:b/>
          <w:sz w:val="24"/>
          <w:szCs w:val="24"/>
        </w:rPr>
        <w:t xml:space="preserve">        </w:t>
      </w:r>
      <w:r w:rsidR="00261402">
        <w:rPr>
          <w:b/>
          <w:sz w:val="24"/>
          <w:szCs w:val="24"/>
        </w:rPr>
        <w:t xml:space="preserve"> </w:t>
      </w:r>
      <w:r w:rsidR="00604EFE">
        <w:rPr>
          <w:sz w:val="24"/>
          <w:szCs w:val="24"/>
        </w:rPr>
        <w:t>70</w:t>
      </w:r>
      <w:r w:rsidR="00482933" w:rsidRPr="00E974B3">
        <w:rPr>
          <w:sz w:val="24"/>
          <w:szCs w:val="24"/>
        </w:rPr>
        <w:t>.</w:t>
      </w:r>
      <w:r w:rsidR="00482933" w:rsidRPr="00E974B3">
        <w:rPr>
          <w:b/>
          <w:sz w:val="24"/>
          <w:szCs w:val="24"/>
        </w:rPr>
        <w:t xml:space="preserve"> </w:t>
      </w:r>
      <w:r w:rsidR="00482933" w:rsidRPr="00E974B3">
        <w:rPr>
          <w:sz w:val="24"/>
          <w:szCs w:val="24"/>
        </w:rPr>
        <w:t>St-</w:t>
      </w:r>
      <w:r w:rsidR="00A359AD">
        <w:rPr>
          <w:sz w:val="24"/>
          <w:szCs w:val="24"/>
        </w:rPr>
        <w:t>24</w:t>
      </w:r>
      <w:r w:rsidR="00EA346F">
        <w:rPr>
          <w:sz w:val="24"/>
          <w:szCs w:val="24"/>
        </w:rPr>
        <w:t>21</w:t>
      </w:r>
      <w:r w:rsidR="00450676" w:rsidRPr="00E974B3">
        <w:rPr>
          <w:sz w:val="24"/>
          <w:szCs w:val="24"/>
        </w:rPr>
        <w:t>/</w:t>
      </w:r>
      <w:r w:rsidR="00CC327E">
        <w:rPr>
          <w:sz w:val="24"/>
          <w:szCs w:val="24"/>
        </w:rPr>
        <w:t>20</w:t>
      </w:r>
      <w:r w:rsidR="00450676" w:rsidRPr="00E974B3">
        <w:rPr>
          <w:sz w:val="24"/>
          <w:szCs w:val="24"/>
        </w:rPr>
        <w:t>1</w:t>
      </w:r>
      <w:r w:rsidR="0001233A">
        <w:rPr>
          <w:sz w:val="24"/>
          <w:szCs w:val="24"/>
        </w:rPr>
        <w:t>6</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261402" w:rsidP="00261402" w:rsidR="006F7455" w:rsidRPr="00E974B3">
      <w:pPr>
        <w:rPr>
          <w:sz w:val="24"/>
          <w:szCs w:val="24"/>
        </w:rPr>
      </w:pPr>
      <w:r>
        <w:rPr>
          <w:sz w:val="24"/>
          <w:szCs w:val="24"/>
        </w:rPr>
        <w:t xml:space="preserve">                                                                </w:t>
      </w:r>
      <w:r w:rsidR="006F7455" w:rsidRPr="00E974B3">
        <w:rPr>
          <w:sz w:val="24"/>
          <w:szCs w:val="24"/>
        </w:rPr>
        <w:t>R J E Š E NJ E</w:t>
      </w:r>
    </w:p>
    <w:p w:rsidRDefault="00337798" w:rsidP="00261402" w:rsidR="00337798" w:rsidRPr="00E974B3">
      <w:pPr>
        <w:jc w:val="center"/>
        <w:rPr>
          <w:sz w:val="24"/>
          <w:szCs w:val="24"/>
        </w:rPr>
      </w:pPr>
      <w:r w:rsidRPr="00E974B3">
        <w:rPr>
          <w:sz w:val="24"/>
          <w:szCs w:val="24"/>
        </w:rPr>
        <w:t>I</w:t>
      </w:r>
    </w:p>
    <w:p w:rsidRDefault="00337798" w:rsidP="00261402"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A25E9B" w:rsidR="00CC43BC" w:rsidRPr="00E974B3">
      <w:pPr>
        <w:ind w:firstLine="720"/>
        <w:jc w:val="both"/>
        <w:rPr>
          <w:sz w:val="24"/>
          <w:szCs w:val="24"/>
        </w:rPr>
      </w:pPr>
      <w:r w:rsidRPr="00E974B3">
        <w:rPr>
          <w:sz w:val="24"/>
          <w:szCs w:val="24"/>
          <w:lang w:val="pt-BR"/>
        </w:rPr>
        <w:t>Trgovački sud u Zagrebu, po sucu</w:t>
      </w:r>
      <w:r w:rsidR="00FA2A78">
        <w:rPr>
          <w:sz w:val="24"/>
          <w:szCs w:val="24"/>
          <w:lang w:val="pt-BR"/>
        </w:rPr>
        <w:t xml:space="preserve"> Maji Jurovicki</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w:t>
      </w:r>
      <w:r w:rsidR="00E12852">
        <w:rPr>
          <w:sz w:val="24"/>
          <w:szCs w:val="24"/>
          <w:lang w:val="pt-BR"/>
        </w:rPr>
        <w:t>stečajnog postupka nad dužnikom</w:t>
      </w:r>
      <w:r w:rsidR="00646D7F">
        <w:rPr>
          <w:sz w:val="24"/>
          <w:szCs w:val="24"/>
          <w:lang w:val="pt-BR"/>
        </w:rPr>
        <w:t xml:space="preserve"> </w:t>
      </w:r>
      <w:r w:rsidR="0096442A">
        <w:rPr>
          <w:sz w:val="24"/>
          <w:szCs w:val="24"/>
          <w:lang w:val="pt-BR"/>
        </w:rPr>
        <w:t xml:space="preserve"> </w:t>
      </w:r>
      <w:r w:rsidR="003563C1">
        <w:rPr>
          <w:sz w:val="24"/>
          <w:szCs w:val="24"/>
          <w:lang w:val="pt-BR"/>
        </w:rPr>
        <w:t>OAZA MIRA d.o.o., OIB: 27698811195, Zagreb, Hukmani 33</w:t>
      </w:r>
      <w:r w:rsidR="00646D7F">
        <w:rPr>
          <w:sz w:val="24"/>
          <w:szCs w:val="24"/>
          <w:lang w:val="pt-BR"/>
        </w:rPr>
        <w:t xml:space="preserve">, </w:t>
      </w:r>
      <w:r w:rsidR="00E12852">
        <w:rPr>
          <w:sz w:val="24"/>
          <w:szCs w:val="24"/>
          <w:lang w:val="pt-BR"/>
        </w:rPr>
        <w:t xml:space="preserve"> </w:t>
      </w:r>
      <w:r w:rsidR="00810027">
        <w:rPr>
          <w:sz w:val="24"/>
          <w:szCs w:val="24"/>
          <w:lang w:val="pt-BR"/>
        </w:rPr>
        <w:t xml:space="preserve">dana </w:t>
      </w:r>
      <w:r w:rsidR="007429E2">
        <w:rPr>
          <w:sz w:val="24"/>
          <w:szCs w:val="24"/>
          <w:lang w:val="pt-BR"/>
        </w:rPr>
        <w:t>23</w:t>
      </w:r>
      <w:r w:rsidR="00E12852">
        <w:rPr>
          <w:sz w:val="24"/>
          <w:szCs w:val="24"/>
          <w:lang w:val="pt-BR"/>
        </w:rPr>
        <w:t xml:space="preserve">. lipnja </w:t>
      </w:r>
      <w:r w:rsidR="00810027">
        <w:rPr>
          <w:sz w:val="24"/>
          <w:szCs w:val="24"/>
          <w:lang w:val="pt-BR"/>
        </w:rPr>
        <w:t xml:space="preserve">2017. </w:t>
      </w:r>
    </w:p>
    <w:p w:rsidRDefault="00A828C1" w:rsidP="00B844BF" w:rsidR="00A828C1" w:rsidRPr="00E974B3">
      <w:pPr>
        <w:jc w:val="both"/>
        <w:rPr>
          <w:b/>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6E00CB" w:rsidR="006029B4">
      <w:pPr>
        <w:ind w:firstLine="720"/>
        <w:jc w:val="both"/>
        <w:rPr>
          <w:sz w:val="24"/>
          <w:szCs w:val="24"/>
          <w:lang w:val="pt-BR"/>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9D23AF">
        <w:rPr>
          <w:sz w:val="24"/>
          <w:szCs w:val="24"/>
          <w:lang w:val="pt-BR"/>
        </w:rPr>
        <w:t xml:space="preserve">OAZA MIRA d.o.o., OIB: 27698811195, Zagreb, Hukmani 33. </w:t>
      </w:r>
    </w:p>
    <w:p w:rsidRDefault="009D23AF" w:rsidP="006E00CB" w:rsidR="009D23AF" w:rsidRPr="00375FFC">
      <w:pPr>
        <w:ind w:firstLine="720"/>
        <w:jc w:val="both"/>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41101F" w:rsidP="0041101F" w:rsidR="0041101F">
      <w:pPr>
        <w:ind w:firstLine="555"/>
        <w:jc w:val="both"/>
        <w:rPr>
          <w:sz w:val="24"/>
          <w:szCs w:val="24"/>
        </w:rPr>
      </w:pPr>
      <w:r w:rsidRPr="0041101F">
        <w:rPr>
          <w:sz w:val="24"/>
          <w:szCs w:val="24"/>
        </w:rPr>
        <w:t xml:space="preserve">I. Naređuje se osobi ovlaštenoj za zastupanje </w:t>
      </w:r>
      <w:r w:rsidR="00E83376">
        <w:rPr>
          <w:sz w:val="24"/>
          <w:szCs w:val="24"/>
        </w:rPr>
        <w:t>Anđelko Hukman, OIB: 05676830851, Zagreb, Hukmani 15</w:t>
      </w:r>
      <w:r w:rsidR="00B63A18">
        <w:rPr>
          <w:sz w:val="24"/>
          <w:szCs w:val="24"/>
        </w:rPr>
        <w:t xml:space="preserve"> </w:t>
      </w:r>
      <w:r w:rsidRPr="0041101F">
        <w:rPr>
          <w:sz w:val="24"/>
          <w:szCs w:val="24"/>
        </w:rPr>
        <w:t>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6067D" w:rsidP="0041101F" w:rsidR="00A6067D" w:rsidRPr="0041101F">
      <w:pPr>
        <w:ind w:firstLine="555"/>
        <w:jc w:val="both"/>
        <w:rPr>
          <w:sz w:val="24"/>
          <w:szCs w:val="24"/>
        </w:rPr>
      </w:pPr>
    </w:p>
    <w:p w:rsidRDefault="0041101F" w:rsidP="009E5841" w:rsidR="00A6067D"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6067D" w:rsidP="0041101F" w:rsidR="00A6067D"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9E5841" w:rsidP="0041101F" w:rsidR="009E5841"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9E5841" w:rsidP="0041101F" w:rsidR="009E5841" w:rsidRPr="0041101F">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C64FD6" w:rsidP="007B593F" w:rsidR="007B593F" w:rsidRPr="0034166F">
      <w:pPr>
        <w:ind w:left="1003"/>
        <w:jc w:val="both"/>
        <w:rPr>
          <w:b/>
          <w:sz w:val="24"/>
          <w:szCs w:val="24"/>
        </w:rPr>
      </w:pPr>
      <w:r>
        <w:rPr>
          <w:b/>
          <w:sz w:val="24"/>
          <w:szCs w:val="24"/>
        </w:rPr>
        <w:t>12. listopada</w:t>
      </w:r>
      <w:r w:rsidR="00D6047E" w:rsidRPr="0034166F">
        <w:rPr>
          <w:b/>
          <w:sz w:val="24"/>
          <w:szCs w:val="24"/>
        </w:rPr>
        <w:t xml:space="preserve"> 2017</w:t>
      </w:r>
      <w:r w:rsidR="000F32D6" w:rsidRPr="0034166F">
        <w:rPr>
          <w:b/>
          <w:sz w:val="24"/>
          <w:szCs w:val="24"/>
        </w:rPr>
        <w:t xml:space="preserve">. u </w:t>
      </w:r>
      <w:r w:rsidR="00920717">
        <w:rPr>
          <w:b/>
          <w:sz w:val="24"/>
          <w:szCs w:val="24"/>
        </w:rPr>
        <w:t>13</w:t>
      </w:r>
      <w:r>
        <w:rPr>
          <w:b/>
          <w:sz w:val="24"/>
          <w:szCs w:val="24"/>
        </w:rPr>
        <w:t>,</w:t>
      </w:r>
      <w:r w:rsidR="001A3734">
        <w:rPr>
          <w:b/>
          <w:sz w:val="24"/>
          <w:szCs w:val="24"/>
        </w:rPr>
        <w:t>35</w:t>
      </w:r>
      <w:r w:rsidR="000867BC" w:rsidRPr="0034166F">
        <w:rPr>
          <w:b/>
          <w:sz w:val="24"/>
          <w:szCs w:val="24"/>
        </w:rPr>
        <w:t xml:space="preserve"> sati</w:t>
      </w:r>
      <w:r w:rsidR="007B593F" w:rsidRPr="0034166F">
        <w:rPr>
          <w:b/>
          <w:sz w:val="24"/>
          <w:szCs w:val="24"/>
        </w:rPr>
        <w:t xml:space="preserve"> u zgradi Trgovačkog suda u Zag</w:t>
      </w:r>
      <w:r w:rsidR="009E5841" w:rsidRPr="0034166F">
        <w:rPr>
          <w:b/>
          <w:sz w:val="24"/>
          <w:szCs w:val="24"/>
        </w:rPr>
        <w:t>rebu, Petrinjska 8, soba broj 30/I, dvorišna zgrada</w:t>
      </w:r>
      <w:r w:rsidR="006309D3" w:rsidRPr="0034166F">
        <w:rPr>
          <w:b/>
          <w:sz w:val="24"/>
          <w:szCs w:val="24"/>
        </w:rPr>
        <w:t>,</w:t>
      </w:r>
      <w:r w:rsidR="007B593F" w:rsidRPr="0034166F">
        <w:rPr>
          <w:b/>
          <w:sz w:val="24"/>
          <w:szCs w:val="24"/>
        </w:rPr>
        <w:t xml:space="preserve">    </w:t>
      </w:r>
    </w:p>
    <w:p w:rsidRDefault="007B593F" w:rsidP="007B593F" w:rsidR="007B593F" w:rsidRPr="00E974B3">
      <w:pPr>
        <w:jc w:val="both"/>
        <w:rPr>
          <w:sz w:val="24"/>
          <w:szCs w:val="24"/>
        </w:rPr>
      </w:pPr>
    </w:p>
    <w:p w:rsidRDefault="006309D3" w:rsidP="00A7221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A7221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A72213" w:rsidR="007B593F" w:rsidRPr="00E974B3">
      <w:pPr>
        <w:jc w:val="both"/>
        <w:rPr>
          <w:sz w:val="24"/>
          <w:szCs w:val="24"/>
        </w:rPr>
      </w:pPr>
      <w:r w:rsidRPr="00E974B3">
        <w:rPr>
          <w:sz w:val="24"/>
          <w:szCs w:val="24"/>
        </w:rPr>
        <w:t>- dužnik,</w:t>
      </w:r>
    </w:p>
    <w:p w:rsidRDefault="007B593F" w:rsidP="003E3C29" w:rsidR="003E3C29">
      <w:pPr>
        <w:jc w:val="both"/>
        <w:rPr>
          <w:sz w:val="24"/>
          <w:szCs w:val="24"/>
        </w:rPr>
      </w:pPr>
      <w:r w:rsidRPr="00E974B3">
        <w:rPr>
          <w:sz w:val="24"/>
          <w:szCs w:val="24"/>
        </w:rPr>
        <w:t>-</w:t>
      </w:r>
      <w:r w:rsidR="006309D3" w:rsidRPr="00E974B3">
        <w:rPr>
          <w:sz w:val="24"/>
          <w:szCs w:val="24"/>
        </w:rPr>
        <w:t xml:space="preserve"> zastupnik po zakonu dužnika</w:t>
      </w:r>
    </w:p>
    <w:p w:rsidRDefault="00506445" w:rsidP="003E3C29" w:rsidR="00E61634">
      <w:pPr>
        <w:jc w:val="both"/>
        <w:rPr>
          <w:sz w:val="24"/>
          <w:szCs w:val="24"/>
        </w:rPr>
      </w:pPr>
      <w:r>
        <w:rPr>
          <w:sz w:val="24"/>
          <w:szCs w:val="24"/>
        </w:rPr>
        <w:t xml:space="preserve"> </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34166F" w:rsidP="007B593F" w:rsidR="0034166F" w:rsidRPr="00E974B3">
      <w:pPr>
        <w:ind w:left="720"/>
        <w:jc w:val="both"/>
        <w:rPr>
          <w:sz w:val="24"/>
          <w:szCs w:val="24"/>
        </w:rPr>
      </w:pP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6E00CB" w:rsidR="00403F3E">
      <w:pPr>
        <w:ind w:firstLine="708"/>
        <w:jc w:val="both"/>
        <w:rPr>
          <w:sz w:val="24"/>
          <w:szCs w:val="24"/>
          <w:lang w:val="pt-BR"/>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00BD498F">
        <w:rPr>
          <w:sz w:val="24"/>
          <w:szCs w:val="24"/>
          <w:lang w:val="pt-BR"/>
        </w:rPr>
        <w:t xml:space="preserve"> </w:t>
      </w:r>
      <w:r w:rsidR="00403F3E">
        <w:rPr>
          <w:sz w:val="24"/>
          <w:szCs w:val="24"/>
          <w:lang w:val="pt-BR"/>
        </w:rPr>
        <w:t xml:space="preserve">OAZA MIRA d.o.o., OIB: 27698811195, Zagreb, Hukmani 33. </w:t>
      </w:r>
    </w:p>
    <w:p w:rsidRDefault="006309D3" w:rsidP="006E00CB" w:rsidR="006309D3" w:rsidRPr="00E974B3">
      <w:pPr>
        <w:ind w:firstLine="708"/>
        <w:jc w:val="both"/>
        <w:rPr>
          <w:sz w:val="24"/>
          <w:szCs w:val="24"/>
        </w:rPr>
      </w:pPr>
      <w:r w:rsidRPr="00E974B3">
        <w:rPr>
          <w:sz w:val="24"/>
          <w:szCs w:val="24"/>
        </w:rPr>
        <w:t>Prijedlog je podnesen n</w:t>
      </w:r>
      <w:r w:rsidR="00CA5100">
        <w:rPr>
          <w:sz w:val="24"/>
          <w:szCs w:val="24"/>
        </w:rPr>
        <w:t>a temelju čl. 444. st. 2</w:t>
      </w:r>
      <w:r w:rsidRPr="00E974B3">
        <w:rPr>
          <w:sz w:val="24"/>
          <w:szCs w:val="24"/>
        </w:rPr>
        <w:t>. Stečajnog zakona („Narodne novine“ broj 71/15, dalje: SZ).</w:t>
      </w:r>
    </w:p>
    <w:p w:rsidRDefault="006309D3" w:rsidP="00C25680" w:rsidR="006309D3" w:rsidRPr="00E974B3">
      <w:pPr>
        <w:ind w:firstLine="709"/>
        <w:jc w:val="both"/>
        <w:rPr>
          <w:sz w:val="24"/>
          <w:szCs w:val="24"/>
        </w:rPr>
      </w:pPr>
      <w:r w:rsidRPr="00E974B3">
        <w:rPr>
          <w:sz w:val="24"/>
          <w:szCs w:val="24"/>
        </w:rPr>
        <w:t xml:space="preserve">Financijska agencija, kao predlagatelj, navela je </w:t>
      </w:r>
      <w:r w:rsidR="00304BF2" w:rsidRPr="00E974B3">
        <w:rPr>
          <w:sz w:val="24"/>
          <w:szCs w:val="24"/>
        </w:rPr>
        <w:t>u prijedlogu za otvaranje stečajnog postupka</w:t>
      </w:r>
      <w:r w:rsidR="00DE1976" w:rsidRPr="00E974B3">
        <w:rPr>
          <w:sz w:val="24"/>
          <w:szCs w:val="24"/>
        </w:rPr>
        <w:t xml:space="preserve"> kako dužnik na dan </w:t>
      </w:r>
      <w:r w:rsidR="00192C38">
        <w:rPr>
          <w:sz w:val="24"/>
          <w:szCs w:val="24"/>
        </w:rPr>
        <w:t>0</w:t>
      </w:r>
      <w:r w:rsidR="00CA5100">
        <w:rPr>
          <w:sz w:val="24"/>
          <w:szCs w:val="24"/>
        </w:rPr>
        <w:t>1. rujna</w:t>
      </w:r>
      <w:r w:rsidRPr="00E974B3">
        <w:rPr>
          <w:sz w:val="24"/>
          <w:szCs w:val="24"/>
        </w:rPr>
        <w:t xml:space="preserve"> 201</w:t>
      </w:r>
      <w:r w:rsidR="00CA5100">
        <w:rPr>
          <w:sz w:val="24"/>
          <w:szCs w:val="24"/>
        </w:rPr>
        <w:t>5</w:t>
      </w:r>
      <w:r w:rsidR="000867BC" w:rsidRPr="00E974B3">
        <w:rPr>
          <w:sz w:val="24"/>
          <w:szCs w:val="24"/>
        </w:rPr>
        <w:t>. u Očevidniku redoslijeda osno</w:t>
      </w:r>
      <w:r w:rsidRPr="00E974B3">
        <w:rPr>
          <w:sz w:val="24"/>
          <w:szCs w:val="24"/>
        </w:rPr>
        <w:t>va za p</w:t>
      </w:r>
      <w:r w:rsidR="000867BC" w:rsidRPr="00E974B3">
        <w:rPr>
          <w:sz w:val="24"/>
          <w:szCs w:val="24"/>
        </w:rPr>
        <w:t>laćanje ima evidentirane neizvr</w:t>
      </w:r>
      <w:r w:rsidRPr="00E974B3">
        <w:rPr>
          <w:sz w:val="24"/>
          <w:szCs w:val="24"/>
        </w:rPr>
        <w:t>šene osnove za plaćanje</w:t>
      </w:r>
      <w:r w:rsidR="00CD1553">
        <w:rPr>
          <w:sz w:val="24"/>
          <w:szCs w:val="24"/>
        </w:rPr>
        <w:t xml:space="preserve"> u neprekinutom razdoblju od </w:t>
      </w:r>
      <w:r w:rsidR="00403F3E">
        <w:rPr>
          <w:sz w:val="24"/>
          <w:szCs w:val="24"/>
        </w:rPr>
        <w:t>2505</w:t>
      </w:r>
      <w:r w:rsidR="000D2202">
        <w:rPr>
          <w:sz w:val="24"/>
          <w:szCs w:val="24"/>
        </w:rPr>
        <w:t xml:space="preserve"> </w:t>
      </w:r>
      <w:r w:rsidR="00DE1976" w:rsidRPr="00E974B3">
        <w:rPr>
          <w:sz w:val="24"/>
          <w:szCs w:val="24"/>
        </w:rPr>
        <w:t>dana,</w:t>
      </w:r>
      <w:r w:rsidRPr="00E974B3">
        <w:rPr>
          <w:sz w:val="24"/>
          <w:szCs w:val="24"/>
        </w:rPr>
        <w:t xml:space="preserve"> u</w:t>
      </w:r>
      <w:r w:rsidR="00DE1976" w:rsidRPr="00E974B3">
        <w:rPr>
          <w:sz w:val="24"/>
          <w:szCs w:val="24"/>
        </w:rPr>
        <w:t xml:space="preserve"> ukupnom</w:t>
      </w:r>
      <w:r w:rsidRPr="00E974B3">
        <w:rPr>
          <w:sz w:val="24"/>
          <w:szCs w:val="24"/>
        </w:rPr>
        <w:t xml:space="preserve"> iznosu od </w:t>
      </w:r>
      <w:r w:rsidR="00653874">
        <w:rPr>
          <w:sz w:val="24"/>
          <w:szCs w:val="24"/>
        </w:rPr>
        <w:t>469.713,83</w:t>
      </w:r>
      <w:r w:rsidR="000D2202">
        <w:rPr>
          <w:sz w:val="24"/>
          <w:szCs w:val="24"/>
        </w:rPr>
        <w:t xml:space="preserve"> </w:t>
      </w:r>
      <w:r w:rsidR="00500C65" w:rsidRPr="00E974B3">
        <w:rPr>
          <w:sz w:val="24"/>
          <w:szCs w:val="24"/>
        </w:rPr>
        <w:t xml:space="preserve">kn, </w:t>
      </w:r>
      <w:r w:rsidR="00DE1976" w:rsidRPr="00E974B3">
        <w:rPr>
          <w:sz w:val="24"/>
          <w:szCs w:val="24"/>
        </w:rPr>
        <w:t>kao i</w:t>
      </w:r>
      <w:r w:rsidR="00036DB2">
        <w:rPr>
          <w:sz w:val="24"/>
          <w:szCs w:val="24"/>
        </w:rPr>
        <w:t xml:space="preserve"> da dužnik ima 1</w:t>
      </w:r>
      <w:r w:rsidR="00EB4003" w:rsidRPr="00E974B3">
        <w:rPr>
          <w:sz w:val="24"/>
          <w:szCs w:val="24"/>
        </w:rPr>
        <w:t xml:space="preserve"> zaposlen</w:t>
      </w:r>
      <w:r w:rsidR="00036DB2">
        <w:rPr>
          <w:sz w:val="24"/>
          <w:szCs w:val="24"/>
        </w:rPr>
        <w:t>og</w:t>
      </w:r>
      <w:r w:rsidR="00DE1976" w:rsidRPr="00E974B3">
        <w:rPr>
          <w:sz w:val="24"/>
          <w:szCs w:val="24"/>
        </w:rPr>
        <w:t xml:space="preserve">. </w:t>
      </w:r>
      <w:r w:rsidR="00DE1976" w:rsidRPr="00C25680">
        <w:rPr>
          <w:sz w:val="24"/>
          <w:szCs w:val="24"/>
        </w:rPr>
        <w:t>S obzirom na to da predlagatelj vodi Očevidnik redoslijeda osnova za plaćanje, sud je</w:t>
      </w:r>
      <w:r w:rsidR="003E3082" w:rsidRPr="00C25680">
        <w:rPr>
          <w:sz w:val="24"/>
          <w:szCs w:val="24"/>
        </w:rPr>
        <w:t xml:space="preserve"> prihvatio</w:t>
      </w:r>
      <w:r w:rsidR="00CD201B" w:rsidRPr="00C25680">
        <w:rPr>
          <w:sz w:val="24"/>
          <w:szCs w:val="24"/>
        </w:rPr>
        <w:t xml:space="preserve"> predlagateljeve tvrdnje </w:t>
      </w:r>
      <w:r w:rsidR="00DE1976" w:rsidRPr="00C25680">
        <w:rPr>
          <w:sz w:val="24"/>
          <w:szCs w:val="24"/>
        </w:rPr>
        <w:t>o nepre</w:t>
      </w:r>
      <w:r w:rsidR="007E3C54" w:rsidRPr="00C25680">
        <w:rPr>
          <w:sz w:val="24"/>
          <w:szCs w:val="24"/>
        </w:rPr>
        <w:t xml:space="preserve">kinutom razdoblju </w:t>
      </w:r>
      <w:r w:rsidR="00DE1976" w:rsidRPr="00C25680">
        <w:rPr>
          <w:sz w:val="24"/>
          <w:szCs w:val="24"/>
        </w:rPr>
        <w:t>evidentiranih neizvršenih osnova za plaćanje</w:t>
      </w:r>
      <w:r w:rsidR="007E3C54" w:rsidRPr="00C25680">
        <w:rPr>
          <w:sz w:val="24"/>
          <w:szCs w:val="24"/>
        </w:rPr>
        <w:t xml:space="preserve"> koji su zavedeni u Očevidniku  r</w:t>
      </w:r>
      <w:r w:rsidR="00DE1976" w:rsidRPr="00C25680">
        <w:rPr>
          <w:sz w:val="24"/>
          <w:szCs w:val="24"/>
        </w:rPr>
        <w:t xml:space="preserve">edoslijeda osnova za plaćanje. </w:t>
      </w:r>
    </w:p>
    <w:p w:rsidRDefault="006309D3" w:rsidP="00C25680"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Pr="00E974B3">
        <w:rPr>
          <w:sz w:val="24"/>
          <w:szCs w:val="24"/>
        </w:rPr>
        <w:t>od 120 dana, sud je na temelju odredbe čl. 110. st. 1. i 115. st. 1. SZ-a riješio kao u izreci</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C25680" w:rsidR="00922268"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a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za zastupanje dužnika po zakonu da u određenom trenutku preda izvješće o financijsko-gospodarskom stanju.</w:t>
      </w:r>
    </w:p>
    <w:p w:rsidRDefault="00922268" w:rsidP="009729A5" w:rsidR="00DA5FA3" w:rsidRPr="00E974B3">
      <w:pPr>
        <w:ind w:firstLine="720"/>
        <w:jc w:val="both"/>
        <w:rPr>
          <w:sz w:val="24"/>
          <w:szCs w:val="24"/>
        </w:rPr>
      </w:pPr>
      <w:r w:rsidRPr="00E974B3">
        <w:rPr>
          <w:sz w:val="24"/>
          <w:szCs w:val="24"/>
        </w:rPr>
        <w:t>Imajući u vidu činjenicu da sud, na temelju navoda iz prijedloga za otvaranje stečajnog postupka</w:t>
      </w:r>
      <w:r w:rsidR="00286FBD" w:rsidRPr="00E974B3">
        <w:rPr>
          <w:sz w:val="24"/>
          <w:szCs w:val="24"/>
        </w:rPr>
        <w:t>, odnosno iz drugih javno dostupnih podataka</w:t>
      </w:r>
      <w:r w:rsidRPr="00E974B3">
        <w:rPr>
          <w:sz w:val="24"/>
          <w:szCs w:val="24"/>
        </w:rPr>
        <w:t>,</w:t>
      </w:r>
      <w:r w:rsidR="00286FBD" w:rsidRPr="00E974B3">
        <w:rPr>
          <w:sz w:val="24"/>
          <w:szCs w:val="24"/>
        </w:rPr>
        <w:t xml:space="preserve"> nije </w:t>
      </w:r>
      <w:r w:rsidRPr="00E974B3">
        <w:rPr>
          <w:sz w:val="24"/>
          <w:szCs w:val="24"/>
        </w:rPr>
        <w:t>mogao</w:t>
      </w:r>
      <w:r w:rsidR="00286FBD" w:rsidRPr="00E974B3">
        <w:rPr>
          <w:sz w:val="24"/>
          <w:szCs w:val="24"/>
        </w:rPr>
        <w:t xml:space="preserve"> utvrditi imovinu dužnika,</w:t>
      </w:r>
      <w:r w:rsidRPr="00E974B3">
        <w:rPr>
          <w:sz w:val="24"/>
          <w:szCs w:val="24"/>
        </w:rPr>
        <w:t xml:space="preserve"> naređeno je, po osnovi čl. 117. st. 1. i. 2. SZ-a, osobi ovlaštenoj za zastupanje dužnika dostaviti izvješće</w:t>
      </w:r>
      <w:r w:rsidR="00286FBD" w:rsidRPr="00E974B3">
        <w:rPr>
          <w:sz w:val="24"/>
          <w:szCs w:val="24"/>
        </w:rPr>
        <w:t xml:space="preserve"> o financijsko-gospodarskom stanju</w:t>
      </w:r>
      <w:r w:rsidRPr="00E974B3">
        <w:rPr>
          <w:sz w:val="24"/>
          <w:szCs w:val="24"/>
        </w:rPr>
        <w:t xml:space="preserve"> dužnika</w:t>
      </w:r>
      <w:r w:rsidR="00286FBD" w:rsidRPr="00E974B3">
        <w:rPr>
          <w:sz w:val="24"/>
          <w:szCs w:val="24"/>
        </w:rPr>
        <w:t xml:space="preserve">, u kojem će biti </w:t>
      </w:r>
      <w:r w:rsidR="00286FBD" w:rsidRPr="00E974B3">
        <w:rPr>
          <w:sz w:val="24"/>
          <w:szCs w:val="24"/>
        </w:rPr>
        <w:lastRenderedPageBreak/>
        <w:t>navedena</w:t>
      </w:r>
      <w:r w:rsidR="008771CC" w:rsidRPr="00E974B3">
        <w:rPr>
          <w:sz w:val="24"/>
          <w:szCs w:val="24"/>
        </w:rPr>
        <w:t xml:space="preserve"> cjelokupna imovina dužnika (točka</w:t>
      </w:r>
      <w:r w:rsidR="00286FBD" w:rsidRPr="00E974B3">
        <w:rPr>
          <w:sz w:val="24"/>
          <w:szCs w:val="24"/>
        </w:rPr>
        <w:t>. I. zaključka)</w:t>
      </w:r>
      <w:r w:rsidR="008771CC" w:rsidRPr="00E974B3">
        <w:rPr>
          <w:sz w:val="24"/>
          <w:szCs w:val="24"/>
        </w:rPr>
        <w:t xml:space="preserve">, </w:t>
      </w:r>
      <w:r w:rsidR="00286FBD" w:rsidRPr="00E974B3">
        <w:rPr>
          <w:sz w:val="24"/>
          <w:szCs w:val="24"/>
        </w:rPr>
        <w:t xml:space="preserve"> </w:t>
      </w:r>
      <w:r w:rsidR="008771CC" w:rsidRPr="00E974B3">
        <w:rPr>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B593F" w:rsidP="008771CC" w:rsidR="007B593F"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1CC" w:rsidRPr="00E974B3">
        <w:rPr>
          <w:sz w:val="24"/>
          <w:szCs w:val="24"/>
        </w:rPr>
        <w:t>Slijedom navedenog, sud je temelju čl. 123. st. 1. SZ-a zakazao</w:t>
      </w:r>
      <w:r w:rsidRPr="00E974B3">
        <w:rPr>
          <w:sz w:val="24"/>
          <w:szCs w:val="24"/>
        </w:rPr>
        <w:t xml:space="preserve"> ročište radi </w:t>
      </w:r>
      <w:r w:rsidR="005B3F73" w:rsidRPr="00E974B3">
        <w:rPr>
          <w:sz w:val="24"/>
          <w:szCs w:val="24"/>
        </w:rPr>
        <w:t xml:space="preserve">očitovanja </w:t>
      </w:r>
      <w:r w:rsidRPr="00E974B3">
        <w:rPr>
          <w:sz w:val="24"/>
          <w:szCs w:val="24"/>
        </w:rPr>
        <w:t xml:space="preserve"> o prijedlogu za otvaranje stečajnog postupka</w:t>
      </w:r>
      <w:r w:rsidR="005B3F73" w:rsidRPr="00E974B3">
        <w:rPr>
          <w:sz w:val="24"/>
          <w:szCs w:val="24"/>
        </w:rPr>
        <w:t xml:space="preserve"> (toč</w:t>
      </w:r>
      <w:r w:rsidR="008771CC" w:rsidRPr="00E974B3">
        <w:rPr>
          <w:sz w:val="24"/>
          <w:szCs w:val="24"/>
        </w:rPr>
        <w:t>ka</w:t>
      </w:r>
      <w:r w:rsidR="005B3F73" w:rsidRPr="00E974B3">
        <w:rPr>
          <w:sz w:val="24"/>
          <w:szCs w:val="24"/>
        </w:rPr>
        <w:t xml:space="preserve"> V. zaključka)</w:t>
      </w:r>
      <w:r w:rsidR="008771CC" w:rsidRPr="00E974B3">
        <w:rPr>
          <w:sz w:val="24"/>
          <w:szCs w:val="24"/>
        </w:rPr>
        <w:t>. Osobe koje su pozvane na navedeno ročište o prijedlogu mogu se očitovati i pisano (čl. 123. st. 2. SZ-a).</w:t>
      </w:r>
    </w:p>
    <w:p w:rsidRDefault="00F3761C" w:rsidP="00B844BF" w:rsidR="00F3761C" w:rsidRPr="00E974B3">
      <w:pPr>
        <w:ind w:firstLine="720"/>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C36A5C">
        <w:rPr>
          <w:sz w:val="24"/>
          <w:szCs w:val="24"/>
        </w:rPr>
        <w:t>23</w:t>
      </w:r>
      <w:r w:rsidR="004A009E">
        <w:rPr>
          <w:sz w:val="24"/>
          <w:szCs w:val="24"/>
        </w:rPr>
        <w:t xml:space="preserve">. lipnja </w:t>
      </w:r>
      <w:r w:rsidR="00016C56" w:rsidRPr="00E974B3">
        <w:rPr>
          <w:sz w:val="24"/>
          <w:szCs w:val="24"/>
        </w:rPr>
        <w:t>201</w:t>
      </w:r>
      <w:r w:rsidR="0034166F">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6C7E17" w:rsidP="0034166F" w:rsidR="00F3761C" w:rsidRPr="00E974B3">
      <w:pPr>
        <w:tabs>
          <w:tab w:pos="5100" w:val="left"/>
        </w:tabs>
        <w:ind w:firstLine="720"/>
        <w:jc w:val="right"/>
        <w:rPr>
          <w:sz w:val="24"/>
          <w:szCs w:val="24"/>
        </w:rPr>
      </w:pPr>
      <w:r w:rsidRPr="00E974B3">
        <w:rPr>
          <w:sz w:val="24"/>
          <w:szCs w:val="24"/>
        </w:rPr>
        <w:tab/>
        <w:t>Sudac:</w:t>
      </w:r>
    </w:p>
    <w:p w:rsidRDefault="008771CC" w:rsidP="0034166F" w:rsidR="00876285" w:rsidRPr="00992FCB">
      <w:pPr>
        <w:ind w:left="5040"/>
        <w:jc w:val="right"/>
        <w:rPr>
          <w:sz w:val="24"/>
          <w:szCs w:val="24"/>
        </w:rPr>
      </w:pPr>
      <w:r w:rsidRPr="00E974B3">
        <w:rPr>
          <w:sz w:val="24"/>
          <w:szCs w:val="24"/>
        </w:rPr>
        <w:t xml:space="preserve"> </w:t>
      </w:r>
      <w:r w:rsidR="0034166F" w:rsidRPr="0034166F">
        <w:rPr>
          <w:sz w:val="24"/>
          <w:szCs w:val="24"/>
        </w:rPr>
        <w:t>Maja Jurovicki</w:t>
      </w:r>
      <w:r w:rsidR="002C3D07">
        <w:rPr>
          <w:sz w:val="24"/>
          <w:szCs w:val="24"/>
        </w:rPr>
        <w:t>,v.r.</w:t>
      </w:r>
    </w:p>
    <w:p w:rsidRDefault="008771CC" w:rsidP="0034166F" w:rsidR="00876285" w:rsidRPr="00992FCB">
      <w:pPr>
        <w:ind w:left="5040"/>
        <w:rPr>
          <w:sz w:val="24"/>
          <w:szCs w:val="24"/>
        </w:rPr>
      </w:pPr>
      <w:r w:rsidRPr="00992FCB">
        <w:rPr>
          <w:sz w:val="24"/>
          <w:szCs w:val="24"/>
        </w:rPr>
        <w:t xml:space="preserve"> </w:t>
      </w:r>
    </w:p>
    <w:p w:rsidRDefault="0005692D" w:rsidP="00CE3B7D" w:rsidR="0005692D" w:rsidRPr="00E974B3">
      <w:pPr>
        <w:jc w:val="right"/>
        <w:rPr>
          <w:sz w:val="24"/>
          <w:szCs w:val="24"/>
        </w:rPr>
      </w:pPr>
    </w:p>
    <w:p w:rsidRDefault="009729A5" w:rsidR="006F7455" w:rsidRPr="00E974B3">
      <w:pPr>
        <w:jc w:val="both"/>
        <w:rPr>
          <w:sz w:val="24"/>
          <w:szCs w:val="24"/>
        </w:rPr>
      </w:pPr>
      <w:r w:rsidRPr="00E974B3">
        <w:rPr>
          <w:sz w:val="24"/>
          <w:szCs w:val="24"/>
        </w:rPr>
        <w:t>UPUTA O PRAVNOM LIJEKU:</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F1259F" w:rsidP="00F1259F" w:rsidR="00F1259F">
      <w:pPr>
        <w:pStyle w:val="Odlomakpopisa"/>
        <w:jc w:val="both"/>
        <w:rPr>
          <w:sz w:val="24"/>
          <w:szCs w:val="24"/>
        </w:rPr>
      </w:pPr>
    </w:p>
    <w:p w:rsidRDefault="002C3D07" w:rsidP="002152A3" w:rsidR="002C3D07" w:rsidRPr="0087660A">
      <w:pPr>
        <w:jc w:val="right"/>
        <w:rPr>
          <w:sz w:val="24"/>
        </w:rPr>
      </w:pPr>
      <w:r w:rsidRPr="0087660A">
        <w:rPr>
          <w:sz w:val="24"/>
        </w:rPr>
        <w:t>za točnost otpravka-ovlašteni službenik</w:t>
      </w:r>
    </w:p>
    <w:p w:rsidRDefault="002C3D07" w:rsidP="002152A3" w:rsidR="002C3D07" w:rsidRPr="0087660A">
      <w:pPr>
        <w:jc w:val="right"/>
        <w:rPr>
          <w:sz w:val="24"/>
        </w:rPr>
      </w:pPr>
      <w:r w:rsidRPr="0087660A">
        <w:rPr>
          <w:sz w:val="24"/>
        </w:rPr>
        <w:t>Višnja Svečak</w:t>
      </w:r>
    </w:p>
    <w:p w:rsidRDefault="002C3D07" w:rsidP="00F1259F" w:rsidR="002C3D07" w:rsidRPr="00F1259F">
      <w:pPr>
        <w:pStyle w:val="Odlomakpopisa"/>
        <w:jc w:val="both"/>
        <w:rPr>
          <w:sz w:val="24"/>
          <w:szCs w:val="24"/>
        </w:rPr>
      </w:pPr>
    </w:p>
    <w:p w:rsidRDefault="008E6A96" w:rsidR="008E6A96" w:rsidRPr="00E974B3">
      <w:pPr>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A6067D"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2C3D07">
      <w:rPr>
        <w:rStyle w:val="Brojstranice"/>
        <w:noProof/>
      </w:rPr>
      <w:t>3</w:t>
    </w:r>
    <w:r>
      <w:rPr>
        <w:rStyle w:val="Brojstranice"/>
      </w:rPr>
      <w:fldChar w:fldCharType="end"/>
    </w:r>
  </w:p>
  <w:p w:rsidRDefault="00C25680" w:rsidR="004D2841" w:rsidRPr="00EB6EFC">
    <w:pPr>
      <w:pStyle w:val="Zaglavlje"/>
      <w:jc w:val="right"/>
      <w:rPr>
        <w:sz w:val="24"/>
        <w:szCs w:val="24"/>
      </w:rPr>
    </w:pPr>
    <w:r>
      <w:rPr>
        <w:sz w:val="24"/>
        <w:szCs w:val="24"/>
      </w:rPr>
      <w:t>70</w:t>
    </w:r>
    <w:r w:rsidR="000468E0">
      <w:rPr>
        <w:sz w:val="24"/>
        <w:szCs w:val="24"/>
      </w:rPr>
      <w:t xml:space="preserve">. </w:t>
    </w:r>
    <w:r w:rsidR="00B63A18">
      <w:rPr>
        <w:sz w:val="24"/>
        <w:szCs w:val="24"/>
      </w:rPr>
      <w:t>St-</w:t>
    </w:r>
    <w:r w:rsidR="003E6F49">
      <w:rPr>
        <w:sz w:val="24"/>
        <w:szCs w:val="24"/>
      </w:rPr>
      <w:t>2</w:t>
    </w:r>
    <w:r w:rsidR="004A3314">
      <w:rPr>
        <w:sz w:val="24"/>
        <w:szCs w:val="24"/>
      </w:rPr>
      <w:t>4</w:t>
    </w:r>
    <w:r w:rsidR="008B26CD">
      <w:rPr>
        <w:sz w:val="24"/>
        <w:szCs w:val="24"/>
      </w:rPr>
      <w:t>21</w:t>
    </w:r>
    <w:r w:rsidR="00EB6EFC" w:rsidRPr="00EB6EFC">
      <w:rPr>
        <w:sz w:val="24"/>
        <w:szCs w:val="24"/>
      </w:rPr>
      <w:t>/</w:t>
    </w:r>
    <w:r w:rsidR="00BC29E9">
      <w:rPr>
        <w:sz w:val="24"/>
        <w:szCs w:val="24"/>
      </w:rPr>
      <w:t>20</w:t>
    </w:r>
    <w:r w:rsidR="00EB6EFC" w:rsidRPr="00EB6EFC">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36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36DB2"/>
    <w:rsid w:val="0003714F"/>
    <w:rsid w:val="000457CF"/>
    <w:rsid w:val="000468E0"/>
    <w:rsid w:val="000519B3"/>
    <w:rsid w:val="00054EC5"/>
    <w:rsid w:val="000553D0"/>
    <w:rsid w:val="0005692D"/>
    <w:rsid w:val="00080CBD"/>
    <w:rsid w:val="000867BC"/>
    <w:rsid w:val="000A0821"/>
    <w:rsid w:val="000A43DF"/>
    <w:rsid w:val="000B75BC"/>
    <w:rsid w:val="000D2202"/>
    <w:rsid w:val="000D6398"/>
    <w:rsid w:val="000F32D6"/>
    <w:rsid w:val="001109BF"/>
    <w:rsid w:val="00111454"/>
    <w:rsid w:val="00113EC7"/>
    <w:rsid w:val="0011615F"/>
    <w:rsid w:val="00116954"/>
    <w:rsid w:val="00122BA0"/>
    <w:rsid w:val="00131E99"/>
    <w:rsid w:val="00144532"/>
    <w:rsid w:val="00163C6D"/>
    <w:rsid w:val="001662C4"/>
    <w:rsid w:val="00180F10"/>
    <w:rsid w:val="0018622D"/>
    <w:rsid w:val="00192171"/>
    <w:rsid w:val="00192C38"/>
    <w:rsid w:val="001A1A7F"/>
    <w:rsid w:val="001A3734"/>
    <w:rsid w:val="001B38C6"/>
    <w:rsid w:val="001B44D2"/>
    <w:rsid w:val="00206C15"/>
    <w:rsid w:val="002431C4"/>
    <w:rsid w:val="00260A9E"/>
    <w:rsid w:val="00261402"/>
    <w:rsid w:val="00274E23"/>
    <w:rsid w:val="002778D3"/>
    <w:rsid w:val="00286FBD"/>
    <w:rsid w:val="002903F5"/>
    <w:rsid w:val="0029270E"/>
    <w:rsid w:val="002A3523"/>
    <w:rsid w:val="002B0A2D"/>
    <w:rsid w:val="002B1C21"/>
    <w:rsid w:val="002B486C"/>
    <w:rsid w:val="002C3115"/>
    <w:rsid w:val="002C3D07"/>
    <w:rsid w:val="002D0838"/>
    <w:rsid w:val="002D6659"/>
    <w:rsid w:val="002F01C6"/>
    <w:rsid w:val="002F7B61"/>
    <w:rsid w:val="00304BF2"/>
    <w:rsid w:val="00306DA3"/>
    <w:rsid w:val="00311CC3"/>
    <w:rsid w:val="00314C4A"/>
    <w:rsid w:val="003212F9"/>
    <w:rsid w:val="00336AB4"/>
    <w:rsid w:val="00337798"/>
    <w:rsid w:val="0034166F"/>
    <w:rsid w:val="003417D7"/>
    <w:rsid w:val="003469BA"/>
    <w:rsid w:val="00347895"/>
    <w:rsid w:val="003563C1"/>
    <w:rsid w:val="00364674"/>
    <w:rsid w:val="00365959"/>
    <w:rsid w:val="00366125"/>
    <w:rsid w:val="00375FFC"/>
    <w:rsid w:val="0039199F"/>
    <w:rsid w:val="003B45C0"/>
    <w:rsid w:val="003E3082"/>
    <w:rsid w:val="003E3C29"/>
    <w:rsid w:val="003E6F49"/>
    <w:rsid w:val="003F6CD3"/>
    <w:rsid w:val="00403F3E"/>
    <w:rsid w:val="0041101F"/>
    <w:rsid w:val="0041799A"/>
    <w:rsid w:val="00420D67"/>
    <w:rsid w:val="0043352C"/>
    <w:rsid w:val="004401E2"/>
    <w:rsid w:val="0044050C"/>
    <w:rsid w:val="00450221"/>
    <w:rsid w:val="00450676"/>
    <w:rsid w:val="004531FC"/>
    <w:rsid w:val="00454BBA"/>
    <w:rsid w:val="004552C2"/>
    <w:rsid w:val="00475CDF"/>
    <w:rsid w:val="00476E8D"/>
    <w:rsid w:val="00482933"/>
    <w:rsid w:val="00483785"/>
    <w:rsid w:val="004A009E"/>
    <w:rsid w:val="004A3314"/>
    <w:rsid w:val="004D057C"/>
    <w:rsid w:val="004D2841"/>
    <w:rsid w:val="004D7BA1"/>
    <w:rsid w:val="004E2FD0"/>
    <w:rsid w:val="004E5FEF"/>
    <w:rsid w:val="004F5696"/>
    <w:rsid w:val="004F56AE"/>
    <w:rsid w:val="00500C65"/>
    <w:rsid w:val="00506445"/>
    <w:rsid w:val="00516616"/>
    <w:rsid w:val="005550DD"/>
    <w:rsid w:val="0056765A"/>
    <w:rsid w:val="00571703"/>
    <w:rsid w:val="005A0A17"/>
    <w:rsid w:val="005A734E"/>
    <w:rsid w:val="005A7B0A"/>
    <w:rsid w:val="005B0A0B"/>
    <w:rsid w:val="005B3F73"/>
    <w:rsid w:val="005B5A8A"/>
    <w:rsid w:val="005B5C24"/>
    <w:rsid w:val="005C5E15"/>
    <w:rsid w:val="005C5E8C"/>
    <w:rsid w:val="005C5F41"/>
    <w:rsid w:val="005E34A3"/>
    <w:rsid w:val="00601987"/>
    <w:rsid w:val="006029B4"/>
    <w:rsid w:val="00604EFE"/>
    <w:rsid w:val="00615A8B"/>
    <w:rsid w:val="00622313"/>
    <w:rsid w:val="00623484"/>
    <w:rsid w:val="00626395"/>
    <w:rsid w:val="006309D3"/>
    <w:rsid w:val="00646A33"/>
    <w:rsid w:val="00646D7F"/>
    <w:rsid w:val="00653874"/>
    <w:rsid w:val="00653EAB"/>
    <w:rsid w:val="00655EFC"/>
    <w:rsid w:val="006863E9"/>
    <w:rsid w:val="00690884"/>
    <w:rsid w:val="006A5506"/>
    <w:rsid w:val="006A5E09"/>
    <w:rsid w:val="006C36E6"/>
    <w:rsid w:val="006C7E17"/>
    <w:rsid w:val="006D2BAA"/>
    <w:rsid w:val="006D3033"/>
    <w:rsid w:val="006D7A0F"/>
    <w:rsid w:val="006E00CB"/>
    <w:rsid w:val="006F2D89"/>
    <w:rsid w:val="006F46EA"/>
    <w:rsid w:val="006F7455"/>
    <w:rsid w:val="006F7E16"/>
    <w:rsid w:val="00715F86"/>
    <w:rsid w:val="00722026"/>
    <w:rsid w:val="0072351F"/>
    <w:rsid w:val="00727BFD"/>
    <w:rsid w:val="007429E2"/>
    <w:rsid w:val="0075681B"/>
    <w:rsid w:val="0075688D"/>
    <w:rsid w:val="007602F0"/>
    <w:rsid w:val="007669AF"/>
    <w:rsid w:val="00787F5F"/>
    <w:rsid w:val="007B0B71"/>
    <w:rsid w:val="007B0EC1"/>
    <w:rsid w:val="007B593F"/>
    <w:rsid w:val="007E3C54"/>
    <w:rsid w:val="00810027"/>
    <w:rsid w:val="00814209"/>
    <w:rsid w:val="00823A1B"/>
    <w:rsid w:val="0082496F"/>
    <w:rsid w:val="008366A0"/>
    <w:rsid w:val="008400F4"/>
    <w:rsid w:val="00840E82"/>
    <w:rsid w:val="0085270F"/>
    <w:rsid w:val="00855E55"/>
    <w:rsid w:val="00866595"/>
    <w:rsid w:val="00866751"/>
    <w:rsid w:val="00871C1F"/>
    <w:rsid w:val="00876285"/>
    <w:rsid w:val="008771CC"/>
    <w:rsid w:val="008943C2"/>
    <w:rsid w:val="008964F3"/>
    <w:rsid w:val="008B26CD"/>
    <w:rsid w:val="008C2738"/>
    <w:rsid w:val="008D043E"/>
    <w:rsid w:val="008D5B26"/>
    <w:rsid w:val="008D6574"/>
    <w:rsid w:val="008E036F"/>
    <w:rsid w:val="008E2EEA"/>
    <w:rsid w:val="008E6A96"/>
    <w:rsid w:val="009026BB"/>
    <w:rsid w:val="009128F5"/>
    <w:rsid w:val="009173CE"/>
    <w:rsid w:val="00920717"/>
    <w:rsid w:val="00922268"/>
    <w:rsid w:val="00923121"/>
    <w:rsid w:val="00940EE1"/>
    <w:rsid w:val="00941567"/>
    <w:rsid w:val="00943EE4"/>
    <w:rsid w:val="0096442A"/>
    <w:rsid w:val="00971EE7"/>
    <w:rsid w:val="009729A5"/>
    <w:rsid w:val="0098133E"/>
    <w:rsid w:val="009850B8"/>
    <w:rsid w:val="0098563E"/>
    <w:rsid w:val="00992FCB"/>
    <w:rsid w:val="00995C45"/>
    <w:rsid w:val="009B5D8A"/>
    <w:rsid w:val="009D2200"/>
    <w:rsid w:val="009D23AF"/>
    <w:rsid w:val="009E5841"/>
    <w:rsid w:val="00A110D0"/>
    <w:rsid w:val="00A1420F"/>
    <w:rsid w:val="00A15AB7"/>
    <w:rsid w:val="00A214E4"/>
    <w:rsid w:val="00A25E9B"/>
    <w:rsid w:val="00A359AD"/>
    <w:rsid w:val="00A435C7"/>
    <w:rsid w:val="00A43E3A"/>
    <w:rsid w:val="00A44A71"/>
    <w:rsid w:val="00A6067D"/>
    <w:rsid w:val="00A6313F"/>
    <w:rsid w:val="00A647F3"/>
    <w:rsid w:val="00A72213"/>
    <w:rsid w:val="00A80EB3"/>
    <w:rsid w:val="00A828C1"/>
    <w:rsid w:val="00A8341B"/>
    <w:rsid w:val="00A90C82"/>
    <w:rsid w:val="00AC01AC"/>
    <w:rsid w:val="00AD3398"/>
    <w:rsid w:val="00AD3A0D"/>
    <w:rsid w:val="00AE336A"/>
    <w:rsid w:val="00AF1B1A"/>
    <w:rsid w:val="00AF4C01"/>
    <w:rsid w:val="00B00EB0"/>
    <w:rsid w:val="00B01169"/>
    <w:rsid w:val="00B32E61"/>
    <w:rsid w:val="00B35218"/>
    <w:rsid w:val="00B4780B"/>
    <w:rsid w:val="00B549BF"/>
    <w:rsid w:val="00B63A18"/>
    <w:rsid w:val="00B844BF"/>
    <w:rsid w:val="00B8469C"/>
    <w:rsid w:val="00B93B9A"/>
    <w:rsid w:val="00B95513"/>
    <w:rsid w:val="00BB50A0"/>
    <w:rsid w:val="00BC29E9"/>
    <w:rsid w:val="00BC4571"/>
    <w:rsid w:val="00BD498F"/>
    <w:rsid w:val="00BE5457"/>
    <w:rsid w:val="00C03ACA"/>
    <w:rsid w:val="00C25680"/>
    <w:rsid w:val="00C356A1"/>
    <w:rsid w:val="00C3663A"/>
    <w:rsid w:val="00C36A5C"/>
    <w:rsid w:val="00C40383"/>
    <w:rsid w:val="00C51C6E"/>
    <w:rsid w:val="00C52D37"/>
    <w:rsid w:val="00C64FD6"/>
    <w:rsid w:val="00C67992"/>
    <w:rsid w:val="00C9548B"/>
    <w:rsid w:val="00CA1FDF"/>
    <w:rsid w:val="00CA5100"/>
    <w:rsid w:val="00CC327E"/>
    <w:rsid w:val="00CC43BC"/>
    <w:rsid w:val="00CC7D07"/>
    <w:rsid w:val="00CD1553"/>
    <w:rsid w:val="00CD201B"/>
    <w:rsid w:val="00CE3890"/>
    <w:rsid w:val="00CE3B7D"/>
    <w:rsid w:val="00CE4F52"/>
    <w:rsid w:val="00D10A4F"/>
    <w:rsid w:val="00D10A85"/>
    <w:rsid w:val="00D16BBF"/>
    <w:rsid w:val="00D31451"/>
    <w:rsid w:val="00D321FE"/>
    <w:rsid w:val="00D3363A"/>
    <w:rsid w:val="00D448E9"/>
    <w:rsid w:val="00D60187"/>
    <w:rsid w:val="00D60476"/>
    <w:rsid w:val="00D6047E"/>
    <w:rsid w:val="00D959BC"/>
    <w:rsid w:val="00D964DB"/>
    <w:rsid w:val="00DA4BF4"/>
    <w:rsid w:val="00DA5FA3"/>
    <w:rsid w:val="00DA76EE"/>
    <w:rsid w:val="00DC72C4"/>
    <w:rsid w:val="00DD0F68"/>
    <w:rsid w:val="00DD64E6"/>
    <w:rsid w:val="00DD67BA"/>
    <w:rsid w:val="00DE1976"/>
    <w:rsid w:val="00DE479D"/>
    <w:rsid w:val="00DE4B4D"/>
    <w:rsid w:val="00DF7EFB"/>
    <w:rsid w:val="00E12852"/>
    <w:rsid w:val="00E13C77"/>
    <w:rsid w:val="00E16438"/>
    <w:rsid w:val="00E45758"/>
    <w:rsid w:val="00E55302"/>
    <w:rsid w:val="00E61634"/>
    <w:rsid w:val="00E64551"/>
    <w:rsid w:val="00E64D32"/>
    <w:rsid w:val="00E7107B"/>
    <w:rsid w:val="00E815AE"/>
    <w:rsid w:val="00E83376"/>
    <w:rsid w:val="00E86982"/>
    <w:rsid w:val="00E94EF5"/>
    <w:rsid w:val="00E974B3"/>
    <w:rsid w:val="00E975EB"/>
    <w:rsid w:val="00EA346F"/>
    <w:rsid w:val="00EB2382"/>
    <w:rsid w:val="00EB4003"/>
    <w:rsid w:val="00EB6EFC"/>
    <w:rsid w:val="00EC07E4"/>
    <w:rsid w:val="00EC0C9E"/>
    <w:rsid w:val="00EC1564"/>
    <w:rsid w:val="00EC4AE8"/>
    <w:rsid w:val="00ED3543"/>
    <w:rsid w:val="00ED5AEE"/>
    <w:rsid w:val="00ED5B51"/>
    <w:rsid w:val="00ED6CF3"/>
    <w:rsid w:val="00EE3646"/>
    <w:rsid w:val="00EF671B"/>
    <w:rsid w:val="00F1259F"/>
    <w:rsid w:val="00F3761C"/>
    <w:rsid w:val="00F42A90"/>
    <w:rsid w:val="00F51F6C"/>
    <w:rsid w:val="00F52798"/>
    <w:rsid w:val="00F53100"/>
    <w:rsid w:val="00F5367E"/>
    <w:rsid w:val="00F5779C"/>
    <w:rsid w:val="00F71AC5"/>
    <w:rsid w:val="00F72583"/>
    <w:rsid w:val="00F83060"/>
    <w:rsid w:val="00FA0B0E"/>
    <w:rsid w:val="00FA1855"/>
    <w:rsid w:val="00FA2A78"/>
    <w:rsid w:val="00FC3E6C"/>
    <w:rsid w:val="00FC400B"/>
    <w:rsid w:val="00FD0250"/>
    <w:rsid w:val="00FF5A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2C3D07"/>
    <w:rPr>
      <w:color w:val="808080"/>
      <w:bdr w:space="0" w:sz="0" w:color="auto" w:val="none"/>
      <w:shd w:fill="auto" w:color="auto" w:val="clear"/>
    </w:rPr>
  </w:style>
  <w:style w:customStyle="true" w:styleId="eSPISCCParagraphDefaultFont" w:type="character">
    <w:name w:val="eSPIS_CC_Paragraph Default Font"/>
    <w:basedOn w:val="Zadanifontodlomka"/>
    <w:rsid w:val="002C3D0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C3D07"/>
    <w:rPr>
      <w:bdr w:space="0" w:sz="0" w:color="auto" w:val="none"/>
      <w:shd w:fill="FFFFCC" w:color="auto" w:val="clear"/>
      <w:lang w:val="hr-HR"/>
    </w:rPr>
  </w:style>
  <w:style w:customStyle="true" w:styleId="PozadinaSvijetloCrvena" w:type="character">
    <w:name w:val="Pozadina_SvijetloCrvena"/>
    <w:basedOn w:val="eSPISCCParagraphDefaultFont"/>
    <w:rsid w:val="002C3D0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C3D0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2C3D07"/>
    <w:rPr>
      <w:color w:val="808080"/>
      <w:bdr w:color="auto" w:space="0" w:sz="0" w:val="none"/>
      <w:shd w:color="auto" w:fill="auto" w:val="clear"/>
    </w:rPr>
  </w:style>
  <w:style w:customStyle="1" w:styleId="eSPISCCParagraphDefaultFont" w:type="character">
    <w:name w:val="eSPIS_CC_Paragraph Default Font"/>
    <w:basedOn w:val="Zadanifontodlomka"/>
    <w:rsid w:val="002C3D0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C3D07"/>
    <w:rPr>
      <w:bdr w:color="auto" w:space="0" w:sz="0" w:val="none"/>
      <w:shd w:color="auto" w:fill="FFFFCC" w:val="clear"/>
      <w:lang w:val="hr-HR"/>
    </w:rPr>
  </w:style>
  <w:style w:customStyle="1" w:styleId="PozadinaSvijetloCrvena" w:type="character">
    <w:name w:val="Pozadina_SvijetloCrvena"/>
    <w:basedOn w:val="eSPISCCParagraphDefaultFont"/>
    <w:rsid w:val="002C3D0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C3D0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lipnja 2017.</izvorni_sadrzaj>
    <derivirana_varijabla naziv="DomainObject.DatumDonosenjaOdluke_1">23.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2421</izvorni_sadrzaj>
    <derivirana_varijabla naziv="DomainObject.Predmet.Broj_1">2421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ožujka 2016.</izvorni_sadrzaj>
    <derivirana_varijabla naziv="DomainObject.Predmet.DatumOsnivanja_1">15.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St-2421/2016</izvorni_sadrzaj>
    <derivirana_varijabla naziv="DomainObject.Predmet.OznakaBroj_1">St-2421/2016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OAZA MIRA d.o.o. za trgovinu i usluge zastupanog po punomoćniku Anđelko Hukman</izvorni_sadrzaj>
    <derivirana_varijabla naziv="DomainObject.Predmet.ProtustrankaFormated_1">  OAZA MIRA d.o.o. za trgovinu i usluge zastupanog po punomoćniku Anđelko Hukman</derivirana_varijabla>
  </DomainObject.Predmet.ProtustrankaFormated>
  <DomainObject.Predmet.ProtustrankaFormatedOIB>
    <izvorni_sadrzaj>  OAZA MIRA d.o.o. za trgovinu i usluge, OIB 27698811195 zastupanog po punomoćniku Anđelko Hukman</izvorni_sadrzaj>
    <derivirana_varijabla naziv="DomainObject.Predmet.ProtustrankaFormatedOIB_1">  OAZA MIRA d.o.o. za trgovinu i usluge, OIB 27698811195 zastupanog po punomoćniku Anđelko Hukman</derivirana_varijabla>
  </DomainObject.Predmet.ProtustrankaFormatedOIB>
  <DomainObject.Predmet.ProtustrankaFormatedWithAdress>
    <izvorni_sadrzaj> OAZA MIRA d.o.o. za trgovinu i usluge, Hukmani 33, 10000 Zagreb zastupanog po punomoćniku Anđelko Hukman</izvorni_sadrzaj>
    <derivirana_varijabla naziv="DomainObject.Predmet.ProtustrankaFormatedWithAdress_1"> OAZA MIRA d.o.o. za trgovinu i usluge, Hukmani 33, 10000 Zagreb zastupanog po punomoćniku Anđelko Hukman</derivirana_varijabla>
  </DomainObject.Predmet.ProtustrankaFormatedWithAdress>
  <DomainObject.Predmet.ProtustrankaFormatedWithAdressOIB>
    <izvorni_sadrzaj> OAZA MIRA d.o.o. za trgovinu i usluge, OIB 27698811195, Hukmani 33, 10000 Zagreb zastupanog po punomoćniku Anđelko Hukman</izvorni_sadrzaj>
    <derivirana_varijabla naziv="DomainObject.Predmet.ProtustrankaFormatedWithAdressOIB_1"> OAZA MIRA d.o.o. za trgovinu i usluge, OIB 27698811195, Hukmani 33, 10000 Zagreb zastupanog po punomoćniku Anđelko Hukman</derivirana_varijabla>
  </DomainObject.Predmet.ProtustrankaFormatedWithAdressOIB>
  <DomainObject.Predmet.ProtustrankaWithAdress>
    <izvorni_sadrzaj>OAZA MIRA d.o.o. za trgovinu i usluge Hukmani 33, 10000 Zagreb</izvorni_sadrzaj>
    <derivirana_varijabla naziv="DomainObject.Predmet.ProtustrankaWithAdress_1">OAZA MIRA d.o.o. za trgovinu i usluge Hukmani 33, 10000 Zagreb</derivirana_varijabla>
  </DomainObject.Predmet.ProtustrankaWithAdress>
  <DomainObject.Predmet.ProtustrankaWithAdressOIB>
    <izvorni_sadrzaj>OAZA MIRA d.o.o. za trgovinu i usluge, OIB 27698811195, Hukmani 33, 10000 Zagreb</izvorni_sadrzaj>
    <derivirana_varijabla naziv="DomainObject.Predmet.ProtustrankaWithAdressOIB_1">OAZA MIRA d.o.o. za trgovinu i usluge, OIB 27698811195, Hukmani 33, 10000 Zagreb</derivirana_varijabla>
  </DomainObject.Predmet.ProtustrankaWithAdressOIB>
  <DomainObject.Predmet.ProtustrankaNazivFormated>
    <izvorni_sadrzaj>OAZA MIRA d.o.o. za trgovinu i usluge</izvorni_sadrzaj>
    <derivirana_varijabla naziv="DomainObject.Predmet.ProtustrankaNazivFormated_1">OAZA MIRA d.o.o. za trgovinu i usluge</derivirana_varijabla>
  </DomainObject.Predmet.ProtustrankaNazivFormated>
  <DomainObject.Predmet.ProtustrankaNazivFormatedOIB>
    <izvorni_sadrzaj>OAZA MIRA d.o.o. za trgovinu i usluge, OIB 27698811195</izvorni_sadrzaj>
    <derivirana_varijabla naziv="DomainObject.Predmet.ProtustrankaNazivFormatedOIB_1">OAZA MIRA d.o.o. za trgovinu i usluge, OIB 27698811195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70.St - M. Jurovicki</izvorni_sadrzaj>
    <derivirana_varijabla naziv="DomainObject.Predmet.Referada.Naziv_1">70.St - M. Jurovicki</derivirana_varijabla>
  </DomainObject.Predmet.Referada.Naziv>
  <DomainObject.Predmet.Referada.Oznaka>
    <izvorni_sadrzaj>70.St</izvorni_sadrzaj>
    <derivirana_varijabla naziv="DomainObject.Predmet.Referada.Oznaka_1">70.St</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Anđelko Hukman</izvorni_sadrzaj>
    <derivirana_varijabla naziv="DomainObject.Predmet.StrankaFormated_1">  FINA Regionalni centar Zagreb; Anđelko Hukman</derivirana_varijabla>
  </DomainObject.Predmet.StrankaFormated>
  <DomainObject.Predmet.StrankaFormatedOIB>
    <izvorni_sadrzaj>  FINA Regionalni centar Zagreb, OIB 85821130368; Anđelko Hukman, OIB 05676830851</izvorni_sadrzaj>
    <derivirana_varijabla naziv="DomainObject.Predmet.StrankaFormatedOIB_1">  FINA Regionalni centar Zagreb, OIB 85821130368; Anđelko Hukman, OIB 05676830851</derivirana_varijabla>
  </DomainObject.Predmet.StrankaFormatedOIB>
  <DomainObject.Predmet.StrankaFormatedWithAdress>
    <izvorni_sadrzaj> FINA Regionalni centar Zagreb, Trg svibanjskih žrtava 1995. 1, 10000 Zagreb; Anđelko Hukman, Hukmani 33, 10000 Zagreb</izvorni_sadrzaj>
    <derivirana_varijabla naziv="DomainObject.Predmet.StrankaFormatedWithAdress_1"> FINA Regionalni centar Zagreb, Trg svibanjskih žrtava 1995. 1, 10000 Zagreb; Anđelko Hukman, Hukmani 33, 10000 Zagreb</derivirana_varijabla>
  </DomainObject.Predmet.StrankaFormatedWithAdress>
  <DomainObject.Predmet.StrankaFormatedWithAdressOIB>
    <izvorni_sadrzaj> FINA Regionalni centar Zagreb, OIB 85821130368, Trg svibanjskih žrtava 1995. 1, 10000 Zagreb; Anđelko Hukman, OIB 05676830851, Hukmani 33, 10000 Zagreb</izvorni_sadrzaj>
    <derivirana_varijabla naziv="DomainObject.Predmet.StrankaFormatedWithAdressOIB_1"> FINA Regionalni centar Zagreb, OIB 85821130368, Trg svibanjskih žrtava 1995. 1, 10000 Zagreb; Anđelko Hukman, OIB 05676830851, Hukmani 33, 10000 Zagreb</derivirana_varijabla>
  </DomainObject.Predmet.StrankaFormatedWithAdressOIB>
  <DomainObject.Predmet.StrankaWithAdress>
    <izvorni_sadrzaj>FINA Regionalni centar Zagreb Trg svibanjskih žrtava 1995. 1,10000 Zagreb,Anđelko Hukman Hukmani 33,10000 Zagreb</izvorni_sadrzaj>
    <derivirana_varijabla naziv="DomainObject.Predmet.StrankaWithAdress_1">FINA Regionalni centar Zagreb Trg svibanjskih žrtava 1995. 1,10000 Zagreb,Anđelko Hukman Hukmani 33,10000 Zagreb</derivirana_varijabla>
  </DomainObject.Predmet.StrankaWithAdress>
  <DomainObject.Predmet.StrankaWithAdressOIB>
    <izvorni_sadrzaj>FINA Regionalni centar Zagreb, OIB 85821130368, Trg svibanjskih žrtava 1995. 1,10000 Zagreb,Anđelko Hukman, OIB 05676830851, Hukmani 33,10000 Zagreb</izvorni_sadrzaj>
    <derivirana_varijabla naziv="DomainObject.Predmet.StrankaWithAdressOIB_1">FINA Regionalni centar Zagreb, OIB 85821130368, Trg svibanjskih žrtava 1995. 1,10000 Zagreb,Anđelko Hukman, OIB 05676830851, Hukmani 33,10000 Zagreb</derivirana_varijabla>
  </DomainObject.Predmet.StrankaWithAdressOIB>
  <DomainObject.Predmet.StrankaNazivFormated>
    <izvorni_sadrzaj>FINA Regionalni centar Zagreb,Anđelko Hukman</izvorni_sadrzaj>
    <derivirana_varijabla naziv="DomainObject.Predmet.StrankaNazivFormated_1">FINA Regionalni centar Zagreb,Anđelko Hukman</derivirana_varijabla>
  </DomainObject.Predmet.StrankaNazivFormated>
  <DomainObject.Predmet.StrankaNazivFormatedOIB>
    <izvorni_sadrzaj>FINA Regionalni centar Zagreb, OIB 85821130368,Anđelko Hukman, OIB 05676830851</izvorni_sadrzaj>
    <derivirana_varijabla naziv="DomainObject.Predmet.StrankaNazivFormatedOIB_1">FINA Regionalni centar Zagreb, OIB 85821130368,Anđelko Hukman, OIB 05676830851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Služba prijepisa</izvorni_sadrzaj>
    <derivirana_varijabla naziv="DomainObject.Predmet.TrenutnaLokacijaSpisa.Naziv_1">Služba prijepisa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Višnja Svečak</izvorni_sadrzaj>
    <derivirana_varijabla naziv="DomainObject.Predmet.Zapisnicar_1">Višnja Svečak</derivirana_varijabla>
  </DomainObject.Predmet.Zapisnicar>
  <DomainObject.Predmet.StrankaListFormated>
    <izvorni_sadrzaj>
      <item>FINA Regionalni centar Zagreb</item>
      <item>Anđelko Hukman</item>
    </izvorni_sadrzaj>
    <derivirana_varijabla naziv="DomainObject.Predmet.StrankaListFormated_1">
      <item>FINA Regionalni centar Zagreb</item>
      <item>Anđelko Hukman</item>
    </derivirana_varijabla>
  </DomainObject.Predmet.StrankaListFormated>
  <DomainObject.Predmet.StrankaListFormatedOIB>
    <izvorni_sadrzaj>
      <item>FINA Regionalni centar Zagreb, OIB 85821130368</item>
      <item>Anđelko Hukman, OIB 05676830851</item>
    </izvorni_sadrzaj>
    <derivirana_varijabla naziv="DomainObject.Predmet.StrankaListFormatedOIB_1">
      <item>FINA Regionalni centar Zagreb, OIB 85821130368</item>
      <item>Anđelko Hukman, OIB 05676830851</item>
    </derivirana_varijabla>
  </DomainObject.Predmet.StrankaListFormatedOIB>
  <DomainObject.Predmet.StrankaListFormatedWithAdress>
    <izvorni_sadrzaj>
      <item>FINA Regionalni centar Zagreb, Trg svibanjskih žrtava 1995. 1, 10000 Zagreb</item>
      <item>Anđelko Hukman, Hukmani 33, 10000 Zagreb</item>
    </izvorni_sadrzaj>
    <derivirana_varijabla naziv="DomainObject.Predmet.StrankaListFormatedWithAdress_1">
      <item>FINA Regionalni centar Zagreb, Trg svibanjskih žrtava 1995. 1, 10000 Zagreb</item>
      <item>Anđelko Hukman, Hukmani 33, 10000 Zagreb</item>
    </derivirana_varijabla>
  </DomainObject.Predmet.StrankaListFormatedWithAdress>
  <DomainObject.Predmet.StrankaListFormatedWithAdressOIB>
    <izvorni_sadrzaj>
      <item>FINA Regionalni centar Zagreb, OIB 85821130368, Trg svibanjskih žrtava 1995. 1, 10000 Zagreb</item>
      <item>Anđelko Hukman, OIB 05676830851, Hukmani 33, 10000 Zagreb</item>
    </izvorni_sadrzaj>
    <derivirana_varijabla naziv="DomainObject.Predmet.StrankaListFormatedWithAdressOIB_1">
      <item>FINA Regionalni centar Zagreb, OIB 85821130368, Trg svibanjskih žrtava 1995. 1, 10000 Zagreb</item>
      <item>Anđelko Hukman, OIB 05676830851, Hukmani 33, 10000 Zagreb</item>
    </derivirana_varijabla>
  </DomainObject.Predmet.StrankaListFormatedWithAdressOIB>
  <DomainObject.Predmet.StrankaListNazivFormated>
    <izvorni_sadrzaj>
      <item>FINA Regionalni centar Zagreb</item>
      <item>Anđelko Hukman</item>
    </izvorni_sadrzaj>
    <derivirana_varijabla naziv="DomainObject.Predmet.StrankaListNazivFormated_1">
      <item>FINA Regionalni centar Zagreb</item>
      <item>Anđelko Hukman</item>
    </derivirana_varijabla>
  </DomainObject.Predmet.StrankaListNazivFormated>
  <DomainObject.Predmet.StrankaListNazivFormatedOIB>
    <izvorni_sadrzaj>
      <item>FINA Regionalni centar Zagreb, OIB 85821130368</item>
      <item>Anđelko Hukman, OIB 05676830851</item>
    </izvorni_sadrzaj>
    <derivirana_varijabla naziv="DomainObject.Predmet.StrankaListNazivFormatedOIB_1">
      <item>FINA Regionalni centar Zagreb, OIB 85821130368</item>
      <item>Anđelko Hukman, OIB 05676830851</item>
    </derivirana_varijabla>
  </DomainObject.Predmet.StrankaListNazivFormatedOIB>
  <DomainObject.Predmet.ProtuStrankaListFormated>
    <izvorni_sadrzaj>
      <item>OAZA MIRA d.o.o. za trgovinu i usluge zastupanog po punomoćniku Anđelko Hukman</item>
    </izvorni_sadrzaj>
    <derivirana_varijabla naziv="DomainObject.Predmet.ProtuStrankaListFormated_1">
      <item>OAZA MIRA d.o.o. za trgovinu i usluge zastupanog po punomoćniku Anđelko Hukman</item>
    </derivirana_varijabla>
  </DomainObject.Predmet.ProtuStrankaListFormated>
  <DomainObject.Predmet.ProtuStrankaListFormatedOIB>
    <izvorni_sadrzaj>
      <item>OAZA MIRA d.o.o. za trgovinu i usluge, OIB 27698811195 zastupanog po punomoćniku Anđelko Hukman</item>
    </izvorni_sadrzaj>
    <derivirana_varijabla naziv="DomainObject.Predmet.ProtuStrankaListFormatedOIB_1">
      <item>OAZA MIRA d.o.o. za trgovinu i usluge, OIB 27698811195 zastupanog po punomoćniku Anđelko Hukman</item>
    </derivirana_varijabla>
  </DomainObject.Predmet.ProtuStrankaListFormatedOIB>
  <DomainObject.Predmet.ProtuStrankaListFormatedWithAdress>
    <izvorni_sadrzaj>
      <item>OAZA MIRA d.o.o. za trgovinu i usluge, Hukmani 33, 10000 Zagreb zastupanog po punomoćniku Anđelko Hukman</item>
    </izvorni_sadrzaj>
    <derivirana_varijabla naziv="DomainObject.Predmet.ProtuStrankaListFormatedWithAdress_1">
      <item>OAZA MIRA d.o.o. za trgovinu i usluge, Hukmani 33, 10000 Zagreb zastupanog po punomoćniku Anđelko Hukman</item>
    </derivirana_varijabla>
  </DomainObject.Predmet.ProtuStrankaListFormatedWithAdress>
  <DomainObject.Predmet.ProtuStrankaListFormatedWithAdressOIB>
    <izvorni_sadrzaj>
      <item>OAZA MIRA d.o.o. za trgovinu i usluge, OIB 27698811195, Hukmani 33, 10000 Zagreb zastupanog po punomoćniku Anđelko Hukman</item>
    </izvorni_sadrzaj>
    <derivirana_varijabla naziv="DomainObject.Predmet.ProtuStrankaListFormatedWithAdressOIB_1">
      <item>OAZA MIRA d.o.o. za trgovinu i usluge, OIB 27698811195, Hukmani 33, 10000 Zagreb zastupanog po punomoćniku Anđelko Hukman</item>
    </derivirana_varijabla>
  </DomainObject.Predmet.ProtuStrankaListFormatedWithAdressOIB>
  <DomainObject.Predmet.ProtuStrankaListNazivFormated>
    <izvorni_sadrzaj>
      <item>OAZA MIRA d.o.o. za trgovinu i usluge</item>
    </izvorni_sadrzaj>
    <derivirana_varijabla naziv="DomainObject.Predmet.ProtuStrankaListNazivFormated_1">
      <item>OAZA MIRA d.o.o. za trgovinu i usluge</item>
    </derivirana_varijabla>
  </DomainObject.Predmet.ProtuStrankaListNazivFormated>
  <DomainObject.Predmet.ProtuStrankaListNazivFormatedOIB>
    <izvorni_sadrzaj>
      <item>OAZA MIRA d.o.o. za trgovinu i usluge, OIB 27698811195</item>
    </izvorni_sadrzaj>
    <derivirana_varijabla naziv="DomainObject.Predmet.ProtuStrankaListNazivFormatedOIB_1">
      <item>OAZA MIRA d.o.o. za trgovinu i usluge, OIB 27698811195</item>
    </derivirana_varijabla>
  </DomainObject.Predmet.ProtuStrankaListNazivFormatedOIB>
  <DomainObject.Predmet.OstaliListFormated>
    <izvorni_sadrzaj>
      <item>Anđelko Hukman punomoćnik sudionika u postupku OAZA MIRA d.o.o. za trgovinu i usluge</item>
    </izvorni_sadrzaj>
    <derivirana_varijabla naziv="DomainObject.Predmet.OstaliListFormated_1">
      <item>Anđelko Hukman punomoćnik sudionika u postupku OAZA MIRA d.o.o. za trgovinu i usluge</item>
    </derivirana_varijabla>
  </DomainObject.Predmet.OstaliListFormated>
  <DomainObject.Predmet.OstaliListFormatedOIB>
    <izvorni_sadrzaj>
      <item>Anđelko Hukman, OIB 05676830851 punomoćnik sudionika u postupku OAZA MIRA d.o.o. za trgovinu i usluge</item>
    </izvorni_sadrzaj>
    <derivirana_varijabla naziv="DomainObject.Predmet.OstaliListFormatedOIB_1">
      <item>Anđelko Hukman, OIB 05676830851 punomoćnik sudionika u postupku OAZA MIRA d.o.o. za trgovinu i usluge</item>
    </derivirana_varijabla>
  </DomainObject.Predmet.OstaliListFormatedOIB>
  <DomainObject.Predmet.OstaliListFormatedWithAdress>
    <izvorni_sadrzaj>
      <item>Anđelko Hukman, Hukmani 33, 10000 Zagreb punomoćnik sudionika u postupku OAZA MIRA d.o.o. za trgovinu i usluge</item>
    </izvorni_sadrzaj>
    <derivirana_varijabla naziv="DomainObject.Predmet.OstaliListFormatedWithAdress_1">
      <item>Anđelko Hukman, Hukmani 33, 10000 Zagreb punomoćnik sudionika u postupku OAZA MIRA d.o.o. za trgovinu i usluge</item>
    </derivirana_varijabla>
  </DomainObject.Predmet.OstaliListFormatedWithAdress>
  <DomainObject.Predmet.OstaliListFormatedWithAdressOIB>
    <izvorni_sadrzaj>
      <item>Anđelko Hukman, OIB 05676830851, Hukmani 33, 10000 Zagreb punomoćnik sudionika u postupku OAZA MIRA d.o.o. za trgovinu i usluge</item>
    </izvorni_sadrzaj>
    <derivirana_varijabla naziv="DomainObject.Predmet.OstaliListFormatedWithAdressOIB_1">
      <item>Anđelko Hukman, OIB 05676830851, Hukmani 33, 10000 Zagreb punomoćnik sudionika u postupku OAZA MIRA d.o.o. za trgovinu i usluge</item>
    </derivirana_varijabla>
  </DomainObject.Predmet.OstaliListFormatedWithAdressOIB>
  <DomainObject.Predmet.OstaliListNazivFormated>
    <izvorni_sadrzaj>
      <item>Anđelko Hukman</item>
    </izvorni_sadrzaj>
    <derivirana_varijabla naziv="DomainObject.Predmet.OstaliListNazivFormated_1">
      <item>Anđelko Hukman</item>
    </derivirana_varijabla>
  </DomainObject.Predmet.OstaliListNazivFormated>
  <DomainObject.Predmet.OstaliListNazivFormatedOIB>
    <izvorni_sadrzaj>
      <item>Anđelko Hukman, OIB 05676830851</item>
    </izvorni_sadrzaj>
    <derivirana_varijabla naziv="DomainObject.Predmet.OstaliListNazivFormatedOIB_1">
      <item>Anđelko Hukman, OIB 05676830851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srpnja 2017.</izvorni_sadrzaj>
    <derivirana_varijabla naziv="DomainObject.Datum_1">12. srpnja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OAZA MIRA d.o.o. za trgovinu i usluge</izvorni_sadrzaj>
    <derivirana_varijabla naziv="DomainObject.Predmet.ProtustrankaIDrugi_1">OAZA MIRA d.o.o. za trgovinu i usluge</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OAZA MIRA d.o.o. za trgovinu i usluge, OIB 27698811195, Hukmani 33, 10000 Zagreb</izvorni_sadrzaj>
    <derivirana_varijabla naziv="DomainObject.Predmet.ProtustrankaIDrugiAdressOIB_1">OAZA MIRA d.o.o. za trgovinu i usluge, OIB 27698811195, Hukmani 33,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OAZA MIRA d.o.o. za trgovinu i usluge</item>
      <item>Anđelko Hukman</item>
      <item>Anđelko Hukman</item>
    </izvorni_sadrzaj>
    <derivirana_varijabla naziv="DomainObject.Predmet.SudioniciListNaziv_1">
      <item>FINA Regionalni centar Zagreb</item>
      <item>OAZA MIRA d.o.o. za trgovinu i usluge</item>
      <item>Anđelko Hukman</item>
      <item>Anđelko Hukman</item>
    </derivirana_varijabla>
  </DomainObject.Predmet.SudioniciListNaziv>
  <DomainObject.Predmet.SudioniciListAdressOIB>
    <izvorni_sadrzaj>
      <item>FINA Regionalni centar Zagreb, OIB 85821130368, Trg svibanjskih žrtava 1995. 1,10000 Zagreb</item>
      <item>OAZA MIRA d.o.o. za trgovinu i usluge, OIB 27698811195, Hukmani 33,10000 Zagreb</item>
      <item>Anđelko Hukman, OIB 05676830851, Hukmani 33,10000 Zagreb</item>
      <item>Anđelko Hukman, OIB 05676830851, Hukmani 33,10000 Zagreb</item>
    </izvorni_sadrzaj>
    <derivirana_varijabla naziv="DomainObject.Predmet.SudioniciListAdressOIB_1">
      <item>FINA Regionalni centar Zagreb, OIB 85821130368, Trg svibanjskih žrtava 1995. 1,10000 Zagreb</item>
      <item>OAZA MIRA d.o.o. za trgovinu i usluge, OIB 27698811195, Hukmani 33,10000 Zagreb</item>
      <item>Anđelko Hukman, OIB 05676830851, Hukmani 33,10000 Zagreb</item>
      <item>Anđelko Hukman, OIB 05676830851, Hukmani 33,10000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27698811195</item>
      <item>, OIB 05676830851</item>
      <item>, OIB 05676830851</item>
    </izvorni_sadrzaj>
    <derivirana_varijabla naziv="DomainObject.Predmet.SudioniciListNazivOIB_1">
      <item>, OIB 85821130368</item>
      <item>, OIB 27698811195</item>
      <item>, OIB 05676830851</item>
      <item>, OIB 05676830851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5C07B60-4BCB-4F60-8FF3-ED0236276FE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953</properties:Words>
  <properties:Characters>5114</properties:Characters>
  <properties:Lines>131</properties:Lines>
  <properties:Paragraphs>48</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6184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2017-07-03T09:31:00Z</dcterms:created>
  <dc:creator>Unknown</dc:creator>
  <cp:lastModifiedBy>Višnja Svečak</cp:lastModifiedBy>
  <cp:lastPrinted>2017-07-12T12:02:00Z</cp:lastPrinted>
  <dcterms:modified xmlns:xsi="http://www.w3.org/2001/XMLSchema-instance" xsi:type="dcterms:W3CDTF">2017-07-12T12:02:00Z</dcterms:modified>
  <cp:revision>10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