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2b87" w14:paraId="e782b87" w:rsidRDefault="00B22A1D" w:rsidP="00B22A1D" w:rsidR="00B22A1D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6237DE">
        <w:rPr>
          <w:rFonts w:cs="Times New Roman" w:hAnsi="Times New Roman" w:ascii="Times New Roman"/>
          <w:sz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B22A1D" w:rsidR="00B22A1D">
        <w:trPr>
          <w:trHeight w:val="1427"/>
        </w:trPr>
        <w:tc>
          <w:tcPr>
            <w:tcW w:type="dxa" w:w="3398"/>
          </w:tcPr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5A5021" w:rsidP="005A5021" w:rsidR="00B22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B22A1D">
              <w:rPr>
                <w:sz w:val="24"/>
                <w:szCs w:val="24"/>
              </w:rPr>
              <w:t>Trgovački sud u Zagrebu</w:t>
            </w:r>
          </w:p>
          <w:p w:rsidRDefault="00A85E1B" w:rsidR="00B22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22A1D"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6237DE" w:rsidP="00B22A1D" w:rsidR="006237DE">
      <w:pPr>
        <w:rPr>
          <w:b/>
          <w:sz w:val="24"/>
          <w:szCs w:val="24"/>
        </w:rPr>
      </w:pPr>
    </w:p>
    <w:p w:rsidRDefault="006237DE" w:rsidP="00B22A1D" w:rsidR="006237DE">
      <w:pPr>
        <w:rPr>
          <w:b/>
          <w:sz w:val="24"/>
          <w:szCs w:val="24"/>
        </w:rPr>
      </w:pPr>
    </w:p>
    <w:p w:rsidRDefault="006237DE" w:rsidP="00B22A1D" w:rsidR="006237DE">
      <w:pPr>
        <w:rPr>
          <w:b/>
          <w:sz w:val="24"/>
          <w:szCs w:val="24"/>
        </w:rPr>
      </w:pPr>
    </w:p>
    <w:p w:rsidRDefault="00B22A1D" w:rsidP="006237DE" w:rsidR="006237DE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85E1B">
        <w:rPr>
          <w:sz w:val="24"/>
        </w:rPr>
        <w:t>20. St-19/18</w:t>
      </w:r>
      <w:r w:rsidR="00CA0BFE">
        <w:rPr>
          <w:sz w:val="24"/>
        </w:rPr>
        <w:t>-16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</w:t>
      </w:r>
    </w:p>
    <w:p w:rsidRDefault="006237DE" w:rsidP="006237DE" w:rsidR="006237DE">
      <w:pPr>
        <w:rPr>
          <w:sz w:val="24"/>
          <w:szCs w:val="24"/>
        </w:rPr>
      </w:pPr>
    </w:p>
    <w:p w:rsidRDefault="00B22A1D" w:rsidP="006237DE" w:rsidR="00B22A1D" w:rsidRPr="006237DE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6237DE" w:rsidP="006237DE" w:rsidR="006237DE">
      <w:pPr>
        <w:rPr>
          <w:sz w:val="24"/>
          <w:szCs w:val="24"/>
        </w:rPr>
      </w:pPr>
    </w:p>
    <w:p w:rsidRDefault="00B22A1D" w:rsidP="006237DE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Trgovački sud u Zagrebu, po sucu pojedincu Luciji Butigan, u stečajnom postupku povodom prijedloga</w:t>
      </w:r>
      <w:r w:rsidR="00D93219">
        <w:rPr>
          <w:sz w:val="24"/>
          <w:szCs w:val="24"/>
          <w:lang w:val="pt-BR"/>
        </w:rPr>
        <w:t xml:space="preserve"> (zahtjeva)</w:t>
      </w:r>
      <w:r>
        <w:rPr>
          <w:sz w:val="24"/>
          <w:szCs w:val="24"/>
          <w:lang w:val="pt-BR"/>
        </w:rPr>
        <w:t xml:space="preserve"> predlagatelja FINANCIJSKE AGENCIJE, Zagreb, RC Zagreb, </w:t>
      </w:r>
      <w:r>
        <w:rPr>
          <w:sz w:val="24"/>
          <w:szCs w:val="24"/>
        </w:rPr>
        <w:t>Trg svibanjskih žrtava 1995. 1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="00A85E1B" w:rsidRPr="00C97518">
        <w:rPr>
          <w:sz w:val="24"/>
          <w:szCs w:val="24"/>
        </w:rPr>
        <w:t>STYROTHERM d.o.o. za proizvodnju, usluge i trgovinu</w:t>
      </w:r>
      <w:r w:rsidR="00A85E1B">
        <w:rPr>
          <w:sz w:val="24"/>
          <w:szCs w:val="24"/>
        </w:rPr>
        <w:t>, Donji Stupnik (Općina Stupnik),</w:t>
      </w:r>
      <w:r w:rsidR="00A85E1B" w:rsidRPr="00C97518">
        <w:rPr>
          <w:sz w:val="24"/>
          <w:szCs w:val="24"/>
        </w:rPr>
        <w:t>Stupničke Šipkovine 3</w:t>
      </w:r>
      <w:r w:rsidR="00A85E1B">
        <w:rPr>
          <w:sz w:val="24"/>
          <w:szCs w:val="24"/>
        </w:rPr>
        <w:t xml:space="preserve">, OIB </w:t>
      </w:r>
      <w:r w:rsidR="00A85E1B" w:rsidRPr="00C97518">
        <w:rPr>
          <w:sz w:val="24"/>
          <w:szCs w:val="24"/>
        </w:rPr>
        <w:t>55985296493</w:t>
      </w:r>
      <w:r>
        <w:rPr>
          <w:sz w:val="24"/>
          <w:szCs w:val="24"/>
        </w:rPr>
        <w:t xml:space="preserve">, </w:t>
      </w:r>
      <w:r w:rsidR="0087511F">
        <w:rPr>
          <w:sz w:val="24"/>
          <w:szCs w:val="24"/>
          <w:lang w:val="pt-BR"/>
        </w:rPr>
        <w:t>dana 1</w:t>
      </w:r>
      <w:r>
        <w:rPr>
          <w:sz w:val="24"/>
          <w:szCs w:val="24"/>
          <w:lang w:val="pt-BR"/>
        </w:rPr>
        <w:t xml:space="preserve">. </w:t>
      </w:r>
      <w:r w:rsidR="0087511F">
        <w:rPr>
          <w:sz w:val="24"/>
          <w:szCs w:val="24"/>
          <w:lang w:val="pt-BR"/>
        </w:rPr>
        <w:t>ožujka</w:t>
      </w:r>
      <w:r>
        <w:rPr>
          <w:sz w:val="24"/>
          <w:szCs w:val="24"/>
          <w:lang w:val="pt-BR"/>
        </w:rPr>
        <w:t xml:space="preserve"> 2018.</w:t>
      </w:r>
    </w:p>
    <w:p w:rsidRDefault="00B22A1D" w:rsidP="00B22A1D" w:rsidR="00B22A1D">
      <w:pPr>
        <w:jc w:val="both"/>
        <w:rPr>
          <w:b/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B22A1D" w:rsidP="00B22A1D" w:rsidR="00B22A1D">
      <w:pPr>
        <w:jc w:val="center"/>
        <w:rPr>
          <w:b/>
          <w:sz w:val="24"/>
          <w:szCs w:val="24"/>
        </w:rPr>
      </w:pPr>
    </w:p>
    <w:p w:rsidRDefault="0087511F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>Nalaže se osobama ovlaštenim</w:t>
      </w:r>
      <w:r w:rsidR="00B22A1D">
        <w:rPr>
          <w:sz w:val="24"/>
          <w:szCs w:val="24"/>
        </w:rPr>
        <w:t xml:space="preserve"> za zastupanje </w:t>
      </w:r>
      <w:r w:rsidR="00A85E1B" w:rsidRPr="00E72213">
        <w:rPr>
          <w:sz w:val="24"/>
          <w:szCs w:val="24"/>
        </w:rPr>
        <w:t>Er</w:t>
      </w:r>
      <w:r w:rsidR="00A85E1B">
        <w:rPr>
          <w:sz w:val="24"/>
          <w:szCs w:val="24"/>
        </w:rPr>
        <w:t xml:space="preserve">min Beganović, OIB: 83256370172, </w:t>
      </w:r>
      <w:r w:rsidR="00A85E1B" w:rsidRPr="00E72213">
        <w:rPr>
          <w:sz w:val="24"/>
          <w:szCs w:val="24"/>
        </w:rPr>
        <w:t>Bosna i Hercegovina, Cazin, Ul. žrtava Domovinskog rata bb</w:t>
      </w:r>
      <w:r w:rsidR="00A85E1B">
        <w:rPr>
          <w:sz w:val="24"/>
          <w:szCs w:val="24"/>
        </w:rPr>
        <w:t xml:space="preserve"> i </w:t>
      </w:r>
      <w:r w:rsidR="00A85E1B" w:rsidRPr="00E72213">
        <w:rPr>
          <w:sz w:val="24"/>
          <w:szCs w:val="24"/>
        </w:rPr>
        <w:t xml:space="preserve"> Edv</w:t>
      </w:r>
      <w:r w:rsidR="00A85E1B">
        <w:rPr>
          <w:sz w:val="24"/>
          <w:szCs w:val="24"/>
        </w:rPr>
        <w:t xml:space="preserve">in Beganović, OIB: 42986831204, </w:t>
      </w:r>
      <w:r w:rsidR="00A85E1B" w:rsidRPr="00E72213">
        <w:rPr>
          <w:sz w:val="24"/>
          <w:szCs w:val="24"/>
        </w:rPr>
        <w:t>Bosna i Hercegovina, Cazin,</w:t>
      </w:r>
      <w:r w:rsidR="00A85E1B">
        <w:rPr>
          <w:sz w:val="24"/>
          <w:szCs w:val="24"/>
        </w:rPr>
        <w:t xml:space="preserve"> Ul. žrtava Domovinskog Rata bb</w:t>
      </w:r>
      <w:r w:rsidR="00B22A1D">
        <w:rPr>
          <w:sz w:val="24"/>
          <w:szCs w:val="24"/>
        </w:rPr>
        <w:t xml:space="preserve">, dužnika </w:t>
      </w:r>
      <w:r w:rsidR="004E4514" w:rsidRPr="00C97518">
        <w:rPr>
          <w:sz w:val="24"/>
          <w:szCs w:val="24"/>
        </w:rPr>
        <w:t>STYROTHERM d.o.o. za proizvodnju, usluge i trgovinu</w:t>
      </w:r>
      <w:r w:rsidR="004E4514">
        <w:rPr>
          <w:sz w:val="24"/>
          <w:szCs w:val="24"/>
        </w:rPr>
        <w:t>, Donji Stupnik (Općina Stupnik),</w:t>
      </w:r>
      <w:r w:rsidR="004E4514" w:rsidRPr="00C97518">
        <w:rPr>
          <w:sz w:val="24"/>
          <w:szCs w:val="24"/>
        </w:rPr>
        <w:t>Stupničke Šipkovine 3</w:t>
      </w:r>
      <w:r w:rsidR="004E4514">
        <w:rPr>
          <w:sz w:val="24"/>
          <w:szCs w:val="24"/>
        </w:rPr>
        <w:t xml:space="preserve">, OIB </w:t>
      </w:r>
      <w:r w:rsidR="004E4514" w:rsidRPr="00C97518">
        <w:rPr>
          <w:sz w:val="24"/>
          <w:szCs w:val="24"/>
        </w:rPr>
        <w:t>55985296493</w:t>
      </w:r>
      <w:r w:rsidR="00B22A1D">
        <w:rPr>
          <w:sz w:val="24"/>
          <w:szCs w:val="24"/>
        </w:rPr>
        <w:t>, da u roku od 8 dana od dana primitka ovog rješenja</w:t>
      </w:r>
      <w:r>
        <w:rPr>
          <w:sz w:val="24"/>
          <w:szCs w:val="24"/>
        </w:rPr>
        <w:t xml:space="preserve"> solidarno plate</w:t>
      </w:r>
      <w:r w:rsidR="00B22A1D">
        <w:rPr>
          <w:sz w:val="24"/>
          <w:szCs w:val="24"/>
        </w:rPr>
        <w:t>: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 w:rsidRP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1. iznos predujma od 1.000,00 kn u Fond  za namirenje troškova stečajnog  postupka, na račun Trgovačkog suda u Zagrebu, otvorenog u Hrvatskoj poštanskoj banci d.d., Zagreb, broj IBAN:</w:t>
      </w:r>
      <w:r w:rsidR="000D6DAB">
        <w:rPr>
          <w:sz w:val="24"/>
          <w:szCs w:val="24"/>
        </w:rPr>
        <w:t xml:space="preserve"> HR9223900011300000460, model 00</w:t>
      </w:r>
      <w:r>
        <w:rPr>
          <w:sz w:val="24"/>
          <w:szCs w:val="24"/>
        </w:rPr>
        <w:t>, s pozivom na broj 2001-</w:t>
      </w:r>
      <w:r w:rsidR="004E4514">
        <w:rPr>
          <w:sz w:val="24"/>
          <w:szCs w:val="24"/>
        </w:rPr>
        <w:t>1918</w:t>
      </w:r>
      <w:r>
        <w:rPr>
          <w:sz w:val="24"/>
          <w:szCs w:val="24"/>
        </w:rPr>
        <w:t>.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71/15,104/17),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6237DE" w:rsidP="00B22A1D" w:rsidR="006237DE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ovom sudu podnijela</w:t>
      </w:r>
      <w:r w:rsidR="000D6DAB">
        <w:rPr>
          <w:sz w:val="24"/>
          <w:szCs w:val="24"/>
        </w:rPr>
        <w:t xml:space="preserve"> je </w:t>
      </w:r>
      <w:r w:rsidR="00EB3ACB">
        <w:rPr>
          <w:sz w:val="24"/>
          <w:szCs w:val="24"/>
        </w:rPr>
        <w:t xml:space="preserve">prijedlog </w:t>
      </w:r>
      <w:r w:rsidR="00E72604">
        <w:rPr>
          <w:sz w:val="24"/>
          <w:szCs w:val="24"/>
        </w:rPr>
        <w:t xml:space="preserve">(zahtjev) </w:t>
      </w:r>
      <w:r>
        <w:rPr>
          <w:sz w:val="24"/>
          <w:szCs w:val="24"/>
        </w:rPr>
        <w:t xml:space="preserve">za </w:t>
      </w:r>
      <w:r w:rsidR="000D6DAB">
        <w:rPr>
          <w:sz w:val="24"/>
          <w:szCs w:val="24"/>
        </w:rPr>
        <w:t xml:space="preserve">provedbu </w:t>
      </w:r>
      <w:r w:rsidR="00E72604">
        <w:rPr>
          <w:sz w:val="24"/>
          <w:szCs w:val="24"/>
        </w:rPr>
        <w:t>(</w:t>
      </w:r>
      <w:r w:rsidR="000D6DAB">
        <w:rPr>
          <w:sz w:val="24"/>
          <w:szCs w:val="24"/>
        </w:rPr>
        <w:t>skraćenog</w:t>
      </w:r>
      <w:r w:rsidR="00E72604">
        <w:rPr>
          <w:sz w:val="24"/>
          <w:szCs w:val="24"/>
        </w:rPr>
        <w:t>)</w:t>
      </w:r>
      <w:r>
        <w:rPr>
          <w:sz w:val="24"/>
          <w:szCs w:val="24"/>
        </w:rPr>
        <w:t xml:space="preserve"> stečajnog postupka nad dužnikom </w:t>
      </w:r>
      <w:r w:rsidR="004E4514" w:rsidRPr="00C97518">
        <w:rPr>
          <w:sz w:val="24"/>
          <w:szCs w:val="24"/>
        </w:rPr>
        <w:t xml:space="preserve">STYROTHERM d.o.o. za </w:t>
      </w:r>
      <w:r w:rsidR="004E4514" w:rsidRPr="00C97518">
        <w:rPr>
          <w:sz w:val="24"/>
          <w:szCs w:val="24"/>
        </w:rPr>
        <w:lastRenderedPageBreak/>
        <w:t>proizvodnju, usluge i trgovinu</w:t>
      </w:r>
      <w:r w:rsidR="004E4514">
        <w:rPr>
          <w:sz w:val="24"/>
          <w:szCs w:val="24"/>
        </w:rPr>
        <w:t>, Donji Stupnik (Općina Stupnik),</w:t>
      </w:r>
      <w:r w:rsidR="004E4514" w:rsidRPr="00C97518">
        <w:rPr>
          <w:sz w:val="24"/>
          <w:szCs w:val="24"/>
        </w:rPr>
        <w:t>Stupničke Šipkovine 3</w:t>
      </w:r>
      <w:r w:rsidR="004E4514">
        <w:rPr>
          <w:sz w:val="24"/>
          <w:szCs w:val="24"/>
        </w:rPr>
        <w:t xml:space="preserve">, OIB </w:t>
      </w:r>
      <w:r w:rsidR="004E4514" w:rsidRPr="00C97518">
        <w:rPr>
          <w:sz w:val="24"/>
          <w:szCs w:val="24"/>
        </w:rPr>
        <w:t>55985296493</w:t>
      </w:r>
      <w:r w:rsidR="000D6DAB">
        <w:rPr>
          <w:sz w:val="24"/>
          <w:szCs w:val="24"/>
        </w:rPr>
        <w:t>, te kako nije bilo uvjeta iz čl. 431. Stečajnog zakona (NN 71/15,104/17, dalje SZ), da se skraćeni stečajni postupak otvori i zaključi, to je postupak pravomoćno obustavljen na temelju čl. 433. SZ-a , te je zatim  sud na temelju čl. 115. st. 1 SZ-a donio rješenje o pokretanju prethodnog postupka.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je, da prijedlog za otvaranje stečajnog postupka su dužni bez odgode, a najkasnije 21. dan od dana nastanka stečajnog razloga podnijeti: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st.1 SZ-a propisano je, da,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4E4514" w:rsidP="00B22A1D" w:rsidR="004E4514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iznesenog, proizlazi da je prijedlog</w:t>
      </w:r>
      <w:r w:rsidR="000D6DAB">
        <w:rPr>
          <w:sz w:val="24"/>
          <w:szCs w:val="24"/>
        </w:rPr>
        <w:t xml:space="preserve"> (zahtjev)</w:t>
      </w:r>
      <w:r>
        <w:rPr>
          <w:sz w:val="24"/>
          <w:szCs w:val="24"/>
        </w:rPr>
        <w:t xml:space="preserve"> za otvaranje stečajnog postupka nad</w:t>
      </w:r>
      <w:r w:rsidR="000D6DAB">
        <w:rPr>
          <w:sz w:val="24"/>
          <w:szCs w:val="24"/>
        </w:rPr>
        <w:t xml:space="preserve"> gore navedenim</w:t>
      </w:r>
      <w:r>
        <w:rPr>
          <w:sz w:val="24"/>
          <w:szCs w:val="24"/>
        </w:rPr>
        <w:t xml:space="preserve"> dužnikom, sukladno </w:t>
      </w:r>
      <w:r w:rsidR="000D6DAB">
        <w:rPr>
          <w:sz w:val="24"/>
          <w:szCs w:val="24"/>
        </w:rPr>
        <w:t>zakonskim odredbama,</w:t>
      </w:r>
      <w:r>
        <w:rPr>
          <w:sz w:val="24"/>
          <w:szCs w:val="24"/>
        </w:rPr>
        <w:t xml:space="preserve"> podnijela FINA, da prijedlog nisu podnijele osobe iz čl. 110. st.2. SZ-a, te kako  FINA kao podnositelj prijedloga, sukladno čl. 114. st.3.</w:t>
      </w:r>
      <w:r w:rsidR="000D6DAB" w:rsidRPr="000D6DAB">
        <w:rPr>
          <w:sz w:val="24"/>
          <w:szCs w:val="24"/>
        </w:rPr>
        <w:t xml:space="preserve"> </w:t>
      </w:r>
      <w:r w:rsidR="000D6DAB">
        <w:rPr>
          <w:sz w:val="24"/>
          <w:szCs w:val="24"/>
        </w:rPr>
        <w:t xml:space="preserve">alineja 2. </w:t>
      </w:r>
      <w:r>
        <w:rPr>
          <w:sz w:val="24"/>
          <w:szCs w:val="24"/>
        </w:rPr>
        <w:t>SZ-a, nije dužna platiti predujam za namirenje troškova stečajnog postupka, to je na temelju čl. 113. st.1. i 3.</w:t>
      </w:r>
      <w:r w:rsidR="006237DE">
        <w:rPr>
          <w:sz w:val="24"/>
          <w:szCs w:val="24"/>
        </w:rPr>
        <w:t xml:space="preserve">  SZ-a, čl. 114. st. 1. SZ-a</w:t>
      </w:r>
      <w:r w:rsidR="00894FE1">
        <w:rPr>
          <w:sz w:val="24"/>
          <w:szCs w:val="24"/>
        </w:rPr>
        <w:t>,</w:t>
      </w:r>
      <w:r w:rsidR="006237DE">
        <w:rPr>
          <w:sz w:val="24"/>
          <w:szCs w:val="24"/>
        </w:rPr>
        <w:t xml:space="preserve"> ako im je propisano da je podnositelj prijedloga za otvaranje stečajnog postupka dužan platiti iznos od 1.000,00 kn u Fond za namirenje troškova stečajnog postupka, doneseno ovo rješenje</w:t>
      </w:r>
      <w:r w:rsidR="002657F1">
        <w:rPr>
          <w:sz w:val="24"/>
          <w:szCs w:val="24"/>
        </w:rPr>
        <w:t>.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4E4514" w:rsidP="00B22A1D" w:rsidR="00B22A1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9</w:t>
      </w:r>
      <w:r w:rsidR="00B22A1D">
        <w:rPr>
          <w:sz w:val="24"/>
          <w:szCs w:val="24"/>
        </w:rPr>
        <w:t xml:space="preserve">. </w:t>
      </w:r>
      <w:r>
        <w:rPr>
          <w:sz w:val="24"/>
          <w:szCs w:val="24"/>
        </w:rPr>
        <w:t>listopada</w:t>
      </w:r>
      <w:r w:rsidR="00B22A1D">
        <w:rPr>
          <w:sz w:val="24"/>
          <w:szCs w:val="24"/>
        </w:rPr>
        <w:t xml:space="preserve"> 2018.</w:t>
      </w: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LUCIJA BUTIGAN</w:t>
      </w:r>
      <w:r w:rsidR="00CA0BFE">
        <w:rPr>
          <w:sz w:val="24"/>
          <w:szCs w:val="24"/>
        </w:rPr>
        <w:t>,v.r.</w:t>
      </w:r>
    </w:p>
    <w:p w:rsidRDefault="00B22A1D" w:rsidP="00B22A1D" w:rsidR="00B22A1D">
      <w:pPr>
        <w:ind w:left="5040"/>
        <w:rPr>
          <w:sz w:val="24"/>
          <w:szCs w:val="24"/>
        </w:rPr>
      </w:pPr>
    </w:p>
    <w:p w:rsidRDefault="00B22A1D" w:rsidP="00B22A1D" w:rsidR="00B22A1D">
      <w:pPr>
        <w:jc w:val="right"/>
        <w:rPr>
          <w:sz w:val="24"/>
          <w:szCs w:val="24"/>
        </w:rPr>
      </w:pPr>
    </w:p>
    <w:p w:rsidRDefault="00894FE1" w:rsidP="00B22A1D" w:rsidR="00894FE1">
      <w:pPr>
        <w:jc w:val="both"/>
        <w:rPr>
          <w:sz w:val="24"/>
          <w:szCs w:val="24"/>
        </w:rPr>
      </w:pPr>
    </w:p>
    <w:p w:rsidRDefault="00894FE1" w:rsidP="00B22A1D" w:rsidR="00894FE1">
      <w:pPr>
        <w:jc w:val="both"/>
        <w:rPr>
          <w:sz w:val="24"/>
          <w:szCs w:val="24"/>
        </w:rPr>
      </w:pPr>
    </w:p>
    <w:p w:rsidRDefault="00894FE1" w:rsidP="00B22A1D" w:rsidR="00894FE1">
      <w:pPr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</w:p>
    <w:p w:rsidRDefault="00B22A1D" w:rsidP="00B22A1D" w:rsidR="00B22A1D">
      <w:pPr>
        <w:jc w:val="both"/>
      </w:pPr>
      <w:r>
        <w:rPr>
          <w:color w:val="FFFFFF"/>
          <w:sz w:val="24"/>
          <w:szCs w:val="24"/>
        </w:rPr>
        <w:t>dndnn</w:t>
      </w:r>
    </w:p>
    <w:p w:rsidRDefault="00CA0BFE" w:rsidP="00CA0BFE" w:rsidR="00CA0BFE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CA0BFE" w:rsidP="00CA0BFE" w:rsidR="00CA0BFE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B22A1D" w:rsidR="00B22A1D" w:rsidRPr="00B22A1D">
      <w:pPr>
        <w:rPr>
          <w:sz w:val="24"/>
          <w:szCs w:val="24"/>
        </w:rPr>
      </w:pPr>
    </w:p>
    <w:sectPr w:rsidSect="00894FE1" w:rsidR="00B22A1D" w:rsidRPr="00B22A1D">
      <w:headerReference w:type="default" r:id="rId10"/>
      <w:pgSz w:h="16838" w:w="11906"/>
      <w:pgMar w:gutter="0" w:footer="708" w:header="708" w:left="1417" w:bottom="1135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A1D" w:rsidP="00B22A1D" w:rsidR="00B22A1D">
      <w:r>
        <w:separator/>
      </w:r>
    </w:p>
  </w:endnote>
  <w:endnote w:id="0" w:type="continuationSeparator">
    <w:p w:rsidRDefault="00B22A1D" w:rsidP="00B22A1D" w:rsidR="00B2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A1D" w:rsidP="00B22A1D" w:rsidR="00B22A1D">
      <w:r>
        <w:separator/>
      </w:r>
    </w:p>
  </w:footnote>
  <w:footnote w:id="0" w:type="continuationSeparator">
    <w:p w:rsidRDefault="00B22A1D" w:rsidP="00B22A1D" w:rsidR="00B2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5843541"/>
      <w:docPartObj>
        <w:docPartGallery w:val="Page Numbers (Top of Page)"/>
        <w:docPartUnique/>
      </w:docPartObj>
    </w:sdtPr>
    <w:sdtEndPr/>
    <w:sdtContent>
      <w:p w:rsidRDefault="00B22A1D" w:rsidP="00B22A1D" w:rsidR="00B22A1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BFE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rPr>
            <w:sz w:val="24"/>
          </w:rPr>
          <w:t>20. St-</w:t>
        </w:r>
        <w:r w:rsidR="004E4514">
          <w:rPr>
            <w:sz w:val="24"/>
          </w:rPr>
          <w:t>19/18</w:t>
        </w:r>
      </w:p>
    </w:sdtContent>
  </w:sdt>
  <w:p w:rsidRDefault="00B22A1D" w:rsidR="00B22A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A1D"/>
    <w:rsid w:val="000C2F94"/>
    <w:rsid w:val="000D6DAB"/>
    <w:rsid w:val="002645D8"/>
    <w:rsid w:val="002657F1"/>
    <w:rsid w:val="002B4A0D"/>
    <w:rsid w:val="003D3858"/>
    <w:rsid w:val="004A63A0"/>
    <w:rsid w:val="004E4514"/>
    <w:rsid w:val="005A5021"/>
    <w:rsid w:val="00600586"/>
    <w:rsid w:val="006237DE"/>
    <w:rsid w:val="00852E6D"/>
    <w:rsid w:val="0087511F"/>
    <w:rsid w:val="00894FE1"/>
    <w:rsid w:val="008B0B9F"/>
    <w:rsid w:val="00A85E1B"/>
    <w:rsid w:val="00B22A1D"/>
    <w:rsid w:val="00CA0BFE"/>
    <w:rsid w:val="00CB2045"/>
    <w:rsid w:val="00D93219"/>
    <w:rsid w:val="00E72604"/>
    <w:rsid w:val="00EB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A1D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B22A1D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0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B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BF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B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B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A0BFE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CA0BFE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A1D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22A1D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0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B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BF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B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B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A0BFE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CA0BFE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6247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St-19/2018-16</izvorni_sadrzaj>
    <derivirana_varijabla naziv="DomainObject.Oznaka_1">St-19/2018-16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St-19/2018</izvorni_sadrzaj>
    <derivirana_varijabla naziv="DomainObject.Predmet.OznakaBroj_1">St-19/2018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STYROTHERM d.o.o. zastupanog po punomoćniku Edvin Beganović; Ermin Beganović</izvorni_sadrzaj>
    <derivirana_varijabla naziv="DomainObject.Predmet.ProtustrankaFormated_1">  STYROTHERM d.o.o. zastupanog po punomoćniku Edvin Beganović; Ermin Beganović</derivirana_varijabla>
  </DomainObject.Predmet.ProtustrankaFormated>
  <DomainObject.Predmet.ProtustrankaFormatedOIB>
    <izvorni_sadrzaj>  STYROTHERM d.o.o., OIB 55985296493 zastupanog po punomoćniku Edvin Beganović; Ermin Beganović</izvorni_sadrzaj>
    <derivirana_varijabla naziv="DomainObject.Predmet.ProtustrankaFormatedOIB_1">  STYROTHERM d.o.o., OIB 55985296493 zastupanog po punomoćniku Edvin Beganović; Ermin Beganović</derivirana_varijabla>
  </DomainObject.Predmet.ProtustrankaFormatedOIB>
  <DomainObject.Predmet.ProtustrankaFormatedWithAdress>
    <izvorni_sadrzaj> STYROTHERM d.o.o., Stupničke Šipkovine 3, 10255 Donji Stupnik zastupanog po punomoćniku Edvin Beganović; Ermin Beganović</izvorni_sadrzaj>
    <derivirana_varijabla naziv="DomainObject.Predmet.ProtustrankaFormatedWithAdress_1"> STYROTHERM d.o.o., Stupničke Šipkovine 3, 10255 Donji Stupnik zastupanog po punomoćniku Edvin Beganović; Ermin Beganović</derivirana_varijabla>
  </DomainObject.Predmet.ProtustrankaFormatedWithAdress>
  <DomainObject.Predmet.ProtustrankaFormatedWithAdressOIB>
    <izvorni_sadrzaj> STYROTHERM d.o.o., OIB 55985296493, Stupničke Šipkovine 3, 10255 Donji Stupnik zastupanog po punomoćniku Edvin Beganović; Ermin Beganović</izvorni_sadrzaj>
    <derivirana_varijabla naziv="DomainObject.Predmet.ProtustrankaFormatedWithAdressOIB_1"> STYROTHERM d.o.o., OIB 55985296493, Stupničke Šipkovine 3, 10255 Donji Stupnik zastupanog po punomoćniku Edvin Beganović; Ermin Beganović</derivirana_varijabla>
  </DomainObject.Predmet.ProtustrankaFormatedWithAdressOIB>
  <DomainObject.Predmet.ProtustrankaWithAdress>
    <izvorni_sadrzaj>STYROTHERM d.o.o. Stupničke Šipkovine 3, 10255 Donji Stupnik</izvorni_sadrzaj>
    <derivirana_varijabla naziv="DomainObject.Predmet.ProtustrankaWithAdress_1">STYROTHERM d.o.o. Stupničke Šipkovine 3, 10255 Donji Stupnik</derivirana_varijabla>
  </DomainObject.Predmet.ProtustrankaWithAdress>
  <DomainObject.Predmet.ProtustrankaWithAdressOIB>
    <izvorni_sadrzaj>STYROTHERM d.o.o., OIB 55985296493, Stupničke Šipkovine 3, 10255 Donji Stupnik</izvorni_sadrzaj>
    <derivirana_varijabla naziv="DomainObject.Predmet.ProtustrankaWithAdressOIB_1">STYROTHERM d.o.o., OIB 55985296493, Stupničke Šipkovine 3, 10255 Donji Stupnik</derivirana_varijabla>
  </DomainObject.Predmet.ProtustrankaWithAdressOIB>
  <DomainObject.Predmet.ProtustrankaNazivFormated>
    <izvorni_sadrzaj>STYROTHERM d.o.o.</izvorni_sadrzaj>
    <derivirana_varijabla naziv="DomainObject.Predmet.ProtustrankaNazivFormated_1">STYROTHERM d.o.o.</derivirana_varijabla>
  </DomainObject.Predmet.ProtustrankaNazivFormated>
  <DomainObject.Predmet.ProtustrankaNazivFormatedOIB>
    <izvorni_sadrzaj>STYROTHERM d.o.o., OIB 55985296493</izvorni_sadrzaj>
    <derivirana_varijabla naziv="DomainObject.Predmet.ProtustrankaNazivFormatedOIB_1">STYROTHERM d.o.o., OIB 55985296493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STYROTHERM d.o.o. zastupanog po punomoćniku Edvin Beganović; Ermin Beganović</item>
    </izvorni_sadrzaj>
    <derivirana_varijabla naziv="DomainObject.Predmet.ProtuStrankaListFormated_1">
      <item>STYROTHERM d.o.o. zastupanog po punomoćniku Edvin Beganović; Ermin Beganović</item>
    </derivirana_varijabla>
  </DomainObject.Predmet.ProtuStrankaListFormated>
  <DomainObject.Predmet.ProtuStrankaListFormatedOIB>
    <izvorni_sadrzaj>
      <item>STYROTHERM d.o.o., OIB 55985296493 zastupanog po punomoćniku Edvin Beganović; Ermin Beganović</item>
    </izvorni_sadrzaj>
    <derivirana_varijabla naziv="DomainObject.Predmet.ProtuStrankaListFormatedOIB_1">
      <item>STYROTHERM d.o.o., OIB 55985296493 zastupanog po punomoćniku Edvin Beganović; Ermin Beganović</item>
    </derivirana_varijabla>
  </DomainObject.Predmet.ProtuStrankaListFormatedOIB>
  <DomainObject.Predmet.ProtuStrankaListFormatedWithAdress>
    <izvorni_sadrzaj>
      <item>STYROTHERM d.o.o., Stupničke Šipkovine 3, 10255 Donji Stupnik zastupanog po punomoćniku Edvin Beganović; Ermin Beganović</item>
    </izvorni_sadrzaj>
    <derivirana_varijabla naziv="DomainObject.Predmet.ProtuStrankaListFormatedWithAdress_1">
      <item>STYROTHERM d.o.o., Stupničke Šipkovine 3, 10255 Donji Stupnik zastupanog po punomoćniku Edvin Beganović; Ermin Beganović</item>
    </derivirana_varijabla>
  </DomainObject.Predmet.ProtuStrankaListFormatedWithAdress>
  <DomainObject.Predmet.ProtuStrankaListFormatedWithAdressOIB>
    <izvorni_sadrzaj>
      <item>STYROTHERM d.o.o., OIB 55985296493, Stupničke Šipkovine 3, 10255 Donji Stupnik zastupanog po punomoćniku Edvin Beganović; Ermin Beganović</item>
    </izvorni_sadrzaj>
    <derivirana_varijabla naziv="DomainObject.Predmet.ProtuStrankaListFormatedWithAdressOIB_1">
      <item>STYROTHERM d.o.o., OIB 55985296493, Stupničke Šipkovine 3, 10255 Donji Stupnik zastupanog po punomoćniku Edvin Beganović; Ermin Beganović</item>
    </derivirana_varijabla>
  </DomainObject.Predmet.ProtuStrankaListFormatedWithAdressOIB>
  <DomainObject.Predmet.ProtuStrankaListNazivFormated>
    <izvorni_sadrzaj>
      <item>STYROTHERM d.o.o.</item>
    </izvorni_sadrzaj>
    <derivirana_varijabla naziv="DomainObject.Predmet.ProtuStrankaListNazivFormated_1">
      <item>STYROTHERM d.o.o.</item>
    </derivirana_varijabla>
  </DomainObject.Predmet.ProtuStrankaListNazivFormated>
  <DomainObject.Predmet.ProtuStrankaListNazivFormatedOIB>
    <izvorni_sadrzaj>
      <item>STYROTHERM d.o.o., OIB 55985296493</item>
    </izvorni_sadrzaj>
    <derivirana_varijabla naziv="DomainObject.Predmet.ProtuStrankaListNazivFormatedOIB_1">
      <item>STYROTHERM d.o.o., OIB 55985296493</item>
    </derivirana_varijabla>
  </DomainObject.Predmet.ProtuStrankaListNazivFormatedOIB>
  <DomainObject.Predmet.OstaliListFormated>
    <izvorni_sadrzaj>
      <item>Ermin Beganović punomoćnik sudionika u postupku STYROTHERM d.o.o.</item>
      <item>Edvin Beganović punomoćnik sudionika u postupku STYROTHERM d.o.o.</item>
    </izvorni_sadrzaj>
    <derivirana_varijabla naziv="DomainObject.Predmet.OstaliListFormated_1">
      <item>Ermin Beganović punomoćnik sudionika u postupku STYROTHERM d.o.o.</item>
      <item>Edvin Beganović punomoćnik sudionika u postupku STYROTHERM d.o.o.</item>
    </derivirana_varijabla>
  </DomainObject.Predmet.OstaliListFormated>
  <DomainObject.Predmet.OstaliListFormatedOIB>
    <izvorni_sadrzaj>
      <item>Ermin Beganović, OIB 83256370172 punomoćnik sudionika u postupku STYROTHERM d.o.o.</item>
      <item>Edvin Beganović, OIB 42986831204 punomoćnik sudionika u postupku STYROTHERM d.o.o.</item>
    </izvorni_sadrzaj>
    <derivirana_varijabla naziv="DomainObject.Predmet.OstaliListFormatedOIB_1">
      <item>Ermin Beganović, OIB 83256370172 punomoćnik sudionika u postupku STYROTHERM d.o.o.</item>
      <item>Edvin Beganović, OIB 42986831204 punomoćnik sudionika u postupku STYROTHERM d.o.o.</item>
    </derivirana_varijabla>
  </DomainObject.Predmet.OstaliListFormatedOIB>
  <DomainObject.Predmet.OstaliListFormatedWithAdress>
    <izvorni_sadrzaj>
      <item>Ermin Beganović, Ul. žrtava domovinskog rata bb, 77220 Cazin punomoćnik sudionika u postupku STYROTHERM d.o.o.</item>
      <item>Edvin Beganović, Ul. žrtava Domovinskog rata bb, 77220 Cazin punomoćnik sudionika u postupku STYROTHERM d.o.o.</item>
    </izvorni_sadrzaj>
    <derivirana_varijabla naziv="DomainObject.Predmet.OstaliListFormatedWithAdress_1">
      <item>Ermin Beganović, Ul. žrtava domovinskog rata bb, 77220 Cazin punomoćnik sudionika u postupku STYROTHERM d.o.o.</item>
      <item>Edvin Beganović, Ul. žrtava Domovinskog rata bb, 77220 Cazin punomoćnik sudionika u postupku STYROTHERM d.o.o.</item>
    </derivirana_varijabla>
  </DomainObject.Predmet.OstaliListFormatedWithAdress>
  <DomainObject.Predmet.OstaliListFormatedWithAdressOIB>
    <izvorni_sadrzaj>
      <item>Ermin Beganović, OIB 83256370172, Ul. žrtava domovinskog rata bb, 77220 Cazin punomoćnik sudionika u postupku STYROTHERM d.o.o.</item>
      <item>Edvin Beganović, OIB 42986831204, Ul. žrtava Domovinskog rata bb, 77220 Cazin punomoćnik sudionika u postupku STYROTHERM d.o.o.</item>
    </izvorni_sadrzaj>
    <derivirana_varijabla naziv="DomainObject.Predmet.OstaliListFormatedWithAdressOIB_1">
      <item>Ermin Beganović, OIB 83256370172, Ul. žrtava domovinskog rata bb, 77220 Cazin punomoćnik sudionika u postupku STYROTHERM d.o.o.</item>
      <item>Edvin Beganović, OIB 42986831204, Ul. žrtava Domovinskog rata bb, 77220 Cazin punomoćnik sudionika u postupku STYROTHERM d.o.o.</item>
    </derivirana_varijabla>
  </DomainObject.Predmet.OstaliListFormatedWithAdressOIB>
  <DomainObject.Predmet.OstaliListNazivFormated>
    <izvorni_sadrzaj>
      <item>Ermin Beganović</item>
      <item>Edvin Beganović</item>
    </izvorni_sadrzaj>
    <derivirana_varijabla naziv="DomainObject.Predmet.OstaliListNazivFormated_1">
      <item>Ermin Beganović</item>
      <item>Edvin Beganović</item>
    </derivirana_varijabla>
  </DomainObject.Predmet.OstaliListNazivFormated>
  <DomainObject.Predmet.OstaliListNazivFormatedOIB>
    <izvorni_sadrzaj>
      <item>Ermin Beganović, OIB 83256370172</item>
      <item>Edvin Beganović, OIB 42986831204</item>
    </izvorni_sadrzaj>
    <derivirana_varijabla naziv="DomainObject.Predmet.OstaliListNazivFormatedOIB_1">
      <item>Ermin Beganović, OIB 83256370172</item>
      <item>Edvin Beganović, OIB 42986831204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St-19/2018-16</izvorni_sadrzaj>
    <derivirana_varijabla naziv="DomainObject.PoslovniBrojDokumenta_1">St-19/2018-16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STYROTHERM d.o.o.</izvorni_sadrzaj>
    <derivirana_varijabla naziv="DomainObject.Predmet.ProtustrankaIDrugi_1">STYROTHERM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STYROTHERM d.o.o., OIB 55985296493, Stupničke Šipkovine 3, 10255 Donji Stupnik</izvorni_sadrzaj>
    <derivirana_varijabla naziv="DomainObject.Predmet.ProtustrankaIDrugiAdressOIB_1">STYROTHERM d.o.o., OIB 55985296493, Stupničke Šipkovine 3,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STYROTHERM d.o.o.</item>
      <item>FINA Regionalni centar Zagreb</item>
      <item>Ermin Beganović</item>
      <item>Edvin Beganović</item>
    </izvorni_sadrzaj>
    <derivirana_varijabla naziv="DomainObject.Predmet.SudioniciListNaziv_1">
      <item>STYROTHERM d.o.o.</item>
      <item>FINA Regionalni centar Zagreb</item>
      <item>Ermin Beganović</item>
      <item>Edvin Beganović</item>
    </derivirana_varijabla>
  </DomainObject.Predmet.SudioniciListNaziv>
  <DomainObject.Predmet.SudioniciListAdressOIB>
    <izvorni_sadrzaj>
      <item>STYROTHERM d.o.o., OIB 55985296493, Stupničke Šipkovine 3,10255 Donji Stupnik</item>
      <item>FINA Regionalni centar Zagreb, OIB 85821130368, Trg svibanjskih žrtava 1995. 1,10000 Zagreb</item>
      <item>Ermin Beganović, OIB 83256370172, Ul. žrtava domovinskog rata bb,77220 Cazin</item>
      <item>Edvin Beganović, OIB 42986831204, Ul. žrtava Domovinskog rata bb,77220 Cazin</item>
    </izvorni_sadrzaj>
    <derivirana_varijabla naziv="DomainObject.Predmet.SudioniciListAdressOIB_1">
      <item>STYROTHERM d.o.o., OIB 55985296493, Stupničke Šipkovine 3,10255 Donji Stupnik</item>
      <item>FINA Regionalni centar Zagreb, OIB 85821130368, Trg svibanjskih žrtava 1995. 1,10000 Zagreb</item>
      <item>Ermin Beganović, OIB 83256370172, Ul. žrtava domovinskog rata bb,77220 Cazin</item>
      <item>Edvin Beganović, OIB 42986831204, Ul. žrtava Domovinskog rata bb,77220 Cazin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55985296493</item>
      <item>, OIB 85821130368</item>
      <item>, OIB 83256370172</item>
      <item>, OIB 42986831204</item>
    </izvorni_sadrzaj>
    <derivirana_varijabla naziv="DomainObject.Predmet.SudioniciListNazivOIB_1">
      <item>, OIB 55985296493</item>
      <item>, OIB 85821130368</item>
      <item>, OIB 83256370172</item>
      <item>, OIB 42986831204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St-19/2018-15</izvorni_sadrzaj>
    <derivirana_varijabla naziv="DomainObject.PredzadnjaOdlukaIzPredmeta.Oznaka_1">St-19/2018-15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837</properties:Words>
  <properties:Characters>4600</properties:Characters>
  <properties:Lines>114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2018-10-09T12:09:00Z</dcterms:created>
  <dc:creator>Monika Grbac</dc:creator>
  <cp:lastModifiedBy>Monika Grbac</cp:lastModifiedBy>
  <cp:lastPrinted>2018-10-09T12:14:00Z</cp:lastPrinted>
  <dcterms:modified xmlns:xsi="http://www.w3.org/2001/XMLSchema-instance" xsi:type="dcterms:W3CDTF">2018-10-09T12:15:00Z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St-19/2018-16 / Odluka - Rješenje - trošak (ST-19-18.docx)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