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8967" w14:paraId="7248967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82C25">
        <w:rPr>
          <w:noProof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9464C5" w:rsidP="000B5772" w:rsidR="000B5772" w:rsidRPr="00470FA1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C4877" w:rsidP="00A47064" w:rsidR="004C4877" w:rsidRPr="009464C5">
      <w:pPr>
        <w:jc w:val="center"/>
        <w:rPr>
          <w:rFonts w:eastAsia="MS Mincho"/>
          <w:i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2C3F41">
        <w:rPr>
          <w:rFonts w:eastAsia="MS Mincho"/>
        </w:rPr>
        <w:t xml:space="preserve">Trgovački sud u Rijeci, po </w:t>
      </w:r>
      <w:r w:rsidR="007F022F" w:rsidRPr="002C3F41">
        <w:rPr>
          <w:rFonts w:eastAsia="MS Mincho"/>
        </w:rPr>
        <w:t xml:space="preserve">sucu </w:t>
      </w:r>
      <w:r w:rsidRPr="002C3F41">
        <w:rPr>
          <w:rFonts w:eastAsia="MS Mincho"/>
        </w:rPr>
        <w:t xml:space="preserve">Liljani Ugrin, </w:t>
      </w:r>
      <w:r w:rsidR="007F022F" w:rsidRPr="002C3F41">
        <w:rPr>
          <w:rFonts w:eastAsia="MS Mincho"/>
        </w:rPr>
        <w:t xml:space="preserve"> </w:t>
      </w:r>
      <w:r w:rsidRPr="002C3F41">
        <w:rPr>
          <w:rFonts w:eastAsia="MS Mincho"/>
        </w:rPr>
        <w:t xml:space="preserve">predmetu provođenja stečajnog postupka nad stečajnom masom </w:t>
      </w:r>
      <w:r w:rsidR="002C3F41" w:rsidRPr="002C3F41">
        <w:t>TERI – CROTEK tehničko zaštitni radovi d.o.o.</w:t>
      </w:r>
      <w:r w:rsidR="002C3F41">
        <w:t xml:space="preserve"> u stečaju </w:t>
      </w:r>
      <w:r w:rsidR="002C3F41" w:rsidRPr="002C3F41">
        <w:t xml:space="preserve">Rijeka, Podmurvice 2 </w:t>
      </w:r>
      <w:r w:rsidRPr="002C3F41">
        <w:rPr>
          <w:rFonts w:eastAsia="MS Mincho"/>
        </w:rPr>
        <w:t xml:space="preserve">dana </w:t>
      </w:r>
      <w:r w:rsidR="007F022F" w:rsidRPr="002C3F41">
        <w:rPr>
          <w:rFonts w:eastAsia="MS Mincho"/>
        </w:rPr>
        <w:t>10. veljače 2016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362B27" w:rsidP="009E6FB6" w:rsidR="00362B27" w:rsidRPr="00470FA1">
      <w:pPr>
        <w:ind w:firstLine="708"/>
        <w:jc w:val="both"/>
      </w:pP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>Određuje se nastavak stečajnog postupka nad</w:t>
      </w:r>
      <w:r w:rsidR="00362B27" w:rsidRPr="002C3F41">
        <w:rPr>
          <w:color w:val="000000"/>
        </w:rPr>
        <w:t xml:space="preserve"> </w:t>
      </w:r>
      <w:r w:rsidR="009464C5" w:rsidRPr="002C3F41">
        <w:rPr>
          <w:rFonts w:eastAsia="MS Mincho"/>
        </w:rPr>
        <w:t xml:space="preserve">stečajnom masom </w:t>
      </w:r>
      <w:r w:rsidR="002C3F41" w:rsidRPr="002C3F41">
        <w:t xml:space="preserve">TERI – CROTEK tehničko </w:t>
      </w:r>
      <w:r w:rsidR="002C3F41" w:rsidRPr="00910F64">
        <w:t xml:space="preserve">zaštitni radovi d.o.o. u stečaju Rijeka, Podmurvice 2 </w:t>
      </w:r>
      <w:r w:rsidR="00910F64">
        <w:t xml:space="preserve"> </w:t>
      </w:r>
      <w:r w:rsidRPr="00910F64">
        <w:rPr>
          <w:color w:val="000000"/>
        </w:rPr>
        <w:t>radi naknadne diobe.</w:t>
      </w:r>
    </w:p>
    <w:p w:rsidRDefault="00800506" w:rsidP="00800506" w:rsidR="00800506" w:rsidRPr="00910F64">
      <w:pPr>
        <w:jc w:val="both"/>
      </w:pPr>
    </w:p>
    <w:p w:rsidRDefault="00800506" w:rsidP="009A68F4" w:rsidR="00C33637" w:rsidRPr="00910F64">
      <w:pPr>
        <w:jc w:val="both"/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D42483" w:rsidRPr="00910F64">
        <w:t xml:space="preserve">ovog suda </w:t>
      </w:r>
      <w:r w:rsidR="00F60DB5" w:rsidRPr="00910F64">
        <w:t xml:space="preserve">upisat će se stečajna masa </w:t>
      </w:r>
      <w:r w:rsidR="00C33637" w:rsidRPr="00910F64">
        <w:t xml:space="preserve">dužnika </w:t>
      </w:r>
      <w:r w:rsidR="002C3F41" w:rsidRPr="00910F64">
        <w:rPr>
          <w:lang w:val="de-DE"/>
        </w:rPr>
        <w:t xml:space="preserve"> </w:t>
      </w:r>
      <w:r w:rsidR="002C3F41" w:rsidRPr="00910F64">
        <w:t xml:space="preserve">TERI – CROTEK tehničko zaštitni radovi d.o.o. u stečaju </w:t>
      </w:r>
      <w:r w:rsidR="00910F64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910F64" w:rsidRPr="00910F64">
        <w:t>040049057.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 xml:space="preserve">mrežnoj stranici e-oglasne ploče suda.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E74B01" w:rsidP="00F60DB5" w:rsidR="002C3F41">
      <w:pPr>
        <w:ind w:firstLine="708"/>
        <w:jc w:val="both"/>
        <w:rPr>
          <w:color w:val="000000"/>
        </w:rPr>
      </w:pPr>
      <w:r>
        <w:rPr>
          <w:rFonts w:eastAsia="MS Mincho"/>
        </w:rPr>
        <w:t>Stečajna</w:t>
      </w:r>
      <w:r w:rsidR="00F60DB5" w:rsidRPr="0040410C">
        <w:rPr>
          <w:rFonts w:eastAsia="MS Mincho"/>
        </w:rPr>
        <w:t xml:space="preserve"> upravitelj</w:t>
      </w:r>
      <w:r>
        <w:rPr>
          <w:rFonts w:eastAsia="MS Mincho"/>
        </w:rPr>
        <w:t>ica</w:t>
      </w:r>
      <w:r w:rsidR="00F60DB5" w:rsidRPr="0040410C">
        <w:rPr>
          <w:rFonts w:eastAsia="MS Mincho"/>
        </w:rPr>
        <w:t xml:space="preserve"> stečajne mase podni</w:t>
      </w:r>
      <w:r>
        <w:rPr>
          <w:rFonts w:eastAsia="MS Mincho"/>
        </w:rPr>
        <w:t xml:space="preserve">jela 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 xml:space="preserve">stečajnog postupka nad </w:t>
      </w:r>
      <w:r w:rsidR="00DA5487">
        <w:rPr>
          <w:rFonts w:eastAsia="MS Mincho"/>
        </w:rPr>
        <w:t>stečajn</w:t>
      </w:r>
      <w:r w:rsidR="00960749">
        <w:rPr>
          <w:rFonts w:eastAsia="MS Mincho"/>
        </w:rPr>
        <w:t xml:space="preserve">om </w:t>
      </w:r>
      <w:r w:rsidR="00DA5487">
        <w:rPr>
          <w:rFonts w:eastAsia="MS Mincho"/>
        </w:rPr>
        <w:t>mas</w:t>
      </w:r>
      <w:r w:rsidR="00960749">
        <w:rPr>
          <w:rFonts w:eastAsia="MS Mincho"/>
        </w:rPr>
        <w:t xml:space="preserve">om </w:t>
      </w:r>
      <w:r w:rsidR="002C3F41" w:rsidRPr="002C3F41">
        <w:t>TERI – CROTEK tehničko zaštitni radovi d.o.o.</w:t>
      </w:r>
      <w:r w:rsidR="002C3F41">
        <w:t xml:space="preserve"> u stečaju </w:t>
      </w:r>
      <w:r w:rsidR="002C3F41" w:rsidRPr="002C3F41">
        <w:t>Rijeka, Podmurvice 2</w:t>
      </w:r>
      <w:r w:rsidR="00DA5487">
        <w:t xml:space="preserve">, </w:t>
      </w:r>
      <w:r w:rsidR="00D42483">
        <w:t xml:space="preserve">uz obrazloženje da </w:t>
      </w:r>
      <w:r w:rsidR="00DA5487">
        <w:t xml:space="preserve">su </w:t>
      </w:r>
      <w:r w:rsidR="00DA5487" w:rsidRPr="004A4D8B">
        <w:rPr>
          <w:color w:val="000000"/>
        </w:rPr>
        <w:t>ostvare</w:t>
      </w:r>
      <w:r w:rsidR="00DA5487">
        <w:rPr>
          <w:color w:val="000000"/>
        </w:rPr>
        <w:t>ne</w:t>
      </w:r>
      <w:r w:rsidR="00DA5487" w:rsidRPr="004A4D8B">
        <w:rPr>
          <w:color w:val="000000"/>
        </w:rPr>
        <w:t xml:space="preserve"> pretpostavke </w:t>
      </w:r>
      <w:r w:rsidR="002C3F41">
        <w:rPr>
          <w:color w:val="000000"/>
        </w:rPr>
        <w:t>za diobu stečajne mase.</w:t>
      </w:r>
    </w:p>
    <w:p w:rsidRDefault="007F022F" w:rsidP="00DA766B" w:rsidR="002C3F41">
      <w:pPr>
        <w:spacing w:afterAutospacing="true" w:after="100" w:beforeAutospacing="true" w:before="100"/>
        <w:ind w:firstLine="708"/>
        <w:jc w:val="both"/>
      </w:pPr>
      <w:r w:rsidRPr="002C3F41">
        <w:t>U</w:t>
      </w:r>
      <w:r w:rsidR="005F089E" w:rsidRPr="002C3F41">
        <w:t>vid</w:t>
      </w:r>
      <w:r w:rsidRPr="002C3F41">
        <w:t xml:space="preserve">om </w:t>
      </w:r>
      <w:r w:rsidR="005F089E" w:rsidRPr="002C3F41">
        <w:t xml:space="preserve">u ovosudni spis </w:t>
      </w:r>
      <w:r w:rsidR="00F75F8D" w:rsidRPr="002C3F41">
        <w:t xml:space="preserve">7 </w:t>
      </w:r>
      <w:r w:rsidR="005F089E" w:rsidRPr="002C3F41">
        <w:t>St-</w:t>
      </w:r>
      <w:r w:rsidR="002C3F41" w:rsidRPr="002C3F41">
        <w:t>628</w:t>
      </w:r>
      <w:r w:rsidR="00F75F8D" w:rsidRPr="002C3F41">
        <w:t>/11</w:t>
      </w:r>
      <w:r w:rsidR="005F089E" w:rsidRPr="002C3F41">
        <w:t xml:space="preserve"> </w:t>
      </w:r>
      <w:r w:rsidRPr="002C3F41">
        <w:t>utvrđeno je da je ovosudnim rješenjem pod posl. br. 7 St-</w:t>
      </w:r>
      <w:r w:rsidR="002C3F41" w:rsidRPr="002C3F41">
        <w:t>628</w:t>
      </w:r>
      <w:r w:rsidRPr="002C3F41">
        <w:t>/11-</w:t>
      </w:r>
      <w:r w:rsidR="002C3F41" w:rsidRPr="002C3F41">
        <w:t xml:space="preserve">89 </w:t>
      </w:r>
      <w:r w:rsidRPr="002C3F41">
        <w:t xml:space="preserve">od </w:t>
      </w:r>
      <w:r w:rsidR="002C3F41" w:rsidRPr="002C3F41">
        <w:t xml:space="preserve">22. travnja 2013. </w:t>
      </w:r>
      <w:r w:rsidRPr="002C3F41">
        <w:rPr>
          <w:lang w:val="de-DE"/>
        </w:rPr>
        <w:t xml:space="preserve"> zaključen stečajni postupak nad dužnikom  </w:t>
      </w:r>
      <w:r w:rsidR="002C3F41" w:rsidRPr="002C3F41">
        <w:t xml:space="preserve">TERI – CROTEK tehničko zaštitni radovi d.o.o. </w:t>
      </w:r>
      <w:r w:rsidR="00910F64">
        <w:t xml:space="preserve">u stečaju </w:t>
      </w:r>
      <w:r w:rsidR="002C3F41" w:rsidRPr="002C3F41">
        <w:t>Rijeka, Podmurvice 2 ( MBS: 040049057 – OIB: 52197073807 )</w:t>
      </w:r>
      <w:r w:rsidRPr="002C3F41">
        <w:t xml:space="preserve">, </w:t>
      </w:r>
      <w:r w:rsidR="002C3F41">
        <w:t xml:space="preserve">te kako su </w:t>
      </w:r>
      <w:r w:rsidR="00910F64">
        <w:t xml:space="preserve">po okončanju ovršnog postupka koji se vodio pred Općinskim sudom u </w:t>
      </w:r>
      <w:r w:rsidR="00910F64">
        <w:lastRenderedPageBreak/>
        <w:t xml:space="preserve">Rijeci, </w:t>
      </w:r>
      <w:r w:rsidR="002C3F41">
        <w:t xml:space="preserve">naknadno unovčene nekretnine </w:t>
      </w:r>
      <w:r w:rsidR="00910F64">
        <w:t xml:space="preserve">dužnika, te su </w:t>
      </w:r>
      <w:r w:rsidR="002C3F41">
        <w:t xml:space="preserve">po namirenju razlučnih vjerovnika ostvarene pretpostavke, da se </w:t>
      </w:r>
      <w:r w:rsidR="00910F64">
        <w:t xml:space="preserve">raspoloživim iznosom po namirenju </w:t>
      </w:r>
      <w:r w:rsidR="002C3F41">
        <w:t>troškov</w:t>
      </w:r>
      <w:r w:rsidR="00910F64">
        <w:t>a</w:t>
      </w:r>
      <w:r w:rsidR="002C3F41">
        <w:t xml:space="preserve"> stečajnog postupka, dospijel</w:t>
      </w:r>
      <w:r w:rsidR="00910F64">
        <w:t xml:space="preserve">ih </w:t>
      </w:r>
      <w:r w:rsidR="002C3F41">
        <w:t>ostal</w:t>
      </w:r>
      <w:r w:rsidR="00910F64">
        <w:t xml:space="preserve">ih </w:t>
      </w:r>
      <w:r w:rsidR="002C3F41">
        <w:t>obvez</w:t>
      </w:r>
      <w:r w:rsidR="00910F64">
        <w:t>a</w:t>
      </w:r>
      <w:r w:rsidR="002C3F41">
        <w:t xml:space="preserve"> stečajne mase, namire stečajni vjerovnici. </w:t>
      </w:r>
    </w:p>
    <w:p w:rsidRDefault="003426D9" w:rsidP="00DA766B" w:rsidR="005F089E" w:rsidRPr="0040410C">
      <w:pPr>
        <w:spacing w:afterAutospacing="true" w:after="100" w:beforeAutospacing="true" w:before="100"/>
        <w:ind w:firstLine="708"/>
        <w:jc w:val="both"/>
      </w:pPr>
      <w:r>
        <w:t>Kako je iz prijedloga za nastavak</w:t>
      </w:r>
      <w:r w:rsidR="00D42483">
        <w:t xml:space="preserve"> postupka</w:t>
      </w:r>
      <w:r>
        <w:t xml:space="preserve"> </w:t>
      </w:r>
      <w:r w:rsidR="005F089E" w:rsidRPr="0040410C">
        <w:t xml:space="preserve">utvrđeno da je prijednog </w:t>
      </w:r>
      <w:r w:rsidR="00E74B01">
        <w:t>stečajne upraviteljice stečajne mase osnovan</w:t>
      </w:r>
      <w:r w:rsidR="005F089E" w:rsidRPr="0040410C">
        <w:t xml:space="preserve">, </w:t>
      </w:r>
      <w:r w:rsidR="00E74B01">
        <w:t xml:space="preserve">valjalo je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I. izreke ovog rješenja.</w:t>
      </w:r>
    </w:p>
    <w:p w:rsidRDefault="00960749" w:rsidP="00DA766B" w:rsidR="00D900C1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t xml:space="preserve">Odluka pod točkom II. </w:t>
      </w:r>
      <w:r w:rsidRPr="00211B6A">
        <w:t>izreke</w:t>
      </w:r>
      <w:r>
        <w:t xml:space="preserve"> ovog rješenje, budući se </w:t>
      </w:r>
      <w:r w:rsidR="00D900C1">
        <w:rPr>
          <w:color w:val="000000"/>
        </w:rPr>
        <w:t>stečajna masa ima upisati u sudski registar</w:t>
      </w:r>
      <w:r w:rsidR="00E74B01">
        <w:rPr>
          <w:color w:val="000000"/>
        </w:rPr>
        <w:t>,</w:t>
      </w:r>
      <w:r w:rsidR="00D900C1">
        <w:rPr>
          <w:color w:val="000000"/>
        </w:rPr>
        <w:t xml:space="preserve"> </w:t>
      </w:r>
      <w:r>
        <w:rPr>
          <w:color w:val="000000"/>
        </w:rPr>
        <w:t xml:space="preserve"> donijeta je na osnovu o</w:t>
      </w:r>
      <w:r w:rsidR="00DA766B">
        <w:rPr>
          <w:color w:val="000000"/>
        </w:rPr>
        <w:t>dredb</w:t>
      </w:r>
      <w:r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960749" w:rsidR="00960749">
      <w:pPr>
        <w:ind w:firstLine="720"/>
        <w:jc w:val="both"/>
      </w:pPr>
      <w:r>
        <w:t xml:space="preserve">Odluka pod točkom III.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C33637">
        <w:rPr>
          <w:rFonts w:eastAsia="MS Mincho"/>
        </w:rPr>
        <w:t>10. veljače 2016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345D6C" w:rsidP="00910F64" w:rsidR="00345D6C">
      <w:pPr>
        <w:ind w:left="7788"/>
      </w:pPr>
      <w:r w:rsidRPr="0040410C">
        <w:t xml:space="preserve">Sudac  </w:t>
      </w:r>
    </w:p>
    <w:p w:rsidRDefault="00910F64" w:rsidP="00910F64" w:rsidR="00910F64" w:rsidRPr="0040410C">
      <w:pPr>
        <w:ind w:left="7788"/>
      </w:pP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03364A" w:rsidP="00345D6C" w:rsidR="0003364A" w:rsidRPr="0040410C">
      <w:pPr>
        <w:jc w:val="both"/>
      </w:pPr>
    </w:p>
    <w:p w:rsidRDefault="00345D6C" w:rsidP="00345D6C" w:rsidR="00345D6C" w:rsidRPr="0040410C">
      <w:pPr>
        <w:jc w:val="both"/>
      </w:pPr>
      <w:r w:rsidRPr="0040410C">
        <w:t>DNA</w:t>
      </w:r>
    </w:p>
    <w:p w:rsidRDefault="00345D6C" w:rsidP="00345D6C" w:rsidR="00345D6C" w:rsidRPr="0040410C">
      <w:pPr>
        <w:jc w:val="both"/>
      </w:pPr>
      <w:r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 </w:t>
      </w:r>
      <w:r w:rsidR="00D82C25">
        <w:t xml:space="preserve">  </w:t>
      </w:r>
      <w:r>
        <w:t xml:space="preserve"> sudskom registru</w:t>
      </w:r>
    </w:p>
    <w:p w:rsidRDefault="00FC22D0" w:rsidP="005F6757" w:rsidR="00345D6C" w:rsidRPr="0040410C">
      <w:pPr>
        <w:jc w:val="both"/>
      </w:pPr>
      <w:r>
        <w:t xml:space="preserve">Rješenje objaviti na mrežnoj stranici e-oglasne ploče suda </w:t>
      </w:r>
      <w:r w:rsidR="00345D6C" w:rsidRPr="0040410C">
        <w:t xml:space="preserve">                              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FC22D0">
        <w:rPr>
          <w:rFonts w:eastAsia="MS Mincho"/>
        </w:rPr>
        <w:t>10. veljače 2016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A48" w:rsidR="001C7A48">
      <w:r>
        <w:separator/>
      </w:r>
    </w:p>
  </w:endnote>
  <w:endnote w:id="0" w:type="continuationSeparator">
    <w:p w:rsidRDefault="001C7A48" w:rsidR="001C7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C95188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A48" w:rsidR="001C7A48">
      <w:r>
        <w:separator/>
      </w:r>
    </w:p>
  </w:footnote>
  <w:footnote w:id="0" w:type="continuationSeparator">
    <w:p w:rsidRDefault="001C7A48" w:rsidR="001C7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Posl. br. 7 St-</w:t>
    </w:r>
    <w:r w:rsidR="00F60DB5">
      <w:t>12</w:t>
    </w:r>
    <w:r>
      <w:t>7</w:t>
    </w:r>
    <w:r w:rsidR="002C3F41">
      <w:t>7</w:t>
    </w:r>
    <w:r w:rsidRPr="00925F8C">
      <w:t>/1</w:t>
    </w:r>
    <w:r>
      <w:t>5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2B90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C12BD"/>
    <w:rsid w:val="001C7A48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4598"/>
    <w:rsid w:val="002C327A"/>
    <w:rsid w:val="002C3F41"/>
    <w:rsid w:val="002C42F8"/>
    <w:rsid w:val="002D7851"/>
    <w:rsid w:val="002E4E4B"/>
    <w:rsid w:val="002F67FE"/>
    <w:rsid w:val="00300445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07CE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234E5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6782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80E9C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95188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2C25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1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518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18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18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18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51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518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18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18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18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St-1277/2015</izvorni_sadrzaj>
    <derivirana_varijabla naziv="DomainObject.Predmet.OznakaBroj_1">St-1277/2015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St-628/11</izvorni_sadrzaj>
    <derivirana_varijabla naziv="DomainObject.Predmet.PrimjedbaSuca_1">Nastavak postupka radi naknadne diobe,
veza St-628/11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TERI - CROTEK d.o.o.</izvorni_sadrzaj>
    <derivirana_varijabla naziv="DomainObject.Predmet.ProtustrankaFormated_1">  Stečajna masa TERI - CROTEK d.o.o.</derivirana_varijabla>
  </DomainObject.Predmet.ProtustrankaFormated>
  <DomainObject.Predmet.ProtustrankaFormatedOIB>
    <izvorni_sadrzaj>  Stečajna masa TERI - CROTEK d.o.o., OIB 52197073807</izvorni_sadrzaj>
    <derivirana_varijabla naziv="DomainObject.Predmet.ProtustrankaFormatedOIB_1">  Stečajna masa TERI - CROTEK d.o.o., OIB 52197073807</derivirana_varijabla>
  </DomainObject.Predmet.ProtustrankaFormatedOIB>
  <DomainObject.Predmet.ProtustrankaFormatedWithAdress>
    <izvorni_sadrzaj> Stečajna masa TERI - CROTEK d.o.o., Podmurvice 2, 51000 Rijeka</izvorni_sadrzaj>
    <derivirana_varijabla naziv="DomainObject.Predmet.ProtustrankaFormatedWithAdress_1"> Stečajna masa TERI - CROTEK d.o.o., Podmurvice 2, 51000 Rijeka</derivirana_varijabla>
  </DomainObject.Predmet.ProtustrankaFormatedWithAdress>
  <DomainObject.Predmet.ProtustrankaFormatedWithAdressOIB>
    <izvorni_sadrzaj> Stečajna masa TERI - CROTEK d.o.o., OIB 52197073807, Podmurvice 2, 51000 Rijeka</izvorni_sadrzaj>
    <derivirana_varijabla naziv="DomainObject.Predmet.ProtustrankaFormatedWithAdressOIB_1"> Stečajna masa TERI - CROTEK d.o.o., OIB 52197073807, Podmurvice 2, 51000 Rijeka</derivirana_varijabla>
  </DomainObject.Predmet.ProtustrankaFormatedWithAdressOIB>
  <DomainObject.Predmet.ProtustrankaWithAdress>
    <izvorni_sadrzaj>Stečajna masa TERI - CROTEK d.o.o. Podmurvice 2, 51000 Rijeka</izvorni_sadrzaj>
    <derivirana_varijabla naziv="DomainObject.Predmet.ProtustrankaWithAdress_1">Stečajna masa TERI - CROTEK d.o.o. Podmurvice 2, 51000 Rijeka</derivirana_varijabla>
  </DomainObject.Predmet.ProtustrankaWithAdress>
  <DomainObject.Predmet.ProtustrankaWithAdressOIB>
    <izvorni_sadrzaj>Stečajna masa TERI - CROTEK d.o.o., OIB 52197073807, Podmurvice 2, 51000 Rijeka</izvorni_sadrzaj>
    <derivirana_varijabla naziv="DomainObject.Predmet.ProtustrankaWithAdressOIB_1">Stečajna masa TERI - CROTEK d.o.o., OIB 52197073807, Podmurvice 2, 51000 Rijeka</derivirana_varijabla>
  </DomainObject.Predmet.ProtustrankaWithAdressOIB>
  <DomainObject.Predmet.ProtustrankaNazivFormated>
    <izvorni_sadrzaj>Stečajna masa TERI - CROTEK d.o.o.</izvorni_sadrzaj>
    <derivirana_varijabla naziv="DomainObject.Predmet.ProtustrankaNazivFormated_1">Stečajna masa TERI - CROTEK d.o.o.</derivirana_varijabla>
  </DomainObject.Predmet.ProtustrankaNazivFormated>
  <DomainObject.Predmet.ProtustrankaNazivFormatedOIB>
    <izvorni_sadrzaj>Stečajna masa TERI - CROTEK d.o.o., OIB 52197073807</izvorni_sadrzaj>
    <derivirana_varijabla naziv="DomainObject.Predmet.ProtustrankaNazivFormatedOIB_1">Stečajna masa TERI - CROTEK d.o.o., OIB 52197073807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RUŽIĆ, stečajni upravitelj</izvorni_sadrzaj>
    <derivirana_varijabla naziv="DomainObject.Predmet.StrankaFormated_1">  MARIJA RUŽIĆ, stečajni upravitelj</derivirana_varijabla>
  </DomainObject.Predmet.StrankaFormated>
  <DomainObject.Predmet.StrankaFormatedOIB>
    <izvorni_sadrzaj>  MARIJA RUŽIĆ, stečajni upravitelj, OIB 72695335756</izvorni_sadrzaj>
    <derivirana_varijabla naziv="DomainObject.Predmet.StrankaFormatedOIB_1">  MARIJA RUŽIĆ, stečajni upravitelj, OIB 72695335756</derivirana_varijabla>
  </DomainObject.Predmet.StrankaFormatedOIB>
  <DomainObject.Predmet.StrankaFormatedWithAdress>
    <izvorni_sadrzaj> MARIJA RUŽIĆ, stečajni upravitelj, Čavle 43, 51219 Čavle</izvorni_sadrzaj>
    <derivirana_varijabla naziv="DomainObject.Predmet.StrankaFormatedWithAdress_1"> MARIJA RUŽIĆ, stečajni upravitelj, Čavle 43, 51219 Čavle</derivirana_varijabla>
  </DomainObject.Predmet.StrankaFormatedWithAdress>
  <DomainObject.Predmet.StrankaFormatedWithAdressOIB>
    <izvorni_sadrzaj> MARIJA RUŽIĆ, stečajni upravitelj, OIB 72695335756, Čavle 43, 51219 Čavle</izvorni_sadrzaj>
    <derivirana_varijabla naziv="DomainObject.Predmet.StrankaFormatedWithAdressOIB_1"> MARIJA RUŽIĆ, stečajni upravitelj, OIB 72695335756, Čavle 43, 51219 Čavle</derivirana_varijabla>
  </DomainObject.Predmet.StrankaFormatedWithAdressOIB>
  <DomainObject.Predmet.StrankaWithAdress>
    <izvorni_sadrzaj>MARIJA RUŽIĆ, stečajni upravitelj Čavle 43,51219 Čavle</izvorni_sadrzaj>
    <derivirana_varijabla naziv="DomainObject.Predmet.StrankaWithAdress_1">MARIJA RUŽIĆ, stečajni upravitelj Čavle 43,51219 Čavle</derivirana_varijabla>
  </DomainObject.Predmet.StrankaWithAdress>
  <DomainObject.Predmet.StrankaWithAdressOIB>
    <izvorni_sadrzaj>MARIJA RUŽIĆ, stečajni upravitelj, OIB 72695335756, Čavle 43,51219 Čavle</izvorni_sadrzaj>
    <derivirana_varijabla naziv="DomainObject.Predmet.StrankaWithAdressOIB_1">MARIJA RUŽIĆ, stečajni upravitelj, OIB 72695335756, Čavle 43,51219 Čavle</derivirana_varijabla>
  </DomainObject.Predmet.StrankaWithAdressOIB>
  <DomainObject.Predmet.StrankaNazivFormated>
    <izvorni_sadrzaj>MARIJA RUŽIĆ, stečajni upravitelj</izvorni_sadrzaj>
    <derivirana_varijabla naziv="DomainObject.Predmet.StrankaNazivFormated_1">MARIJA RUŽIĆ, stečajni upravitelj</derivirana_varijabla>
  </DomainObject.Predmet.StrankaNazivFormated>
  <DomainObject.Predmet.StrankaNazivFormatedOIB>
    <izvorni_sadrzaj>MARIJA RUŽIĆ, stečajni upravitelj, OIB 72695335756</izvorni_sadrzaj>
    <derivirana_varijabla naziv="DomainObject.Predmet.StrankaNazivFormatedOIB_1">MARIJA RUŽIĆ,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MARIJA RUŽIĆ, stečajni upravitelj</item>
    </izvorni_sadrzaj>
    <derivirana_varijabla naziv="DomainObject.Predmet.StrankaListFormated_1">
      <item>MARIJA RUŽIĆ, stečajni upravitelj</item>
    </derivirana_varijabla>
  </DomainObject.Predmet.StrankaListFormated>
  <DomainObject.Predmet.StrankaListFormatedOIB>
    <izvorni_sadrzaj>
      <item>MARIJA RUŽIĆ, stečajni upravitelj, OIB 72695335756</item>
    </izvorni_sadrzaj>
    <derivirana_varijabla naziv="DomainObject.Predmet.StrankaListFormatedOIB_1">
      <item>MARIJA RUŽIĆ, stečajni upravitelj, OIB 72695335756</item>
    </derivirana_varijabla>
  </DomainObject.Predmet.StrankaListFormatedOIB>
  <DomainObject.Predmet.StrankaListFormatedWithAdress>
    <izvorni_sadrzaj>
      <item>MARIJA RUŽIĆ, stečajni upravitelj, Čavle 43, 51219 Čavle</item>
    </izvorni_sadrzaj>
    <derivirana_varijabla naziv="DomainObject.Predmet.StrankaListFormatedWithAdress_1">
      <item>MARIJA RUŽIĆ, stečajni upravitelj, Čavle 43, 51219 Čavle</item>
    </derivirana_varijabla>
  </DomainObject.Predmet.StrankaListFormatedWithAdress>
  <DomainObject.Predmet.StrankaListFormatedWithAdressOIB>
    <izvorni_sadrzaj>
      <item>MARIJA RUŽIĆ, stečajni upravitelj, OIB 72695335756, Čavle 43, 51219 Čavle</item>
    </izvorni_sadrzaj>
    <derivirana_varijabla naziv="DomainObject.Predmet.StrankaListFormatedWithAdressOIB_1">
      <item>MARIJA RUŽIĆ, stečajni upravitelj, OIB 72695335756, Čavle 43, 51219 Čavle</item>
    </derivirana_varijabla>
  </DomainObject.Predmet.StrankaListFormatedWithAdressOIB>
  <DomainObject.Predmet.StrankaListNazivFormated>
    <izvorni_sadrzaj>
      <item>MARIJA RUŽIĆ, stečajni upravitelj</item>
    </izvorni_sadrzaj>
    <derivirana_varijabla naziv="DomainObject.Predmet.StrankaListNazivFormated_1">
      <item>MARIJA RUŽIĆ, stečajni upravitelj</item>
    </derivirana_varijabla>
  </DomainObject.Predmet.StrankaListNazivFormated>
  <DomainObject.Predmet.StrankaListNazivFormatedOIB>
    <izvorni_sadrzaj>
      <item>MARIJA RUŽIĆ, stečajni upravitelj, OIB 72695335756</item>
    </izvorni_sadrzaj>
    <derivirana_varijabla naziv="DomainObject.Predmet.StrankaListNazivFormatedOIB_1">
      <item>MARIJA RUŽIĆ, stečajni upravitelj, OIB 72695335756</item>
    </derivirana_varijabla>
  </DomainObject.Predmet.StrankaListNazivFormatedOIB>
  <DomainObject.Predmet.ProtuStrankaListFormated>
    <izvorni_sadrzaj>
      <item>Stečajna masa TERI - CROTEK d.o.o.</item>
    </izvorni_sadrzaj>
    <derivirana_varijabla naziv="DomainObject.Predmet.ProtuStrankaListFormated_1">
      <item>Stečajna masa TERI - CROTEK d.o.o.</item>
    </derivirana_varijabla>
  </DomainObject.Predmet.ProtuStrankaListFormated>
  <DomainObject.Predmet.ProtuStrankaListFormatedOIB>
    <izvorni_sadrzaj>
      <item>Stečajna masa TERI - CROTEK d.o.o., OIB 52197073807</item>
    </izvorni_sadrzaj>
    <derivirana_varijabla naziv="DomainObject.Predmet.ProtuStrankaListFormatedOIB_1">
      <item>Stečajna masa TERI - CROTEK d.o.o., OIB 52197073807</item>
    </derivirana_varijabla>
  </DomainObject.Predmet.ProtuStrankaListFormatedOIB>
  <DomainObject.Predmet.ProtuStrankaListFormatedWithAdress>
    <izvorni_sadrzaj>
      <item>Stečajna masa TERI - CROTEK d.o.o., Podmurvice 2, 51000 Rijeka</item>
    </izvorni_sadrzaj>
    <derivirana_varijabla naziv="DomainObject.Predmet.ProtuStrankaListFormatedWithAdress_1">
      <item>Stečajna masa TERI - CROTEK d.o.o., Podmurvice 2, 51000 Rijeka</item>
    </derivirana_varijabla>
  </DomainObject.Predmet.ProtuStrankaListFormatedWithAdress>
  <DomainObject.Predmet.ProtuStrankaListFormatedWithAdressOIB>
    <izvorni_sadrzaj>
      <item>Stečajna masa TERI - CROTEK d.o.o., OIB 52197073807, Podmurvice 2, 51000 Rijeka</item>
    </izvorni_sadrzaj>
    <derivirana_varijabla naziv="DomainObject.Predmet.ProtuStrankaListFormatedWithAdressOIB_1">
      <item>Stečajna masa TERI - CROTEK d.o.o., OIB 52197073807, Podmurvice 2, 51000 Rijeka</item>
    </derivirana_varijabla>
  </DomainObject.Predmet.ProtuStrankaListFormatedWithAdressOIB>
  <DomainObject.Predmet.ProtuStrankaListNazivFormated>
    <izvorni_sadrzaj>
      <item>Stečajna masa TERI - CROTEK d.o.o.</item>
    </izvorni_sadrzaj>
    <derivirana_varijabla naziv="DomainObject.Predmet.ProtuStrankaListNazivFormated_1">
      <item>Stečajna masa TERI - CROTEK d.o.o.</item>
    </derivirana_varijabla>
  </DomainObject.Predmet.ProtuStrankaListNazivFormated>
  <DomainObject.Predmet.ProtuStrankaListNazivFormatedOIB>
    <izvorni_sadrzaj>
      <item>Stečajna masa TERI - CROTEK d.o.o., OIB 52197073807</item>
    </izvorni_sadrzaj>
    <derivirana_varijabla naziv="DomainObject.Predmet.ProtuStrankaListNazivFormatedOIB_1">
      <item>Stečajna masa TERI - CROTEK d.o.o., OIB 52197073807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RUŽIĆ, stečajni upravitelj</izvorni_sadrzaj>
    <derivirana_varijabla naziv="DomainObject.Predmet.StrankaIDrugi_1">MARIJA RUŽIĆ, stečajni upravitelj</derivirana_varijabla>
  </DomainObject.Predmet.StrankaIDrugi>
  <DomainObject.Predmet.ProtustrankaIDrugi>
    <izvorni_sadrzaj>Stečajna masa TERI - CROTEK d.o.o.</izvorni_sadrzaj>
    <derivirana_varijabla naziv="DomainObject.Predmet.ProtustrankaIDrugi_1">Stečajna masa TERI - CROTEK d.o.o.</derivirana_varijabla>
  </DomainObject.Predmet.ProtustrankaIDrugi>
  <DomainObject.Predmet.StrankaIDrugiAdressOIB>
    <izvorni_sadrzaj>MARIJA RUŽIĆ, stečajni upravitelj, OIB 72695335756, Čavle 43, 51219 Čavle</izvorni_sadrzaj>
    <derivirana_varijabla naziv="DomainObject.Predmet.StrankaIDrugiAdressOIB_1">MARIJA RUŽIĆ, stečajni upravitelj, OIB 72695335756, Čavle 43, 51219 Čavle</derivirana_varijabla>
  </DomainObject.Predmet.StrankaIDrugiAdressOIB>
  <DomainObject.Predmet.ProtustrankaIDrugiAdressOIB>
    <izvorni_sadrzaj>Stečajna masa TERI - CROTEK d.o.o., OIB 52197073807, Podmurvice 2, 51000 Rijeka</izvorni_sadrzaj>
    <derivirana_varijabla naziv="DomainObject.Predmet.ProtustrankaIDrugiAdressOIB_1">Stečajna masa TERI - CROTEK d.o.o., OIB 52197073807, Podmurvice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RUŽIĆ, stečajni upravitelj</item>
      <item>Stečajna masa TERI - CROTEK d.o.o.</item>
    </izvorni_sadrzaj>
    <derivirana_varijabla naziv="DomainObject.Predmet.SudioniciListNaziv_1">
      <item>MARIJA RUŽIĆ, stečajni upravitelj</item>
      <item>Stečajna masa TERI - CROTEK d.o.o.</item>
    </derivirana_varijabla>
  </DomainObject.Predmet.SudioniciListNaziv>
  <DomainObject.Predmet.SudioniciListAdressOIB>
    <izvorni_sadrzaj>
      <item>MARIJA RUŽIĆ, stečajni upravitelj, OIB 72695335756, Čavle 43,51219 Čavle</item>
      <item>Stečajna masa TERI - CROTEK d.o.o., OIB 52197073807, Podmurvice 2,51000 Rijeka</item>
    </izvorni_sadrzaj>
    <derivirana_varijabla naziv="DomainObject.Predmet.SudioniciListAdressOIB_1">
      <item>MARIJA RUŽIĆ, stečajni upravitelj, OIB 72695335756, Čavle 43,51219 Čavle</item>
      <item>Stečajna masa TERI - CROTEK d.o.o., OIB 52197073807, Podmurvice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52197073807</item>
    </izvorni_sadrzaj>
    <derivirana_varijabla naziv="DomainObject.Predmet.SudioniciListNazivOIB_1">
      <item>, OIB 72695335756</item>
      <item>, OIB 52197073807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73A5F-865E-4ABB-9FC2-470D03A0D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421</properties:Words>
  <properties:Characters>2199</properties:Characters>
  <properties:Lines>75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2016-02-10T11:52:00Z</dcterms:created>
  <dc:creator>Korisnik</dc:creator>
  <cp:lastModifiedBy>Tanja Fidel</cp:lastModifiedBy>
  <cp:lastPrinted>2016-02-10T11:52:00Z</cp:lastPrinted>
  <dcterms:modified xmlns:xsi="http://www.w3.org/2001/XMLSchema-instance" xsi:type="dcterms:W3CDTF">2016-02-10T11:55:00Z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