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b03a" w14:paraId="ab3b03a" w:rsidRDefault="00663285" w:rsidP="00910611" w:rsidR="006632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3285" w:rsidP="00910611" w:rsidR="00663285">
      <w:r>
        <w:rPr>
          <w:rFonts w:eastAsia="MS Mincho"/>
        </w:rPr>
        <w:t xml:space="preserve">   REPUBLIKA HRVATSKA</w:t>
      </w:r>
    </w:p>
    <w:p w:rsidRDefault="00663285" w:rsidP="00910611" w:rsidR="00663285">
      <w:r>
        <w:rPr>
          <w:rFonts w:eastAsia="MS Mincho"/>
        </w:rPr>
        <w:t>TRGOVAČKI SUD U RIJECI</w:t>
      </w:r>
    </w:p>
    <w:p w:rsidRDefault="00663285" w:rsidP="00663285" w:rsidR="00732A0D">
      <w:pPr>
        <w:rPr>
          <w:rFonts w:eastAsia="MS Mincho"/>
        </w:rPr>
      </w:pPr>
      <w:r>
        <w:rPr>
          <w:rFonts w:eastAsia="MS Mincho"/>
        </w:rPr>
        <w:t xml:space="preserve">       Rijeka, Zadarska 1 i 3</w:t>
      </w:r>
      <w:r w:rsidR="00732A0D">
        <w:tab/>
      </w:r>
    </w:p>
    <w:p w:rsidRDefault="0011553C" w:rsidP="0001067E" w:rsidR="0008168B">
      <w:pPr>
        <w:jc w:val="right"/>
        <w:rPr>
          <w:noProof/>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732A0D">
        <w:rPr>
          <w:rFonts w:eastAsia="MS Mincho"/>
        </w:rPr>
        <w:tab/>
      </w:r>
      <w:r w:rsidR="00732A0D">
        <w:rPr>
          <w:rFonts w:eastAsia="MS Mincho"/>
        </w:rPr>
        <w:tab/>
      </w:r>
      <w:r>
        <w:rPr>
          <w:rFonts w:eastAsia="MS Mincho"/>
        </w:rPr>
        <w:t>P</w:t>
      </w:r>
      <w:r w:rsidR="00465B74">
        <w:rPr>
          <w:noProof/>
        </w:rPr>
        <w:t>oslovni broj</w:t>
      </w:r>
      <w:r w:rsidR="001E3914">
        <w:rPr>
          <w:noProof/>
        </w:rPr>
        <w:t xml:space="preserve"> 15 St-</w:t>
      </w:r>
      <w:r w:rsidR="00131FD0">
        <w:rPr>
          <w:noProof/>
        </w:rPr>
        <w:t>594/18-</w:t>
      </w:r>
      <w:r w:rsidR="00F94631" w:rsidRPr="00377AE2">
        <w:rPr>
          <w:noProof/>
        </w:rPr>
        <w:t>5</w:t>
      </w:r>
    </w:p>
    <w:p w:rsidRDefault="0008168B" w:rsidP="00543B99" w:rsidR="0008168B" w:rsidRPr="003A52DA">
      <w:pPr>
        <w:jc w:val="center"/>
        <w:rPr>
          <w:noProof/>
        </w:rPr>
      </w:pPr>
    </w:p>
    <w:p w:rsidRDefault="00543B99" w:rsidP="00543B99" w:rsidR="00543B99" w:rsidRPr="003A52DA">
      <w:pPr>
        <w:ind w:right="512"/>
        <w:jc w:val="center"/>
      </w:pPr>
      <w:r w:rsidRPr="003A52DA">
        <w:t xml:space="preserve">        R E P U B L I K A  H R V A T S K A</w:t>
      </w:r>
    </w:p>
    <w:p w:rsidRDefault="00543B99" w:rsidP="00543B99" w:rsidR="00543B99" w:rsidRPr="003A52DA">
      <w:pPr>
        <w:ind w:right="512"/>
        <w:jc w:val="center"/>
      </w:pPr>
    </w:p>
    <w:p w:rsidRDefault="00543B99" w:rsidP="00543B99" w:rsidR="00543B99" w:rsidRPr="003A52DA">
      <w:pPr>
        <w:ind w:right="512"/>
        <w:jc w:val="center"/>
      </w:pPr>
      <w:r w:rsidRPr="003A52DA">
        <w:t xml:space="preserve">      R J E Š E N J E</w:t>
      </w:r>
    </w:p>
    <w:p w:rsidRDefault="00543B99" w:rsidP="00543B99" w:rsidR="00543B99" w:rsidRPr="00DE354B">
      <w:pPr>
        <w:jc w:val="center"/>
        <w:rPr>
          <w:b/>
        </w:rPr>
      </w:pPr>
    </w:p>
    <w:p w:rsidRDefault="003A52DA" w:rsidP="00543B99" w:rsidR="00543B99" w:rsidRPr="006C5385">
      <w:pPr>
        <w:ind w:firstLine="708"/>
        <w:jc w:val="both"/>
      </w:pPr>
      <w:r>
        <w:t>Trgovački sud u Rijeci, OIB 88785964957</w:t>
      </w:r>
      <w:r w:rsidR="0001067E">
        <w:t>,</w:t>
      </w:r>
      <w:r>
        <w:t xml:space="preserve"> po </w:t>
      </w:r>
      <w:r w:rsidR="00B82888">
        <w:t xml:space="preserve"> sucu pojedincu Danieli Korlević, u postupku radi naknadne diobe </w:t>
      </w:r>
      <w:r w:rsidR="007F7257">
        <w:t>S</w:t>
      </w:r>
      <w:r w:rsidR="00B82888">
        <w:t xml:space="preserve">tečajne mase iza </w:t>
      </w:r>
      <w:r w:rsidR="00F94631">
        <w:t xml:space="preserve">APPARO </w:t>
      </w:r>
      <w:r w:rsidR="00B82888">
        <w:t xml:space="preserve">d.o.o. </w:t>
      </w:r>
      <w:r w:rsidR="00F94631">
        <w:t>Poreč, Mateo Benussi 8</w:t>
      </w:r>
      <w:r w:rsidR="00B82888">
        <w:t>,</w:t>
      </w:r>
      <w:r w:rsidR="00F94631">
        <w:t xml:space="preserve"> OIB </w:t>
      </w:r>
      <w:r w:rsidR="00F94631" w:rsidRPr="00F94631">
        <w:t>70778633560</w:t>
      </w:r>
      <w:r w:rsidR="00F94631">
        <w:t>,</w:t>
      </w:r>
      <w:r>
        <w:rPr>
          <w:b/>
        </w:rPr>
        <w:t xml:space="preserve"> </w:t>
      </w:r>
      <w:r w:rsidR="00543B99" w:rsidRPr="0011553C">
        <w:t xml:space="preserve">dana </w:t>
      </w:r>
      <w:r w:rsidR="00377AE2">
        <w:t>20</w:t>
      </w:r>
      <w:r w:rsidR="0001067E">
        <w:t>. studenoga 2018. godine</w:t>
      </w:r>
    </w:p>
    <w:p w:rsidRDefault="00543B99" w:rsidP="00543B99" w:rsidR="00543B99" w:rsidRPr="006C5385">
      <w:pPr>
        <w:ind w:firstLine="708"/>
        <w:jc w:val="both"/>
      </w:pPr>
    </w:p>
    <w:p w:rsidRDefault="00543B99" w:rsidP="00543B99" w:rsidR="00543B99" w:rsidRPr="003A52DA">
      <w:pPr>
        <w:jc w:val="center"/>
      </w:pPr>
      <w:r w:rsidRPr="003A52DA">
        <w:t>r i j e š i o  j e</w:t>
      </w:r>
    </w:p>
    <w:p w:rsidRDefault="00543B99" w:rsidP="00543B99" w:rsidR="00543B99" w:rsidRPr="003A52DA"/>
    <w:p w:rsidRDefault="00E13F9F" w:rsidP="003A52DA" w:rsidR="003A52DA">
      <w:pPr>
        <w:jc w:val="both"/>
      </w:pPr>
      <w:r>
        <w:t>I.</w:t>
      </w:r>
      <w:r w:rsidR="003A52DA">
        <w:tab/>
        <w:t xml:space="preserve">Stečajnom upravitelju </w:t>
      </w:r>
      <w:r w:rsidR="00F94631">
        <w:t>Draženu Ezgeta, Poreč, Mateo Benussi 8, OIB 62061046523</w:t>
      </w:r>
      <w:r w:rsidR="007F7257">
        <w:t xml:space="preserve"> </w:t>
      </w:r>
      <w:r w:rsidR="003A52DA">
        <w:t xml:space="preserve">određuje se konačna nagrada za rad u stečajnom postupku u iznosu </w:t>
      </w:r>
      <w:r w:rsidR="00F94631">
        <w:t>161.884</w:t>
      </w:r>
      <w:r w:rsidR="007F7257">
        <w:t xml:space="preserve">,00 </w:t>
      </w:r>
      <w:r w:rsidR="003A52DA">
        <w:t xml:space="preserve">kn </w:t>
      </w:r>
      <w:r w:rsidR="007F7257">
        <w:t>bruto.</w:t>
      </w:r>
    </w:p>
    <w:p w:rsidRDefault="003A52DA" w:rsidP="003A52DA" w:rsidR="003A52DA"/>
    <w:p w:rsidRDefault="00E13F9F" w:rsidP="00E13F9F" w:rsidR="00E13F9F">
      <w:pPr>
        <w:jc w:val="both"/>
      </w:pPr>
      <w:r>
        <w:t>II.</w:t>
      </w:r>
      <w:r>
        <w:tab/>
        <w:t>Odobrava se stečajnom upravitelju Draženu Ezgeta, Poreč, Mateo Benussi 8, OIB 62061046523 naknada stvarnih troškova u iznosu 1.735,08 kn bruto.</w:t>
      </w:r>
    </w:p>
    <w:p w:rsidRDefault="00E13F9F" w:rsidP="003A52DA" w:rsidR="00E13F9F"/>
    <w:p w:rsidRDefault="003A52DA" w:rsidP="003A52DA" w:rsidR="003A52DA" w:rsidRPr="000508A5">
      <w:pPr>
        <w:jc w:val="center"/>
      </w:pPr>
      <w:r w:rsidRPr="000508A5">
        <w:t>Obrazloženje</w:t>
      </w:r>
    </w:p>
    <w:p w:rsidRDefault="003A52DA" w:rsidP="003A52DA" w:rsidR="003A52DA"/>
    <w:p w:rsidRDefault="003A52DA" w:rsidP="003A52DA" w:rsidR="003A52DA">
      <w:pPr>
        <w:jc w:val="both"/>
      </w:pPr>
      <w:r>
        <w:tab/>
        <w:t xml:space="preserve">Prema odredbi članka 94. u vezi sa čl.441. st.2. Stečajnog zakona (Narodne novine br. </w:t>
      </w:r>
      <w:r w:rsidR="0034279E">
        <w:t>104/17</w:t>
      </w:r>
      <w:r>
        <w:t xml:space="preserve">, dalje: SZ-a) stečajni upravitelj ima pravo na nagradu za svoj rad i naknadu stvarnih troškova koje rješenjem određuje sud prema Uredbi kojom Vlada Republike Hrvatske utvrđuje kriterije i način obračuna i plaćanja nagrade stečajnim upraviteljima. </w:t>
      </w:r>
    </w:p>
    <w:p w:rsidRDefault="00F94631" w:rsidP="00C45320" w:rsidR="00F94631">
      <w:pPr>
        <w:jc w:val="both"/>
      </w:pPr>
      <w:r>
        <w:tab/>
        <w:t xml:space="preserve">Tijekom stečajnog postupka i nastavku postupka radi naknadne diobe stečajne mase iza dužnika ostvareni su prihodi u ukupnom iznosu od 2.091.098,54 kn, od čega od naplate potraživanja od Grawe Hrvatska d.d. Zagreb iznos 524.654,00 kn, naplata potraživanja od Croatia osiguranja d.d. Zagreb iznos 1.540.988,05 kn, doznaka uplaćenog predujma od strane suda 9.600,00 kn, prijenos sredstava Zagrebačke banke d.d. Zagreb u iznosu 15.846,84 kn i kamate po viđenju 9,65 kn. </w:t>
      </w:r>
    </w:p>
    <w:p w:rsidRDefault="00F94631" w:rsidP="00C45320" w:rsidR="00F94631">
      <w:pPr>
        <w:jc w:val="both"/>
      </w:pPr>
      <w:r>
        <w:tab/>
        <w:t>Tijekom postupka namirene su obveze u ukupnom iznosu 25.456,49 kn, od čega povrat predujma predlagatelju IKB Umag d.d. Umag u iznosu 12.000,00 kn, naknada za računovodstvene poslove (sređivanje poslovnih knjiga, prijava poreza na dobit za period od 01. siječnja do 24. veljače 2013. godine, vođenje poslovnih knjiga od siječnja 2013. – veljače 2014. godine) u bruto iznosu 10.388,34 kn, bankovne naknade i poštanski troškovi, troškovi cestarine i parkinga, troškovi oglašavanja u Narodnim novinama, naknada FINE za potrebe javne objave godišnjih i financijskih izvještaja za 2013. i 2014. godi</w:t>
      </w:r>
      <w:r w:rsidR="00CA182E">
        <w:t>nu u ukupnom iznosu 3.068,15 kn.</w:t>
      </w:r>
    </w:p>
    <w:p w:rsidRDefault="00CA182E" w:rsidP="00C45320" w:rsidR="00CA182E">
      <w:pPr>
        <w:jc w:val="both"/>
      </w:pPr>
      <w:r>
        <w:tab/>
        <w:t xml:space="preserve">Stečajni upravitelj specificirao je preostale nepodmirene troškove stečajne postupka koje je potrebno podmiriti do zaključenja ovog postupka, a koji se odnose na naknadu za računovodstvene poslove od ožujka 2013. do 17. rujna 2014. godine s izradom temeljnih financijskih izvještaja i prijave poreza na dobit na dan 31. prosinca 2013. i 17. rujna 2014. godine u bruto iznosu 7.622,50 kn, nagrada stečajnom upravitelju u bruto iznosu 161.884,00 kn, naknada troškova stečajnom upravitelju (putni troškovi) u iznosu 1.735,08 kn i ostali </w:t>
      </w:r>
      <w:r>
        <w:lastRenderedPageBreak/>
        <w:t xml:space="preserve">troškovi (naknada banci, bankovna naknada i naknada za zatvaranje računa) u iznosu 1.500,00 kn.  </w:t>
      </w:r>
    </w:p>
    <w:p w:rsidRDefault="00CA182E" w:rsidP="00C45320" w:rsidR="00CA182E">
      <w:pPr>
        <w:jc w:val="both"/>
      </w:pPr>
      <w:r>
        <w:tab/>
        <w:t xml:space="preserve">Nakon što se od prihoda u iznosu 2.091.098,54 kn odbiju rashodi u iznosu 35.314,07 kn, te budući rashodi u iznosu 171.741,58 kn, za namirenje tražbina stečajnih vjerovnika preostaje iznos od 1.884.042,00 kn. </w:t>
      </w:r>
    </w:p>
    <w:p w:rsidRDefault="00CA182E" w:rsidP="00654211" w:rsidR="00CA182E">
      <w:pPr>
        <w:ind w:firstLine="360"/>
        <w:jc w:val="both"/>
      </w:pPr>
      <w:r>
        <w:tab/>
        <w:t xml:space="preserve">Prema čl.13. st.1. </w:t>
      </w:r>
      <w:r w:rsidRPr="0089101E">
        <w:t>Uredbe o kriterijima i načinu obračuna i plaćanja nagrada stečajnim upraviteljima (Narodne novine, br. 105/15, dalje: Uredba)</w:t>
      </w:r>
      <w:r>
        <w:t xml:space="preserve"> ako se stečajni postupak nastavlja radi naknadne diobe stečajnom upravitelju nagrada se određuje prema odredbama ove Uredbe. </w:t>
      </w:r>
    </w:p>
    <w:p w:rsidRDefault="00CA182E" w:rsidP="00654211" w:rsidR="00CA182E">
      <w:pPr>
        <w:ind w:firstLine="360"/>
        <w:jc w:val="both"/>
        <w:rPr>
          <w:b/>
        </w:rPr>
      </w:pPr>
      <w:r>
        <w:tab/>
        <w:t xml:space="preserve">Prema stavku 2. istog članka osnovica za utvrđivanje nagrade iz stavka 1. ovoga članka je iznos koji će se naknadnom diobom isplatiti vjerovnicima.  </w:t>
      </w:r>
    </w:p>
    <w:p w:rsidRDefault="00CA182E" w:rsidP="00C45320" w:rsidR="00C45320">
      <w:pPr>
        <w:jc w:val="both"/>
      </w:pPr>
      <w:r>
        <w:tab/>
        <w:t>Cijeneći citiranu odredbu, s</w:t>
      </w:r>
      <w:r w:rsidR="00C45320">
        <w:t xml:space="preserve">ud je stečajnom upravitelju odredio nagradu u iznosu </w:t>
      </w:r>
      <w:r>
        <w:t>161.</w:t>
      </w:r>
      <w:r w:rsidR="00141867">
        <w:t>884,00 k</w:t>
      </w:r>
      <w:r w:rsidR="00C45320">
        <w:t xml:space="preserve">n </w:t>
      </w:r>
      <w:r w:rsidR="0001067E">
        <w:t>bruto</w:t>
      </w:r>
      <w:r w:rsidR="00C45320">
        <w:t>, na način kako slijedi:</w:t>
      </w: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59"/>
        <w:gridCol w:w="6292"/>
        <w:gridCol w:w="1929"/>
      </w:tblGrid>
      <w:tr w:rsidTr="007100DA" w:rsidR="00E13F9F" w:rsidRPr="00E13F9F">
        <w:trPr>
          <w:trHeight w:val="699"/>
        </w:trPr>
        <w:tc>
          <w:tcPr>
            <w:tcW w:type="dxa" w:w="959"/>
            <w:tcBorders>
              <w:top w:space="0" w:sz="4" w:color="auto" w:val="single"/>
              <w:left w:space="0" w:sz="4" w:color="auto" w:val="single"/>
              <w:bottom w:space="0" w:sz="4" w:color="auto" w:val="single"/>
              <w:right w:space="0" w:sz="4" w:color="auto" w:val="single"/>
            </w:tcBorders>
          </w:tcPr>
          <w:p w:rsidRDefault="00E13F9F" w:rsidP="00E13F9F" w:rsidR="00E13F9F" w:rsidRPr="00E13F9F">
            <w:pPr>
              <w:jc w:val="both"/>
            </w:pPr>
          </w:p>
          <w:p w:rsidRDefault="00E13F9F" w:rsidP="00E13F9F" w:rsidR="00E13F9F" w:rsidRPr="00E13F9F">
            <w:pPr>
              <w:jc w:val="both"/>
            </w:pPr>
            <w:r w:rsidRPr="00E13F9F">
              <w:t>R. br.</w:t>
            </w:r>
          </w:p>
        </w:tc>
        <w:tc>
          <w:tcPr>
            <w:tcW w:type="dxa" w:w="6292"/>
            <w:tcBorders>
              <w:top w:space="0" w:sz="4" w:color="auto" w:val="single"/>
              <w:left w:space="0" w:sz="4" w:color="auto" w:val="single"/>
              <w:bottom w:space="0" w:sz="4" w:color="auto" w:val="single"/>
              <w:right w:space="0" w:sz="4" w:color="auto" w:val="single"/>
            </w:tcBorders>
          </w:tcPr>
          <w:p w:rsidRDefault="00E13F9F" w:rsidP="00E13F9F" w:rsidR="00E13F9F" w:rsidRPr="00E13F9F">
            <w:pPr>
              <w:jc w:val="both"/>
            </w:pPr>
          </w:p>
          <w:p w:rsidRDefault="00E13F9F" w:rsidP="00E13F9F" w:rsidR="00E13F9F" w:rsidRPr="00E13F9F">
            <w:pPr>
              <w:jc w:val="both"/>
            </w:pPr>
            <w:r w:rsidRPr="00E13F9F">
              <w:t xml:space="preserve">Obračun nagrade u postotku unovčene imovine </w:t>
            </w:r>
          </w:p>
        </w:tc>
        <w:tc>
          <w:tcPr>
            <w:tcW w:type="dxa" w:w="1929"/>
            <w:tcBorders>
              <w:top w:space="0" w:sz="4" w:color="auto" w:val="single"/>
              <w:left w:space="0" w:sz="4" w:color="auto" w:val="single"/>
              <w:bottom w:space="0" w:sz="4" w:color="auto" w:val="single"/>
              <w:right w:space="0" w:sz="4" w:color="auto" w:val="single"/>
            </w:tcBorders>
          </w:tcPr>
          <w:p w:rsidRDefault="00E13F9F" w:rsidP="00E13F9F" w:rsidR="00E13F9F" w:rsidRPr="00E13F9F">
            <w:pPr>
              <w:jc w:val="both"/>
            </w:pPr>
          </w:p>
          <w:p w:rsidRDefault="00E13F9F" w:rsidP="00E13F9F" w:rsidR="00E13F9F" w:rsidRPr="00E13F9F">
            <w:pPr>
              <w:jc w:val="both"/>
            </w:pPr>
            <w:r w:rsidRPr="00E13F9F">
              <w:t>Iznos nagrade</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1.</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od 1 kn do 100.000,00 kn , nagrada od 16%</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16.000,00</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2.</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 xml:space="preserve">od 100.000,01 kn,  do 300.000,00 kn, nagrada od 12% </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24.000,00</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3.</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od 300.000,01 kn, do 500.000,00 kn, nagrada od 10%</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20.000,00</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4.</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od 500.000,01 kn, do 1.000.000,00 kn, nagrada od 8%</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40.000,00</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5.</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od 1.000.000,01 kn, do 1.884.042,00 kn, nagrada od 7%</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61.884,00</w:t>
            </w:r>
          </w:p>
        </w:tc>
      </w:tr>
      <w:tr w:rsidTr="007100DA" w:rsidR="00E13F9F" w:rsidRPr="00E13F9F">
        <w:tc>
          <w:tcPr>
            <w:tcW w:type="dxa" w:w="959"/>
            <w:tcBorders>
              <w:top w:space="0" w:sz="4" w:color="auto" w:val="single"/>
              <w:left w:space="0" w:sz="4" w:color="auto" w:val="single"/>
              <w:bottom w:space="0" w:sz="4" w:color="auto" w:val="single"/>
              <w:right w:space="0" w:sz="4" w:color="auto" w:val="single"/>
            </w:tcBorders>
          </w:tcPr>
          <w:p w:rsidRDefault="00E13F9F" w:rsidP="00E13F9F" w:rsidR="00E13F9F" w:rsidRPr="00E13F9F">
            <w:pPr>
              <w:jc w:val="both"/>
            </w:pPr>
            <w:r w:rsidRPr="00E13F9F">
              <w:t xml:space="preserve">  </w:t>
            </w:r>
          </w:p>
        </w:tc>
        <w:tc>
          <w:tcPr>
            <w:tcW w:type="dxa" w:w="6292"/>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Ukupno</w:t>
            </w:r>
          </w:p>
        </w:tc>
        <w:tc>
          <w:tcPr>
            <w:tcW w:type="dxa" w:w="1929"/>
            <w:tcBorders>
              <w:top w:space="0" w:sz="4" w:color="auto" w:val="single"/>
              <w:left w:space="0" w:sz="4" w:color="auto" w:val="single"/>
              <w:bottom w:space="0" w:sz="4" w:color="auto" w:val="single"/>
              <w:right w:space="0" w:sz="4" w:color="auto" w:val="single"/>
            </w:tcBorders>
            <w:hideMark/>
          </w:tcPr>
          <w:p w:rsidRDefault="00E13F9F" w:rsidP="00E13F9F" w:rsidR="00E13F9F" w:rsidRPr="00E13F9F">
            <w:pPr>
              <w:jc w:val="both"/>
            </w:pPr>
            <w:r w:rsidRPr="00E13F9F">
              <w:t xml:space="preserve">161.884,00      </w:t>
            </w:r>
          </w:p>
        </w:tc>
      </w:tr>
    </w:tbl>
    <w:p w:rsidRDefault="00C45320" w:rsidP="00C45320" w:rsidR="00C45320">
      <w:pPr>
        <w:jc w:val="both"/>
      </w:pPr>
    </w:p>
    <w:p w:rsidRDefault="001E3914" w:rsidP="00E13F9F" w:rsidR="00E13F9F">
      <w:pPr>
        <w:jc w:val="both"/>
      </w:pPr>
      <w:r>
        <w:tab/>
      </w:r>
      <w:r w:rsidR="00E13F9F">
        <w:t xml:space="preserve">Stečajni upravitelj zatražio je naknadu stvarnih troškova u ukupnom iznosu </w:t>
      </w:r>
      <w:r w:rsidR="00C21CF9">
        <w:t>1.735,08</w:t>
      </w:r>
      <w:r w:rsidR="00E13F9F">
        <w:t xml:space="preserve"> kn, a koji se troškovi odnose na putni trošak na relaciji Poreč – Rijeka – Poreč dana 30. travnja 2013. godine radi sudjelovanja na ispitnom i izvještajnom ročištu (184 km x 2,00 kn) u iznosu 368,00 kn, putni trošak na relaciji Poreč – Rijeka – Poreč radi sudjelovanja na skupštini vjerovnika dana 06. prosinca 2013. godine (184 km x 2,00 kn) u iznosu 368,00 kn i putni trošak na relaciji Poreč – Rijeka – Poreč radi sudjelovanja na završnom ročištu dana 16. rujna 2014. godine (184 km x 2,00 kn) u iznosu 368,00 kn uz obračun naknade bruto troškova: doprinos za mirovinsko osiguranje: 161,40 kn, doprinos za zdravstveno osiguranje: 121,05  kn, porez na dohodak: 348,63  kn, neto iznos: 1.104,00 kn, ukupno bruto: 1.735,08 kn.</w:t>
      </w:r>
    </w:p>
    <w:p w:rsidRDefault="00E13F9F" w:rsidP="00E13F9F" w:rsidR="00E13F9F">
      <w:pPr>
        <w:jc w:val="both"/>
      </w:pPr>
      <w:r>
        <w:tab/>
        <w:t>Sud je izvršio uvid u stečajni spis posl. broj St-367/12 i to: putne naloge i putne račune stečajnog upravitelja (list 339-344 spisa) i utvrdio da su nastali troškovi stečajnog upravitelja bili opravdani, realni i nužni.</w:t>
      </w:r>
    </w:p>
    <w:p w:rsidRDefault="001E3914" w:rsidP="00C45320" w:rsidR="001E3914">
      <w:pPr>
        <w:jc w:val="both"/>
      </w:pPr>
      <w:r>
        <w:tab/>
        <w:t>Slijedom navedenog , a temeljem čl. 94. st.</w:t>
      </w:r>
      <w:r w:rsidR="00E13F9F">
        <w:t>2 i 3</w:t>
      </w:r>
      <w:r>
        <w:t>. SZ-a odlučeno je kao u izreci.</w:t>
      </w:r>
    </w:p>
    <w:p w:rsidRDefault="00C45320" w:rsidP="00C45320" w:rsidR="00C45320">
      <w:pPr>
        <w:jc w:val="both"/>
      </w:pPr>
    </w:p>
    <w:p w:rsidRDefault="001E3914" w:rsidP="003A52DA" w:rsidR="003A52DA">
      <w:pPr>
        <w:jc w:val="center"/>
      </w:pPr>
      <w:r>
        <w:t xml:space="preserve">U Rijeci, </w:t>
      </w:r>
      <w:r w:rsidR="00377AE2">
        <w:t>20</w:t>
      </w:r>
      <w:r w:rsidR="0001067E">
        <w:t>. studenoga 2018. godine</w:t>
      </w:r>
    </w:p>
    <w:p w:rsidRDefault="003A52DA" w:rsidP="003A52DA" w:rsidR="003A52DA">
      <w:pPr>
        <w:jc w:val="right"/>
      </w:pPr>
      <w:r>
        <w:t xml:space="preserve">       </w:t>
      </w:r>
      <w:r>
        <w:tab/>
      </w:r>
      <w:r>
        <w:tab/>
      </w:r>
      <w:r>
        <w:tab/>
      </w:r>
      <w:r>
        <w:tab/>
      </w:r>
      <w:r>
        <w:tab/>
      </w:r>
      <w:r>
        <w:tab/>
      </w:r>
      <w:r>
        <w:tab/>
      </w:r>
      <w:r>
        <w:tab/>
      </w:r>
    </w:p>
    <w:p w:rsidRDefault="003A52DA" w:rsidP="003A52DA" w:rsidR="003A52DA">
      <w:pPr>
        <w:jc w:val="center"/>
      </w:pPr>
      <w:r>
        <w:tab/>
      </w:r>
      <w:r>
        <w:tab/>
      </w:r>
      <w:r>
        <w:tab/>
      </w:r>
      <w:r>
        <w:tab/>
      </w:r>
      <w:r>
        <w:tab/>
      </w:r>
      <w:r>
        <w:tab/>
      </w:r>
      <w:r>
        <w:tab/>
      </w:r>
      <w:r>
        <w:tab/>
      </w:r>
      <w:r>
        <w:tab/>
      </w:r>
      <w:r w:rsidR="000F1270">
        <w:t xml:space="preserve">        </w:t>
      </w:r>
      <w:r w:rsidR="0001067E">
        <w:t xml:space="preserve">       </w:t>
      </w:r>
      <w:r w:rsidR="00CA182E">
        <w:t xml:space="preserve"> </w:t>
      </w:r>
      <w:r w:rsidR="001E3914">
        <w:t>S</w:t>
      </w:r>
      <w:r>
        <w:t>udac</w:t>
      </w:r>
    </w:p>
    <w:p w:rsidRDefault="000F1270" w:rsidP="001A5F3A" w:rsidR="007B6856" w:rsidRPr="00C86EE1">
      <w:pPr>
        <w:ind w:firstLine="708" w:left="1416"/>
        <w:jc w:val="right"/>
      </w:pPr>
      <w:r>
        <w:tab/>
      </w:r>
      <w:r>
        <w:tab/>
      </w:r>
      <w:r>
        <w:tab/>
      </w:r>
      <w:r w:rsidR="003A52DA">
        <w:tab/>
      </w:r>
      <w:r w:rsidR="003A52DA">
        <w:tab/>
      </w:r>
      <w:r w:rsidR="003A52DA">
        <w:tab/>
        <w:t>Daniela Korlević</w:t>
      </w:r>
      <w:r w:rsidR="007B6856">
        <w:t xml:space="preserve"> </w:t>
      </w:r>
    </w:p>
    <w:p w:rsidRDefault="003A52DA" w:rsidP="003A52DA" w:rsidR="003A52DA">
      <w:pPr>
        <w:rPr>
          <w:b/>
        </w:rPr>
      </w:pPr>
    </w:p>
    <w:p w:rsidRDefault="003A52DA" w:rsidP="003A52DA" w:rsidR="003A52DA" w:rsidRPr="003E4068">
      <w:r w:rsidRPr="003E4068">
        <w:t>UPUTA O PRAVNOM LIJEKU</w:t>
      </w:r>
    </w:p>
    <w:p w:rsidRDefault="003A52DA" w:rsidP="003A52DA" w:rsidR="003A52DA">
      <w:pPr>
        <w:jc w:val="both"/>
      </w:pPr>
      <w:r>
        <w:tab/>
        <w:t xml:space="preserve">Protiv ovog rješenja pravo na žalbu imaju stečajni upravitelj, dužnik pojedinac i svaki stečajni vjerovnik.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465B74" w:rsidR="003A52DA">
      <w:headerReference w:type="even" r:id="rId11"/>
      <w:headerReference w:type="default" r:id="rId12"/>
      <w:footerReference w:type="even" r:id="rId13"/>
      <w:footerReference w:type="defaul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5E5" w:rsidR="00356A1C">
      <w:r>
        <w:separator/>
      </w:r>
    </w:p>
  </w:endnote>
  <w:endnote w:id="0" w:type="continuationSeparator">
    <w:p w:rsidRDefault="00C175E5" w:rsidR="0035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465B74">
    <w:pPr>
      <w:pStyle w:val="Podnoje"/>
      <w:jc w:val="center"/>
    </w:pPr>
    <w:r>
      <w:t>2</w: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7692019"/>
      <w:docPartObj>
        <w:docPartGallery w:val="Page Numbers (Bottom of Page)"/>
        <w:docPartUnique/>
      </w:docPartObj>
    </w:sdtPr>
    <w:sdtEndPr/>
    <w:sdtContent>
      <w:p w:rsidRDefault="00465B74" w:rsidR="00465B74">
        <w:pPr>
          <w:pStyle w:val="Podnoje"/>
          <w:jc w:val="center"/>
        </w:pPr>
        <w:r>
          <w:fldChar w:fldCharType="begin"/>
        </w:r>
        <w:r>
          <w:instrText>PAGE   \* MERGEFORMAT</w:instrText>
        </w:r>
        <w:r>
          <w:fldChar w:fldCharType="separate"/>
        </w:r>
        <w:r w:rsidR="00663285">
          <w:rPr>
            <w:noProof/>
          </w:rPr>
          <w:t>3</w:t>
        </w:r>
        <w:r>
          <w:fldChar w:fldCharType="end"/>
        </w:r>
      </w:p>
    </w:sdtContent>
  </w:sdt>
  <w:p w:rsidRDefault="0008168B" w:rsidR="0008168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465B74">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5E5" w:rsidR="00356A1C">
      <w:r>
        <w:separator/>
      </w:r>
    </w:p>
  </w:footnote>
  <w:footnote w:id="0" w:type="continuationSeparator">
    <w:p w:rsidRDefault="00C175E5" w:rsidR="0035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543B99">
    <w:pPr>
      <w:jc w:val="right"/>
      <w:rPr>
        <w:noProof/>
      </w:rPr>
    </w:pPr>
    <w:r>
      <w:rPr>
        <w:rFonts w:eastAsia="MS Mincho"/>
      </w:rPr>
      <w:t>P</w:t>
    </w:r>
    <w:r w:rsidR="007B1667">
      <w:rPr>
        <w:noProof/>
      </w:rPr>
      <w:t>oslovni broj 15 St-</w:t>
    </w:r>
    <w:r w:rsidR="00CA182E">
      <w:rPr>
        <w:noProof/>
      </w:rPr>
      <w:t>594/18-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543B99">
    <w:pPr>
      <w:jc w:val="right"/>
      <w:rPr>
        <w:noProof/>
      </w:rPr>
    </w:pPr>
    <w:r>
      <w:rPr>
        <w:rFonts w:eastAsia="MS Mincho"/>
      </w:rPr>
      <w:t>P</w:t>
    </w:r>
    <w:r>
      <w:rPr>
        <w:noProof/>
      </w:rPr>
      <w:t>oslovni broj 15 St-190/14-184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F307F"/>
    <w:multiLevelType w:val="hybridMultilevel"/>
    <w:tmpl w:val="F48665E0"/>
    <w:lvl w:tplc="662E502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B99"/>
    <w:rsid w:val="0001067E"/>
    <w:rsid w:val="000508A5"/>
    <w:rsid w:val="0008168B"/>
    <w:rsid w:val="000F1270"/>
    <w:rsid w:val="000F18BB"/>
    <w:rsid w:val="0011553C"/>
    <w:rsid w:val="00131FD0"/>
    <w:rsid w:val="00141867"/>
    <w:rsid w:val="001C0EE0"/>
    <w:rsid w:val="001E3914"/>
    <w:rsid w:val="003076FE"/>
    <w:rsid w:val="0034279E"/>
    <w:rsid w:val="00356A1C"/>
    <w:rsid w:val="00377AE2"/>
    <w:rsid w:val="00396DB4"/>
    <w:rsid w:val="003A52DA"/>
    <w:rsid w:val="003E4068"/>
    <w:rsid w:val="00412A1D"/>
    <w:rsid w:val="00441D9F"/>
    <w:rsid w:val="00465B74"/>
    <w:rsid w:val="004A7AFF"/>
    <w:rsid w:val="00543B99"/>
    <w:rsid w:val="00663285"/>
    <w:rsid w:val="006A41F9"/>
    <w:rsid w:val="007122FF"/>
    <w:rsid w:val="007204B3"/>
    <w:rsid w:val="007234AB"/>
    <w:rsid w:val="00732A0D"/>
    <w:rsid w:val="007652BE"/>
    <w:rsid w:val="007B1667"/>
    <w:rsid w:val="007B6856"/>
    <w:rsid w:val="007F7257"/>
    <w:rsid w:val="009B6322"/>
    <w:rsid w:val="00A06C46"/>
    <w:rsid w:val="00A94D21"/>
    <w:rsid w:val="00A95074"/>
    <w:rsid w:val="00A96465"/>
    <w:rsid w:val="00B82888"/>
    <w:rsid w:val="00BA3C2B"/>
    <w:rsid w:val="00C175E5"/>
    <w:rsid w:val="00C21CF9"/>
    <w:rsid w:val="00C45320"/>
    <w:rsid w:val="00CA182E"/>
    <w:rsid w:val="00DA3ACA"/>
    <w:rsid w:val="00E13F9F"/>
    <w:rsid w:val="00F946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B99"/>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true"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cs="Tahoma" w:hAnsi="Tahoma" w:ascii="Tahoma"/>
      <w:sz w:val="16"/>
      <w:szCs w:val="16"/>
    </w:rPr>
  </w:style>
  <w:style w:customStyle="true" w:styleId="TekstbaloniaChar" w:type="character">
    <w:name w:val="Tekst balončića Char"/>
    <w:link w:val="Tekstbalonia"/>
    <w:uiPriority w:val="99"/>
    <w:semiHidden/>
    <w:rsid w:val="00543B9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true"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663285"/>
    <w:rPr>
      <w:color w:val="808080"/>
      <w:bdr w:space="0" w:sz="0" w:color="auto" w:val="none"/>
      <w:shd w:fill="auto" w:color="auto" w:val="clear"/>
    </w:rPr>
  </w:style>
  <w:style w:customStyle="true" w:styleId="eSPISCCParagraphDefaultFont" w:type="character">
    <w:name w:val="eSPIS_CC_Paragraph Default Font"/>
    <w:basedOn w:val="Zadanifontodlomka"/>
    <w:rsid w:val="006632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3285"/>
    <w:rPr>
      <w:bdr w:space="0" w:sz="0" w:color="auto" w:val="none"/>
      <w:shd w:fill="FFFFCC" w:color="auto" w:val="clear"/>
      <w:lang w:val="hr-HR"/>
    </w:rPr>
  </w:style>
  <w:style w:customStyle="true" w:styleId="PozadinaSvijetloCrvena" w:type="character">
    <w:name w:val="Pozadina_SvijetloCrvena"/>
    <w:basedOn w:val="eSPISCCParagraphDefaultFont"/>
    <w:rsid w:val="006632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32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B99"/>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1"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ascii="Tahoma" w:cs="Tahoma" w:hAnsi="Tahoma"/>
      <w:sz w:val="16"/>
      <w:szCs w:val="16"/>
    </w:rPr>
  </w:style>
  <w:style w:customStyle="1" w:styleId="TekstbaloniaChar" w:type="character">
    <w:name w:val="Tekst balončića Char"/>
    <w:link w:val="Tekstbalonia"/>
    <w:uiPriority w:val="99"/>
    <w:semiHidden/>
    <w:rsid w:val="00543B9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1"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663285"/>
    <w:rPr>
      <w:color w:val="808080"/>
      <w:bdr w:color="auto" w:space="0" w:sz="0" w:val="none"/>
      <w:shd w:color="auto" w:fill="auto" w:val="clear"/>
    </w:rPr>
  </w:style>
  <w:style w:customStyle="1" w:styleId="eSPISCCParagraphDefaultFont" w:type="character">
    <w:name w:val="eSPIS_CC_Paragraph Default Font"/>
    <w:basedOn w:val="Zadanifontodlomka"/>
    <w:rsid w:val="006632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3285"/>
    <w:rPr>
      <w:bdr w:color="auto" w:space="0" w:sz="0" w:val="none"/>
      <w:shd w:color="auto" w:fill="FFFFCC" w:val="clear"/>
      <w:lang w:val="hr-HR"/>
    </w:rPr>
  </w:style>
  <w:style w:customStyle="1" w:styleId="PozadinaSvijetloCrvena" w:type="character">
    <w:name w:val="Pozadina_SvijetloCrvena"/>
    <w:basedOn w:val="eSPISCCParagraphDefaultFont"/>
    <w:rsid w:val="006632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32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871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St-594/2018</izvorni_sadrzaj>
    <derivirana_varijabla naziv="DomainObject.Predmet.OznakaBroj_1">St-594/2018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APPARO d.o.o.  Umag</izvorni_sadrzaj>
    <derivirana_varijabla naziv="DomainObject.Predmet.ProtustrankaFormated_1">  Stečajna masa iza APPARO d.o.o.  Umag</derivirana_varijabla>
  </DomainObject.Predmet.ProtustrankaFormated>
  <DomainObject.Predmet.ProtustrankaFormatedOIB>
    <izvorni_sadrzaj>  Stečajna masa iza APPARO d.o.o.  Umag, OIB 70778633560</izvorni_sadrzaj>
    <derivirana_varijabla naziv="DomainObject.Predmet.ProtustrankaFormatedOIB_1">  Stečajna masa iza APPARO d.o.o.  Umag, OIB 70778633560</derivirana_varijabla>
  </DomainObject.Predmet.ProtustrankaFormatedOIB>
  <DomainObject.Predmet.ProtustrankaFormatedWithAdress>
    <izvorni_sadrzaj> Stečajna masa iza APPARO d.o.o.  Umag, Sarbarica bb, 52470 Umag</izvorni_sadrzaj>
    <derivirana_varijabla naziv="DomainObject.Predmet.ProtustrankaFormatedWithAdress_1"> Stečajna masa iza APPARO d.o.o.  Umag, Sarbarica bb, 52470 Umag</derivirana_varijabla>
  </DomainObject.Predmet.ProtustrankaFormatedWithAdress>
  <DomainObject.Predmet.ProtustrankaFormatedWithAdressOIB>
    <izvorni_sadrzaj> Stečajna masa iza APPARO d.o.o.  Umag, OIB 70778633560, Sarbarica bb, 52470 Umag</izvorni_sadrzaj>
    <derivirana_varijabla naziv="DomainObject.Predmet.ProtustrankaFormatedWithAdressOIB_1"> Stečajna masa iza APPARO d.o.o.  Umag, OIB 70778633560, Sarbarica bb, 52470 Umag</derivirana_varijabla>
  </DomainObject.Predmet.ProtustrankaFormatedWithAdressOIB>
  <DomainObject.Predmet.ProtustrankaWithAdress>
    <izvorni_sadrzaj>Stečajna masa iza APPARO d.o.o.  Umag Sarbarica bb, 52470 Umag</izvorni_sadrzaj>
    <derivirana_varijabla naziv="DomainObject.Predmet.ProtustrankaWithAdress_1">Stečajna masa iza APPARO d.o.o.  Umag Sarbarica bb, 52470 Umag</derivirana_varijabla>
  </DomainObject.Predmet.ProtustrankaWithAdress>
  <DomainObject.Predmet.ProtustrankaWithAdressOIB>
    <izvorni_sadrzaj>Stečajna masa iza APPARO d.o.o.  Umag, OIB 70778633560, Sarbarica bb, 52470 Umag</izvorni_sadrzaj>
    <derivirana_varijabla naziv="DomainObject.Predmet.ProtustrankaWithAdressOIB_1">Stečajna masa iza APPARO d.o.o.  Umag, OIB 70778633560, Sarbarica bb, 52470 Umag</derivirana_varijabla>
  </DomainObject.Predmet.ProtustrankaWithAdressOIB>
  <DomainObject.Predmet.ProtustrankaNazivFormated>
    <izvorni_sadrzaj>Stečajna masa iza APPARO d.o.o.  Umag</izvorni_sadrzaj>
    <derivirana_varijabla naziv="DomainObject.Predmet.ProtustrankaNazivFormated_1">Stečajna masa iza APPARO d.o.o.  Umag</derivirana_varijabla>
  </DomainObject.Predmet.ProtustrankaNazivFormated>
  <DomainObject.Predmet.ProtustrankaNazivFormatedOIB>
    <izvorni_sadrzaj>Stečajna masa iza APPARO d.o.o.  Umag, OIB 70778633560</izvorni_sadrzaj>
    <derivirana_varijabla naziv="DomainObject.Predmet.ProtustrankaNazivFormatedOIB_1">Stečajna masa iza APPARO d.o.o.  Umag, OIB 70778633560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EZGETA stečajni upravitelj</izvorni_sadrzaj>
    <derivirana_varijabla naziv="DomainObject.Predmet.StrankaFormated_1">  DRAŽEN EZGETA stečajni upravitelj</derivirana_varijabla>
  </DomainObject.Predmet.StrankaFormated>
  <DomainObject.Predmet.StrankaFormatedOIB>
    <izvorni_sadrzaj>  DRAŽEN EZGETA stečajni upravitelj, OIB 62061046523</izvorni_sadrzaj>
    <derivirana_varijabla naziv="DomainObject.Predmet.StrankaFormatedOIB_1">  DRAŽEN EZGETA stečajni upravitelj, OIB 62061046523</derivirana_varijabla>
  </DomainObject.Predmet.StrankaFormatedOIB>
  <DomainObject.Predmet.StrankaFormatedWithAdress>
    <izvorni_sadrzaj> DRAŽEN EZGETA stečajni upravitelj, Mateo Benussi 8, 52440 Poreč</izvorni_sadrzaj>
    <derivirana_varijabla naziv="DomainObject.Predmet.StrankaFormatedWithAdress_1"> DRAŽEN EZGETA stečajni upravitelj, Mateo Benussi 8, 52440 Poreč</derivirana_varijabla>
  </DomainObject.Predmet.StrankaFormatedWithAdress>
  <DomainObject.Predmet.StrankaFormatedWithAdressOIB>
    <izvorni_sadrzaj> DRAŽEN EZGETA stečajni upravitelj, OIB 62061046523, Mateo Benussi 8, 52440 Poreč</izvorni_sadrzaj>
    <derivirana_varijabla naziv="DomainObject.Predmet.StrankaFormatedWithAdressOIB_1"> DRAŽEN EZGETA stečajni upravitelj, OIB 62061046523, Mateo Benussi 8, 52440 Poreč</derivirana_varijabla>
  </DomainObject.Predmet.StrankaFormatedWithAdressOIB>
  <DomainObject.Predmet.StrankaWithAdress>
    <izvorni_sadrzaj>DRAŽEN EZGETA stečajni upravitelj Mateo Benussi 8,52440 Poreč</izvorni_sadrzaj>
    <derivirana_varijabla naziv="DomainObject.Predmet.StrankaWithAdress_1">DRAŽEN EZGETA stečajni upravitelj Mateo Benussi 8,52440 Poreč</derivirana_varijabla>
  </DomainObject.Predmet.StrankaWithAdress>
  <DomainObject.Predmet.StrankaWithAdressOIB>
    <izvorni_sadrzaj>DRAŽEN EZGETA stečajni upravitelj, OIB 62061046523, Mateo Benussi 8,52440 Poreč</izvorni_sadrzaj>
    <derivirana_varijabla naziv="DomainObject.Predmet.StrankaWithAdressOIB_1">DRAŽEN EZGETA stečajni upravitelj, OIB 62061046523, Mateo Benussi 8,52440 Poreč</derivirana_varijabla>
  </DomainObject.Predmet.StrankaWithAdressOIB>
  <DomainObject.Predmet.StrankaNazivFormated>
    <izvorni_sadrzaj>DRAŽEN EZGETA stečajni upravitelj</izvorni_sadrzaj>
    <derivirana_varijabla naziv="DomainObject.Predmet.StrankaNazivFormated_1">DRAŽEN EZGETA stečajni upravitelj</derivirana_varijabla>
  </DomainObject.Predmet.StrankaNazivFormated>
  <DomainObject.Predmet.StrankaNazivFormatedOIB>
    <izvorni_sadrzaj>DRAŽEN EZGETA stečajni upravitelj, OIB 62061046523</izvorni_sadrzaj>
    <derivirana_varijabla naziv="DomainObject.Predmet.StrankaNazivFormatedOIB_1">DRAŽEN EZGETA stečajni upravitelj, OIB 62061046523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DRAŽEN EZGETA stečajni upravitelj</item>
    </izvorni_sadrzaj>
    <derivirana_varijabla naziv="DomainObject.Predmet.StrankaListFormated_1">
      <item>DRAŽEN EZGETA stečajni upravitelj</item>
    </derivirana_varijabla>
  </DomainObject.Predmet.StrankaListFormated>
  <DomainObject.Predmet.StrankaListFormatedOIB>
    <izvorni_sadrzaj>
      <item>DRAŽEN EZGETA stečajni upravitelj, OIB 62061046523</item>
    </izvorni_sadrzaj>
    <derivirana_varijabla naziv="DomainObject.Predmet.StrankaListFormatedOIB_1">
      <item>DRAŽEN EZGETA stečajni upravitelj, OIB 62061046523</item>
    </derivirana_varijabla>
  </DomainObject.Predmet.StrankaListFormatedOIB>
  <DomainObject.Predmet.StrankaListFormatedWithAdress>
    <izvorni_sadrzaj>
      <item>DRAŽEN EZGETA stečajni upravitelj, Mateo Benussi 8, 52440 Poreč</item>
    </izvorni_sadrzaj>
    <derivirana_varijabla naziv="DomainObject.Predmet.StrankaListFormatedWithAdress_1">
      <item>DRAŽEN EZGETA stečajni upravitelj, Mateo Benussi 8, 52440 Poreč</item>
    </derivirana_varijabla>
  </DomainObject.Predmet.StrankaListFormatedWithAdress>
  <DomainObject.Predmet.StrankaListFormatedWithAdressOIB>
    <izvorni_sadrzaj>
      <item>DRAŽEN EZGETA stečajni upravitelj, OIB 62061046523, Mateo Benussi 8, 52440 Poreč</item>
    </izvorni_sadrzaj>
    <derivirana_varijabla naziv="DomainObject.Predmet.StrankaListFormatedWithAdressOIB_1">
      <item>DRAŽEN EZGETA stečajni upravitelj, OIB 62061046523, Mateo Benussi 8, 52440 Poreč</item>
    </derivirana_varijabla>
  </DomainObject.Predmet.StrankaListFormatedWithAdressOIB>
  <DomainObject.Predmet.StrankaListNazivFormated>
    <izvorni_sadrzaj>
      <item>DRAŽEN EZGETA stečajni upravitelj</item>
    </izvorni_sadrzaj>
    <derivirana_varijabla naziv="DomainObject.Predmet.StrankaListNazivFormated_1">
      <item>DRAŽEN EZGETA stečajni upravitelj</item>
    </derivirana_varijabla>
  </DomainObject.Predmet.StrankaListNazivFormated>
  <DomainObject.Predmet.StrankaListNazivFormatedOIB>
    <izvorni_sadrzaj>
      <item>DRAŽEN EZGETA stečajni upravitelj, OIB 62061046523</item>
    </izvorni_sadrzaj>
    <derivirana_varijabla naziv="DomainObject.Predmet.StrankaListNazivFormatedOIB_1">
      <item>DRAŽEN EZGETA stečajni upravitelj, OIB 62061046523</item>
    </derivirana_varijabla>
  </DomainObject.Predmet.StrankaListNazivFormatedOIB>
  <DomainObject.Predmet.ProtuStrankaListFormated>
    <izvorni_sadrzaj>
      <item>Stečajna masa iza APPARO d.o.o.  Umag</item>
    </izvorni_sadrzaj>
    <derivirana_varijabla naziv="DomainObject.Predmet.ProtuStrankaListFormated_1">
      <item>Stečajna masa iza APPARO d.o.o.  Umag</item>
    </derivirana_varijabla>
  </DomainObject.Predmet.ProtuStrankaListFormated>
  <DomainObject.Predmet.ProtuStrankaListFormatedOIB>
    <izvorni_sadrzaj>
      <item>Stečajna masa iza APPARO d.o.o.  Umag, OIB 70778633560</item>
    </izvorni_sadrzaj>
    <derivirana_varijabla naziv="DomainObject.Predmet.ProtuStrankaListFormatedOIB_1">
      <item>Stečajna masa iza APPARO d.o.o.  Umag, OIB 70778633560</item>
    </derivirana_varijabla>
  </DomainObject.Predmet.ProtuStrankaListFormatedOIB>
  <DomainObject.Predmet.ProtuStrankaListFormatedWithAdress>
    <izvorni_sadrzaj>
      <item>Stečajna masa iza APPARO d.o.o.  Umag, Sarbarica bb, 52470 Umag</item>
    </izvorni_sadrzaj>
    <derivirana_varijabla naziv="DomainObject.Predmet.ProtuStrankaListFormatedWithAdress_1">
      <item>Stečajna masa iza APPARO d.o.o.  Umag, Sarbarica bb, 52470 Umag</item>
    </derivirana_varijabla>
  </DomainObject.Predmet.ProtuStrankaListFormatedWithAdress>
  <DomainObject.Predmet.ProtuStrankaListFormatedWithAdressOIB>
    <izvorni_sadrzaj>
      <item>Stečajna masa iza APPARO d.o.o.  Umag, OIB 70778633560, Sarbarica bb, 52470 Umag</item>
    </izvorni_sadrzaj>
    <derivirana_varijabla naziv="DomainObject.Predmet.ProtuStrankaListFormatedWithAdressOIB_1">
      <item>Stečajna masa iza APPARO d.o.o.  Umag, OIB 70778633560, Sarbarica bb, 52470 Umag</item>
    </derivirana_varijabla>
  </DomainObject.Predmet.ProtuStrankaListFormatedWithAdressOIB>
  <DomainObject.Predmet.ProtuStrankaListNazivFormated>
    <izvorni_sadrzaj>
      <item>Stečajna masa iza APPARO d.o.o.  Umag</item>
    </izvorni_sadrzaj>
    <derivirana_varijabla naziv="DomainObject.Predmet.ProtuStrankaListNazivFormated_1">
      <item>Stečajna masa iza APPARO d.o.o.  Umag</item>
    </derivirana_varijabla>
  </DomainObject.Predmet.ProtuStrankaListNazivFormated>
  <DomainObject.Predmet.ProtuStrankaListNazivFormatedOIB>
    <izvorni_sadrzaj>
      <item>Stečajna masa iza APPARO d.o.o.  Umag, OIB 70778633560</item>
    </izvorni_sadrzaj>
    <derivirana_varijabla naziv="DomainObject.Predmet.ProtuStrankaListNazivFormatedOIB_1">
      <item>Stečajna masa iza APPARO d.o.o.  Umag, OIB 70778633560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DRAŽEN EZGETA stečajni upravitelj</izvorni_sadrzaj>
    <derivirana_varijabla naziv="DomainObject.Predmet.StrankaIDrugi_1">DRAŽEN EZGETA stečajni upravitelj</derivirana_varijabla>
  </DomainObject.Predmet.StrankaIDrugi>
  <DomainObject.Predmet.ProtustrankaIDrugi>
    <izvorni_sadrzaj>Stečajna masa iza APPARO d.o.o.  Umag</izvorni_sadrzaj>
    <derivirana_varijabla naziv="DomainObject.Predmet.ProtustrankaIDrugi_1">Stečajna masa iza APPARO d.o.o.  Umag</derivirana_varijabla>
  </DomainObject.Predmet.ProtustrankaIDrugi>
  <DomainObject.Predmet.StrankaIDrugiAdressOIB>
    <izvorni_sadrzaj>DRAŽEN EZGETA stečajni upravitelj, OIB 62061046523, Mateo Benussi 8, 52440 Poreč</izvorni_sadrzaj>
    <derivirana_varijabla naziv="DomainObject.Predmet.StrankaIDrugiAdressOIB_1">DRAŽEN EZGETA stečajni upravitelj, OIB 62061046523, Mateo Benussi 8, 52440 Poreč</derivirana_varijabla>
  </DomainObject.Predmet.StrankaIDrugiAdressOIB>
  <DomainObject.Predmet.ProtustrankaIDrugiAdressOIB>
    <izvorni_sadrzaj>Stečajna masa iza APPARO d.o.o.  Umag, OIB 70778633560, Sarbarica bb, 52470 Umag</izvorni_sadrzaj>
    <derivirana_varijabla naziv="DomainObject.Predmet.ProtustrankaIDrugiAdressOIB_1">Stečajna masa iza APPARO d.o.o.  Umag, OIB 70778633560, Sarbarica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 stečajni upravitelj</item>
      <item>Stečajna masa iza APPARO d.o.o.  Umag</item>
    </izvorni_sadrzaj>
    <derivirana_varijabla naziv="DomainObject.Predmet.SudioniciListNaziv_1">
      <item>DRAŽEN EZGETA stečajni upravitelj</item>
      <item>Stečajna masa iza APPARO d.o.o.  Umag</item>
    </derivirana_varijabla>
  </DomainObject.Predmet.SudioniciListNaziv>
  <DomainObject.Predmet.SudioniciListAdressOIB>
    <izvorni_sadrzaj>
      <item>DRAŽEN EZGETA stečajni upravitelj, OIB 62061046523, Mateo Benussi 8,52440 Poreč</item>
      <item>Stečajna masa iza APPARO d.o.o.  Umag, OIB 70778633560, Sarbarica bb,52470 Umag</item>
    </izvorni_sadrzaj>
    <derivirana_varijabla naziv="DomainObject.Predmet.SudioniciListAdressOIB_1">
      <item>DRAŽEN EZGETA stečajni upravitelj, OIB 62061046523, Mateo Benussi 8,52440 Poreč</item>
      <item>Stečajna masa iza APPARO d.o.o.  Umag, OIB 70778633560, Sarbarica 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70778633560</item>
    </izvorni_sadrzaj>
    <derivirana_varijabla naziv="DomainObject.Predmet.SudioniciListNazivOIB_1">
      <item>, OIB 62061046523</item>
      <item>, OIB 70778633560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St-594/2018-3</izvorni_sadrzaj>
    <derivirana_varijabla naziv="DomainObject.PredzadnjaOdlukaIzPredmeta.Oznaka_1">St-594/2018-3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EFFC4-26F6-40AB-88D6-D290CF8B72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859</properties:Words>
  <properties:Characters>4619</properties:Characters>
  <properties:Lines>112</properties:Lines>
  <properties:Paragraphs>47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2018-11-19T10:06:00Z</dcterms:created>
  <dc:creator>korisnik</dc:creator>
  <cp:lastModifiedBy>Jasna Radulović</cp:lastModifiedBy>
  <cp:lastPrinted>2018-11-19T10:36:00Z</cp:lastPrinted>
  <dcterms:modified xmlns:xsi="http://www.w3.org/2001/XMLSchema-instance" xsi:type="dcterms:W3CDTF">2018-11-20T07:39:00Z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(594-18 konačna nagrada.docx)</vt:lpwstr>
  </prop:property>
  <prop:property name="CC_coloring" pid="4" fmtid="{D5CDD505-2E9C-101B-9397-08002B2CF9AE}">
    <vt:bool>false</vt:bool>
  </prop:property>
  <prop:property name="BrojStranica" pid="5" fmtid="{D5CDD505-2E9C-101B-9397-08002B2CF9AE}">
    <vt:i4>2</vt:i4>
  </prop:property>
</prop:Properties>
</file>