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97604" w14:paraId="0f97604" w:rsidRDefault="000E1F39" w:rsidP="00AB55F7" w:rsidR="000E1F39" w:rsidRPr="00655B39">
      <w:pPr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BB0903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="00BB0903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="00BB0903"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F36776">
        <w:rPr>
          <w:rFonts w:hAnsi="Times New Roman" w:ascii="Times New Roman"/>
          <w:sz w:val="24"/>
        </w:rPr>
        <w:t>: Trgovački sud u Zagrebu</w:t>
      </w:r>
    </w:p>
    <w:p w:rsidRDefault="000E1F39" w:rsidP="00BB0903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</w:t>
      </w:r>
      <w:r w:rsidR="00C15E87">
        <w:rPr>
          <w:rFonts w:hAnsi="Times New Roman" w:ascii="Times New Roman"/>
          <w:sz w:val="24"/>
          <w:szCs w:val="24"/>
          <w:lang w:val="pl-PL"/>
        </w:rPr>
        <w:t>j spisa: 89.St-25/09-954</w:t>
      </w:r>
    </w:p>
    <w:p w:rsidRDefault="00CC5EF6" w:rsidP="00BB0903" w:rsidR="00C15E87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Dužnik </w:t>
      </w:r>
      <w:r w:rsidR="00F36776">
        <w:rPr>
          <w:rFonts w:hAnsi="Times New Roman" w:ascii="Times New Roman"/>
          <w:sz w:val="24"/>
          <w:szCs w:val="24"/>
          <w:lang w:val="pl-PL"/>
        </w:rPr>
        <w:t xml:space="preserve">: </w:t>
      </w:r>
      <w:r w:rsidR="000E1F39" w:rsidRPr="00B40BE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C15E87">
        <w:rPr>
          <w:rFonts w:hAnsi="Times New Roman" w:ascii="Times New Roman"/>
          <w:sz w:val="24"/>
          <w:szCs w:val="24"/>
          <w:lang w:val="pl-PL"/>
        </w:rPr>
        <w:t>Stečajna masa iza CROATIA B</w:t>
      </w:r>
      <w:r w:rsidR="00DA77D9">
        <w:rPr>
          <w:rFonts w:hAnsi="Times New Roman" w:ascii="Times New Roman"/>
          <w:sz w:val="24"/>
          <w:szCs w:val="24"/>
          <w:lang w:val="pl-PL"/>
        </w:rPr>
        <w:t>US d.d. u stečaju, Vrtlarska 3</w:t>
      </w:r>
      <w:r w:rsidR="00C15E87">
        <w:rPr>
          <w:rFonts w:hAnsi="Times New Roman" w:ascii="Times New Roman"/>
          <w:sz w:val="24"/>
          <w:szCs w:val="24"/>
          <w:lang w:val="pl-PL"/>
        </w:rPr>
        <w:t xml:space="preserve">, Zagreb, </w:t>
      </w:r>
    </w:p>
    <w:p w:rsidRDefault="00C15E87" w:rsidP="00BB0903" w:rsidR="00F3677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               OIB:72661426840</w:t>
      </w:r>
    </w:p>
    <w:p w:rsidRDefault="00ED2685" w:rsidP="00BB0903" w:rsidR="00ED2685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2D33A8" w:rsidR="000E1F39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2D33A8">
        <w:rPr>
          <w:rFonts w:hAnsi="Times New Roman" w:ascii="Times New Roman"/>
          <w:b/>
          <w:sz w:val="24"/>
          <w:szCs w:val="24"/>
          <w:lang w:val="pl-PL"/>
        </w:rPr>
        <w:t>TIJEK STEČAJNOGA P</w:t>
      </w:r>
      <w:r w:rsidR="00D75579" w:rsidRPr="002D33A8">
        <w:rPr>
          <w:rFonts w:hAnsi="Times New Roman" w:ascii="Times New Roman"/>
          <w:b/>
          <w:sz w:val="24"/>
          <w:szCs w:val="24"/>
          <w:lang w:val="pl-PL"/>
        </w:rPr>
        <w:t>OSTUPKA ZA PRETHODNO RAZDOBLJE</w:t>
      </w:r>
      <w:r w:rsidR="00ED2685" w:rsidRPr="002D33A8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</w:p>
    <w:p w:rsidRDefault="0027358C" w:rsidP="0027358C" w:rsidR="0027358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27358C">
        <w:rPr>
          <w:rFonts w:hAnsi="Times New Roman" w:ascii="Times New Roman"/>
          <w:sz w:val="24"/>
          <w:szCs w:val="24"/>
          <w:lang w:val="pl-PL"/>
        </w:rPr>
        <w:t>U ovom izvještajnom razdoblju</w:t>
      </w:r>
      <w:r w:rsidR="00B8781F">
        <w:rPr>
          <w:rFonts w:hAnsi="Times New Roman" w:ascii="Times New Roman"/>
          <w:sz w:val="24"/>
          <w:szCs w:val="24"/>
          <w:lang w:val="pl-PL"/>
        </w:rPr>
        <w:t>, osim jedne nove radnje</w:t>
      </w:r>
      <w:r>
        <w:rPr>
          <w:rFonts w:hAnsi="Times New Roman" w:ascii="Times New Roman"/>
          <w:sz w:val="24"/>
          <w:szCs w:val="24"/>
          <w:lang w:val="pl-PL"/>
        </w:rPr>
        <w:t xml:space="preserve"> u sudskim postupcima</w:t>
      </w:r>
      <w:r w:rsidR="00B8781F">
        <w:rPr>
          <w:rFonts w:hAnsi="Times New Roman" w:ascii="Times New Roman"/>
          <w:sz w:val="24"/>
          <w:szCs w:val="24"/>
          <w:lang w:val="pl-PL"/>
        </w:rPr>
        <w:t xml:space="preserve"> koju</w:t>
      </w:r>
      <w:r>
        <w:rPr>
          <w:rFonts w:hAnsi="Times New Roman" w:ascii="Times New Roman"/>
          <w:sz w:val="24"/>
          <w:szCs w:val="24"/>
          <w:lang w:val="pl-PL"/>
        </w:rPr>
        <w:t xml:space="preserve"> ću opisati u točki II ovog Izvješća, nije bilo bitnijih događanja za stanje stečajne mase. </w:t>
      </w:r>
    </w:p>
    <w:p w:rsidRDefault="0027358C" w:rsidP="0027358C" w:rsidR="0027358C" w:rsidRPr="0027358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0E1F39" w:rsidP="00032710" w:rsidR="00342A1B" w:rsidRPr="0003271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032710">
        <w:rPr>
          <w:rFonts w:hAnsi="Times New Roman" w:ascii="Times New Roman"/>
          <w:b/>
          <w:sz w:val="24"/>
          <w:szCs w:val="24"/>
          <w:lang w:val="pl-PL"/>
        </w:rPr>
        <w:t>STANJE STEČAJNE MAS</w:t>
      </w:r>
      <w:r w:rsidR="005F3245" w:rsidRPr="00032710">
        <w:rPr>
          <w:rFonts w:hAnsi="Times New Roman" w:ascii="Times New Roman"/>
          <w:b/>
          <w:sz w:val="24"/>
          <w:szCs w:val="24"/>
          <w:lang w:val="pl-PL"/>
        </w:rPr>
        <w:t>E</w:t>
      </w:r>
    </w:p>
    <w:p w:rsidRDefault="00032710" w:rsidP="00032710" w:rsidR="00032710" w:rsidRPr="00032710">
      <w:pPr>
        <w:pStyle w:val="Odlomakpopisa"/>
        <w:ind w:left="1080"/>
        <w:jc w:val="both"/>
        <w:rPr>
          <w:rFonts w:hAnsi="Times New Roman" w:ascii="Times New Roman"/>
          <w:b/>
          <w:sz w:val="24"/>
          <w:szCs w:val="24"/>
          <w:lang w:val="pl-PL"/>
        </w:rPr>
      </w:pPr>
    </w:p>
    <w:p w:rsidRDefault="000B2F7B" w:rsidP="00BB0903" w:rsidR="00F04E2F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3A0C8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663E7">
        <w:rPr>
          <w:rFonts w:hAnsi="Times New Roman" w:ascii="Times New Roman"/>
          <w:sz w:val="24"/>
          <w:szCs w:val="24"/>
          <w:lang w:val="pl-PL"/>
        </w:rPr>
        <w:t xml:space="preserve"> Na žiro računu  stečajnog dužnika po zadnjem Izvatku od </w:t>
      </w:r>
      <w:r w:rsidR="00AD5C79">
        <w:rPr>
          <w:rFonts w:hAnsi="Times New Roman" w:ascii="Times New Roman"/>
          <w:sz w:val="24"/>
          <w:szCs w:val="24"/>
          <w:lang w:val="pl-PL"/>
        </w:rPr>
        <w:t>8</w:t>
      </w:r>
      <w:r w:rsidR="000A5B85">
        <w:rPr>
          <w:rFonts w:hAnsi="Times New Roman" w:ascii="Times New Roman"/>
          <w:sz w:val="24"/>
          <w:szCs w:val="24"/>
          <w:lang w:val="pl-PL"/>
        </w:rPr>
        <w:t>.</w:t>
      </w:r>
      <w:r w:rsidR="00AD5C79">
        <w:rPr>
          <w:rFonts w:hAnsi="Times New Roman" w:ascii="Times New Roman"/>
          <w:sz w:val="24"/>
          <w:szCs w:val="24"/>
          <w:lang w:val="pl-PL"/>
        </w:rPr>
        <w:t xml:space="preserve"> 2. 2019</w:t>
      </w:r>
      <w:r w:rsidR="00102978">
        <w:rPr>
          <w:rFonts w:hAnsi="Times New Roman" w:ascii="Times New Roman"/>
          <w:sz w:val="24"/>
          <w:szCs w:val="24"/>
          <w:lang w:val="pl-PL"/>
        </w:rPr>
        <w:t>.</w:t>
      </w:r>
      <w:r w:rsidR="00C86925">
        <w:rPr>
          <w:rFonts w:hAnsi="Times New Roman" w:ascii="Times New Roman"/>
          <w:sz w:val="24"/>
          <w:szCs w:val="24"/>
          <w:lang w:val="pl-PL"/>
        </w:rPr>
        <w:t xml:space="preserve"> god. stanje</w:t>
      </w:r>
      <w:r w:rsidR="00AD5C79">
        <w:rPr>
          <w:rFonts w:hAnsi="Times New Roman" w:ascii="Times New Roman"/>
          <w:sz w:val="24"/>
          <w:szCs w:val="24"/>
          <w:lang w:val="pl-PL"/>
        </w:rPr>
        <w:t xml:space="preserve"> je: 52.438,77</w:t>
      </w:r>
      <w:r w:rsidR="00102978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0A5B85">
        <w:rPr>
          <w:rFonts w:hAnsi="Times New Roman" w:ascii="Times New Roman"/>
          <w:sz w:val="24"/>
          <w:szCs w:val="24"/>
          <w:lang w:val="pl-PL"/>
        </w:rPr>
        <w:t>kn</w:t>
      </w:r>
      <w:r w:rsidR="00AD5C79">
        <w:rPr>
          <w:rFonts w:hAnsi="Times New Roman" w:ascii="Times New Roman"/>
          <w:sz w:val="24"/>
          <w:szCs w:val="24"/>
          <w:lang w:val="pl-PL"/>
        </w:rPr>
        <w:t>.</w:t>
      </w:r>
      <w:r w:rsidR="00F04E2F">
        <w:rPr>
          <w:rFonts w:hAnsi="Times New Roman" w:ascii="Times New Roman"/>
          <w:sz w:val="24"/>
          <w:szCs w:val="24"/>
          <w:lang w:val="pl-PL"/>
        </w:rPr>
        <w:t xml:space="preserve"> Navodim da je u ovom razdoblju po pozivu Suda</w:t>
      </w:r>
      <w:r w:rsidR="001C71DF">
        <w:rPr>
          <w:rFonts w:hAnsi="Times New Roman" w:ascii="Times New Roman"/>
          <w:sz w:val="24"/>
          <w:szCs w:val="24"/>
          <w:lang w:val="pl-PL"/>
        </w:rPr>
        <w:t xml:space="preserve"> u Rješenju od 30. studenog 2018.god.</w:t>
      </w:r>
      <w:r w:rsidR="00F04E2F">
        <w:rPr>
          <w:rFonts w:hAnsi="Times New Roman" w:ascii="Times New Roman"/>
          <w:sz w:val="24"/>
          <w:szCs w:val="24"/>
          <w:lang w:val="pl-PL"/>
        </w:rPr>
        <w:t xml:space="preserve"> plaćeno vještačenje 5.000,00 kn</w:t>
      </w:r>
      <w:r w:rsidR="001C71DF">
        <w:rPr>
          <w:rFonts w:hAnsi="Times New Roman" w:ascii="Times New Roman"/>
          <w:sz w:val="24"/>
          <w:szCs w:val="24"/>
          <w:lang w:val="pl-PL"/>
        </w:rPr>
        <w:t xml:space="preserve"> na račun Suda</w:t>
      </w:r>
      <w:r w:rsidR="00F04E2F">
        <w:rPr>
          <w:rFonts w:hAnsi="Times New Roman" w:ascii="Times New Roman"/>
          <w:sz w:val="24"/>
          <w:szCs w:val="24"/>
          <w:lang w:val="pl-PL"/>
        </w:rPr>
        <w:t xml:space="preserve"> kao predujam troškova vještaka u predmetu pod posl.br.: P-670/17.</w:t>
      </w:r>
    </w:p>
    <w:p w:rsidRDefault="00F04E2F" w:rsidP="00BB0903" w:rsidR="005C4A5A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nastavku ću</w:t>
      </w:r>
      <w:r w:rsidR="00AD5C79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n</w:t>
      </w:r>
      <w:r w:rsidR="00AD5C79">
        <w:rPr>
          <w:rFonts w:hAnsi="Times New Roman" w:ascii="Times New Roman"/>
          <w:sz w:val="24"/>
          <w:szCs w:val="24"/>
          <w:lang w:val="pl-PL"/>
        </w:rPr>
        <w:t>adalje</w:t>
      </w:r>
      <w:r>
        <w:rPr>
          <w:rFonts w:hAnsi="Times New Roman" w:ascii="Times New Roman"/>
          <w:sz w:val="24"/>
          <w:szCs w:val="24"/>
          <w:lang w:val="pl-PL"/>
        </w:rPr>
        <w:t xml:space="preserve"> opisati</w:t>
      </w:r>
      <w:r w:rsidR="00AD5C79">
        <w:rPr>
          <w:rFonts w:hAnsi="Times New Roman" w:ascii="Times New Roman"/>
          <w:sz w:val="24"/>
          <w:szCs w:val="24"/>
          <w:lang w:val="pl-PL"/>
        </w:rPr>
        <w:t xml:space="preserve"> parnice koje</w:t>
      </w:r>
      <w:r>
        <w:rPr>
          <w:rFonts w:hAnsi="Times New Roman" w:ascii="Times New Roman"/>
          <w:sz w:val="24"/>
          <w:szCs w:val="24"/>
          <w:lang w:val="pl-PL"/>
        </w:rPr>
        <w:t xml:space="preserve"> vodimo a u interesu</w:t>
      </w:r>
      <w:r w:rsidR="00AD5C79">
        <w:rPr>
          <w:rFonts w:hAnsi="Times New Roman" w:ascii="Times New Roman"/>
          <w:sz w:val="24"/>
          <w:szCs w:val="24"/>
          <w:lang w:val="pl-PL"/>
        </w:rPr>
        <w:t xml:space="preserve"> su</w:t>
      </w:r>
      <w:r>
        <w:rPr>
          <w:rFonts w:hAnsi="Times New Roman" w:ascii="Times New Roman"/>
          <w:sz w:val="24"/>
          <w:szCs w:val="24"/>
          <w:lang w:val="pl-PL"/>
        </w:rPr>
        <w:t xml:space="preserve"> stečajne mase, uz napomenu da je </w:t>
      </w:r>
      <w:r w:rsidR="001C71DF">
        <w:rPr>
          <w:rFonts w:hAnsi="Times New Roman" w:ascii="Times New Roman"/>
          <w:sz w:val="24"/>
          <w:szCs w:val="24"/>
          <w:lang w:val="pl-PL"/>
        </w:rPr>
        <w:t xml:space="preserve">u izvještajnom razdoblju bilo </w:t>
      </w:r>
      <w:r>
        <w:rPr>
          <w:rFonts w:hAnsi="Times New Roman" w:ascii="Times New Roman"/>
          <w:sz w:val="24"/>
          <w:szCs w:val="24"/>
          <w:lang w:val="pl-PL"/>
        </w:rPr>
        <w:t>d</w:t>
      </w:r>
      <w:r w:rsidR="001C71DF">
        <w:rPr>
          <w:rFonts w:hAnsi="Times New Roman" w:ascii="Times New Roman"/>
          <w:sz w:val="24"/>
          <w:szCs w:val="24"/>
          <w:lang w:val="pl-PL"/>
        </w:rPr>
        <w:t>oga</w:t>
      </w:r>
      <w:r>
        <w:rPr>
          <w:rFonts w:hAnsi="Times New Roman" w:ascii="Times New Roman"/>
          <w:sz w:val="24"/>
          <w:szCs w:val="24"/>
          <w:lang w:val="pl-PL"/>
        </w:rPr>
        <w:t>đanja jedino u parnici P-670/17.</w:t>
      </w:r>
    </w:p>
    <w:p w:rsidRDefault="00CF74C3" w:rsidP="00BB0903" w:rsidR="00CF74C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100DB" w:rsidP="007100DB" w:rsidR="005763A4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5763A4">
        <w:rPr>
          <w:rFonts w:hAnsi="Times New Roman" w:ascii="Times New Roman"/>
          <w:b/>
          <w:sz w:val="24"/>
          <w:szCs w:val="24"/>
          <w:lang w:val="pl-PL"/>
        </w:rPr>
        <w:t>CROATIA BUS d.d. u stečaju/ZOVKO-Z</w:t>
      </w:r>
      <w:r w:rsidR="00F04E2F">
        <w:rPr>
          <w:rFonts w:hAnsi="Times New Roman" w:ascii="Times New Roman"/>
          <w:b/>
          <w:sz w:val="24"/>
          <w:szCs w:val="24"/>
          <w:lang w:val="pl-PL"/>
        </w:rPr>
        <w:t>AGREB</w:t>
      </w:r>
      <w:r w:rsidR="001C71DF">
        <w:rPr>
          <w:rFonts w:hAnsi="Times New Roman" w:ascii="Times New Roman"/>
          <w:b/>
          <w:sz w:val="24"/>
          <w:szCs w:val="24"/>
          <w:lang w:val="pl-PL"/>
        </w:rPr>
        <w:t xml:space="preserve"> d.o.o. u stečaju</w:t>
      </w:r>
      <w:r w:rsidR="00F04E2F">
        <w:rPr>
          <w:rFonts w:hAnsi="Times New Roman" w:ascii="Times New Roman"/>
          <w:b/>
          <w:sz w:val="24"/>
          <w:szCs w:val="24"/>
          <w:lang w:val="pl-PL"/>
        </w:rPr>
        <w:t>, posl.br.: P-670/17 (ranije P-1570/10, P-1107/2014, P-1334/15)</w:t>
      </w:r>
    </w:p>
    <w:p w:rsidRDefault="005763A4" w:rsidP="005763A4" w:rsidR="007100DB" w:rsidRPr="005763A4">
      <w:pPr>
        <w:pStyle w:val="Odlomakpopisa"/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5763A4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b/>
          <w:sz w:val="24"/>
          <w:szCs w:val="24"/>
          <w:lang w:val="pl-PL"/>
        </w:rPr>
        <w:t>V</w:t>
      </w:r>
      <w:r w:rsidR="007100DB" w:rsidRPr="005763A4">
        <w:rPr>
          <w:rFonts w:hAnsi="Times New Roman" w:ascii="Times New Roman"/>
          <w:b/>
          <w:sz w:val="24"/>
          <w:szCs w:val="24"/>
          <w:lang w:val="pl-PL"/>
        </w:rPr>
        <w:t>PS: 7.500.000,00 kn</w:t>
      </w:r>
    </w:p>
    <w:p w:rsidRDefault="00102978" w:rsidP="00102978" w:rsidR="002008D4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102978">
        <w:rPr>
          <w:rFonts w:hAnsi="Times New Roman" w:ascii="Times New Roman"/>
          <w:sz w:val="24"/>
          <w:szCs w:val="24"/>
        </w:rPr>
        <w:t xml:space="preserve"> Croatia – bus d.d. u stečaju, kao tužitelj</w:t>
      </w:r>
      <w:r w:rsidR="005763A4">
        <w:rPr>
          <w:rFonts w:hAnsi="Times New Roman" w:ascii="Times New Roman"/>
          <w:sz w:val="24"/>
          <w:szCs w:val="24"/>
        </w:rPr>
        <w:t>,  dana 11. 3. 2010. god.  podnio</w:t>
      </w:r>
      <w:r w:rsidRPr="00102978">
        <w:rPr>
          <w:rFonts w:hAnsi="Times New Roman" w:ascii="Times New Roman"/>
          <w:sz w:val="24"/>
          <w:szCs w:val="24"/>
        </w:rPr>
        <w:t xml:space="preserve">  je tužbu protiv </w:t>
      </w:r>
      <w:r w:rsidR="00C86925">
        <w:rPr>
          <w:rFonts w:hAnsi="Times New Roman" w:ascii="Times New Roman"/>
          <w:sz w:val="24"/>
          <w:szCs w:val="24"/>
        </w:rPr>
        <w:t xml:space="preserve">tuženika </w:t>
      </w:r>
      <w:r w:rsidRPr="00102978">
        <w:rPr>
          <w:rFonts w:hAnsi="Times New Roman" w:ascii="Times New Roman"/>
          <w:sz w:val="24"/>
          <w:szCs w:val="24"/>
        </w:rPr>
        <w:t xml:space="preserve">  Zovko – Zagreb d.o.o. Sesvete,</w:t>
      </w:r>
      <w:r w:rsidR="001C71DF">
        <w:rPr>
          <w:rFonts w:hAnsi="Times New Roman" w:ascii="Times New Roman"/>
          <w:sz w:val="24"/>
          <w:szCs w:val="24"/>
        </w:rPr>
        <w:t xml:space="preserve"> koja se vodi kod Trgovačkog suda u Zagrebu</w:t>
      </w:r>
      <w:r w:rsidRPr="00102978">
        <w:rPr>
          <w:rFonts w:hAnsi="Times New Roman" w:ascii="Times New Roman"/>
          <w:sz w:val="24"/>
          <w:szCs w:val="24"/>
        </w:rPr>
        <w:t xml:space="preserve"> </w:t>
      </w:r>
      <w:r w:rsidR="001C71DF">
        <w:rPr>
          <w:rFonts w:hAnsi="Times New Roman" w:ascii="Times New Roman"/>
          <w:sz w:val="24"/>
          <w:szCs w:val="24"/>
        </w:rPr>
        <w:t>r</w:t>
      </w:r>
      <w:r w:rsidRPr="00102978">
        <w:rPr>
          <w:rFonts w:hAnsi="Times New Roman" w:ascii="Times New Roman"/>
          <w:sz w:val="24"/>
          <w:szCs w:val="24"/>
        </w:rPr>
        <w:t>adi pobijanja pravnih radnji stečajnog dužnika, a čija vrijednost predmeta spora je 7.500.000,00 kn. Naime, tužitelj i tuženik su dana 29. srpnja 2008. god.</w:t>
      </w:r>
      <w:r w:rsidR="001C71DF">
        <w:rPr>
          <w:rFonts w:hAnsi="Times New Roman" w:ascii="Times New Roman"/>
          <w:sz w:val="24"/>
          <w:szCs w:val="24"/>
        </w:rPr>
        <w:t xml:space="preserve"> prije otvaranja stečaja nad tužiteljem,</w:t>
      </w:r>
      <w:r w:rsidRPr="00102978">
        <w:rPr>
          <w:rFonts w:hAnsi="Times New Roman" w:ascii="Times New Roman"/>
          <w:sz w:val="24"/>
          <w:szCs w:val="24"/>
        </w:rPr>
        <w:t xml:space="preserve"> sklopili Ugovor o kupoprodaji nekretnina poslovni prostor, i to poseb</w:t>
      </w:r>
      <w:r w:rsidR="005763A4">
        <w:rPr>
          <w:rFonts w:hAnsi="Times New Roman" w:ascii="Times New Roman"/>
          <w:sz w:val="24"/>
          <w:szCs w:val="24"/>
        </w:rPr>
        <w:t>nih dijelova nekretnine</w:t>
      </w:r>
      <w:r w:rsidRPr="00102978">
        <w:rPr>
          <w:rFonts w:hAnsi="Times New Roman" w:ascii="Times New Roman"/>
          <w:sz w:val="24"/>
          <w:szCs w:val="24"/>
        </w:rPr>
        <w:t xml:space="preserve"> na kč.br. 329/2 k.o. Trnje upisane u zk.ul.br. 4083, kuća i dvorište Držićeva ul., Autobus</w:t>
      </w:r>
      <w:r w:rsidR="005763A4">
        <w:rPr>
          <w:rFonts w:hAnsi="Times New Roman" w:ascii="Times New Roman"/>
          <w:sz w:val="24"/>
          <w:szCs w:val="24"/>
        </w:rPr>
        <w:t>ni kolodvor, u naravi  poslovne prostorije – blagajne</w:t>
      </w:r>
      <w:r w:rsidRPr="00102978">
        <w:rPr>
          <w:rFonts w:hAnsi="Times New Roman" w:ascii="Times New Roman"/>
          <w:sz w:val="24"/>
          <w:szCs w:val="24"/>
        </w:rPr>
        <w:t xml:space="preserve"> površine </w:t>
      </w:r>
      <w:smartTag w:element="metricconverter" w:uri="urn:schemas-microsoft-com:office:smarttags">
        <w:smartTagPr>
          <w:attr w:val="66,76 m2" w:name="ProductID"/>
        </w:smartTagPr>
        <w:r w:rsidRPr="00102978">
          <w:rPr>
            <w:rFonts w:hAnsi="Times New Roman" w:ascii="Times New Roman"/>
            <w:sz w:val="24"/>
            <w:szCs w:val="24"/>
          </w:rPr>
          <w:t>66,76 m</w:t>
        </w:r>
        <w:r w:rsidRPr="000F1B73">
          <w:rPr>
            <w:rFonts w:hAnsi="Times New Roman" w:ascii="Times New Roman"/>
            <w:sz w:val="24"/>
            <w:szCs w:val="24"/>
            <w:vertAlign w:val="superscript"/>
          </w:rPr>
          <w:t>2</w:t>
        </w:r>
      </w:smartTag>
      <w:r w:rsidRPr="000F1B73">
        <w:rPr>
          <w:rFonts w:hAnsi="Times New Roman" w:ascii="Times New Roman"/>
          <w:sz w:val="24"/>
          <w:szCs w:val="24"/>
          <w:vertAlign w:val="superscript"/>
        </w:rPr>
        <w:t xml:space="preserve"> </w:t>
      </w:r>
      <w:r w:rsidRPr="00102978">
        <w:rPr>
          <w:rFonts w:hAnsi="Times New Roman" w:ascii="Times New Roman"/>
          <w:sz w:val="24"/>
          <w:szCs w:val="24"/>
        </w:rPr>
        <w:t xml:space="preserve">nalazeće u centralnom holu zgrade, uz pripadajuće zajedničke dijelove nekretnine u površini od </w:t>
      </w:r>
      <w:smartTag w:element="metricconverter" w:uri="urn:schemas-microsoft-com:office:smarttags">
        <w:smartTagPr>
          <w:attr w:val="16,69 m2" w:name="ProductID"/>
        </w:smartTagPr>
        <w:r w:rsidRPr="00102978">
          <w:rPr>
            <w:rFonts w:hAnsi="Times New Roman" w:ascii="Times New Roman"/>
            <w:sz w:val="24"/>
            <w:szCs w:val="24"/>
          </w:rPr>
          <w:t>16,69 m</w:t>
        </w:r>
        <w:r w:rsidRPr="000F1B73">
          <w:rPr>
            <w:rFonts w:hAnsi="Times New Roman" w:ascii="Times New Roman"/>
            <w:sz w:val="24"/>
            <w:szCs w:val="24"/>
            <w:vertAlign w:val="superscript"/>
          </w:rPr>
          <w:t>2</w:t>
        </w:r>
      </w:smartTag>
      <w:r w:rsidRPr="00102978">
        <w:rPr>
          <w:rFonts w:hAnsi="Times New Roman" w:ascii="Times New Roman"/>
          <w:sz w:val="24"/>
          <w:szCs w:val="24"/>
        </w:rPr>
        <w:t xml:space="preserve">, sveukupno </w:t>
      </w:r>
      <w:smartTag w:element="metricconverter" w:uri="urn:schemas-microsoft-com:office:smarttags">
        <w:smartTagPr>
          <w:attr w:val="83,45 m2" w:name="ProductID"/>
        </w:smartTagPr>
        <w:r w:rsidRPr="00102978">
          <w:rPr>
            <w:rFonts w:hAnsi="Times New Roman" w:ascii="Times New Roman"/>
            <w:sz w:val="24"/>
            <w:szCs w:val="24"/>
          </w:rPr>
          <w:t>83,45 m</w:t>
        </w:r>
        <w:r w:rsidRPr="000F1B73">
          <w:rPr>
            <w:rFonts w:hAnsi="Times New Roman" w:ascii="Times New Roman"/>
            <w:sz w:val="24"/>
            <w:szCs w:val="24"/>
            <w:vertAlign w:val="superscript"/>
          </w:rPr>
          <w:t>2</w:t>
        </w:r>
      </w:smartTag>
      <w:r w:rsidRPr="000F1B73">
        <w:rPr>
          <w:rFonts w:hAnsi="Times New Roman" w:ascii="Times New Roman"/>
          <w:sz w:val="24"/>
          <w:szCs w:val="24"/>
          <w:vertAlign w:val="superscript"/>
        </w:rPr>
        <w:t xml:space="preserve"> </w:t>
      </w:r>
      <w:r w:rsidRPr="00102978">
        <w:rPr>
          <w:rFonts w:hAnsi="Times New Roman" w:ascii="Times New Roman"/>
          <w:sz w:val="24"/>
          <w:szCs w:val="24"/>
        </w:rPr>
        <w:t>– zgrada Autobusnog kolodvora u Zagrebu, zajedno s idealnim dijelom zajedničkih dijelova i uređaja zgrade i idealnim dijelom zemljišta, u izvanknjižnom vlasništvu tužitelja.</w:t>
      </w:r>
      <w:r w:rsidR="00EB147C" w:rsidRPr="00102978">
        <w:rPr>
          <w:rFonts w:hAnsi="Times New Roman" w:ascii="Times New Roman"/>
          <w:sz w:val="24"/>
          <w:szCs w:val="24"/>
          <w:lang w:val="pl-PL"/>
        </w:rPr>
        <w:tab/>
      </w:r>
      <w:r w:rsidR="00EB147C" w:rsidRPr="00102978">
        <w:rPr>
          <w:rFonts w:hAnsi="Times New Roman" w:ascii="Times New Roman"/>
          <w:sz w:val="24"/>
          <w:szCs w:val="24"/>
          <w:lang w:val="pl-PL"/>
        </w:rPr>
        <w:tab/>
      </w:r>
    </w:p>
    <w:p w:rsidRDefault="00C86925" w:rsidP="00102978" w:rsidR="00B8781F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Rješenjem Trgovačkog suda u Zagrebu, od 14. studenog 2013. utvrđen je prekid  postupka, obzirom je nad tuženikom otvoren stečajni postupak. Dana </w:t>
      </w:r>
      <w:r w:rsidR="004963AA">
        <w:rPr>
          <w:rFonts w:hAnsi="Times New Roman" w:ascii="Times New Roman"/>
          <w:sz w:val="24"/>
          <w:szCs w:val="24"/>
          <w:lang w:val="pl-PL"/>
        </w:rPr>
        <w:t xml:space="preserve">22. studenog 2013. god. 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963AA">
        <w:rPr>
          <w:rFonts w:hAnsi="Times New Roman" w:ascii="Times New Roman"/>
          <w:sz w:val="24"/>
          <w:szCs w:val="24"/>
          <w:lang w:val="pl-PL"/>
        </w:rPr>
        <w:t>predložila sam nastavak postupka na način da stečajni upravitelj tuženika preuzme postupak, te je Trgovački sud u Zagrebu dana 21. ožujka 2014. godine, donio</w:t>
      </w:r>
      <w:r w:rsidR="00AF5DC5">
        <w:rPr>
          <w:rFonts w:hAnsi="Times New Roman" w:ascii="Times New Roman"/>
          <w:sz w:val="24"/>
          <w:szCs w:val="24"/>
          <w:lang w:val="pl-PL"/>
        </w:rPr>
        <w:t xml:space="preserve"> Rješenje o nastavku postupka, ali kako je nad tužiteljem pravomoćno obustavljen</w:t>
      </w:r>
      <w:r w:rsidR="003A211A">
        <w:rPr>
          <w:rFonts w:hAnsi="Times New Roman" w:ascii="Times New Roman"/>
          <w:sz w:val="24"/>
          <w:szCs w:val="24"/>
          <w:lang w:val="pl-PL"/>
        </w:rPr>
        <w:t xml:space="preserve"> i zaključen stečajni postupak Rješenjem Trgovačkog suda u Zagrebu, posl.br.: St 25/09 od 11. 9. 2014. </w:t>
      </w:r>
      <w:r w:rsidR="00032710">
        <w:rPr>
          <w:rFonts w:hAnsi="Times New Roman" w:ascii="Times New Roman"/>
          <w:sz w:val="24"/>
          <w:szCs w:val="24"/>
          <w:lang w:val="pl-PL"/>
        </w:rPr>
        <w:t xml:space="preserve"> te je</w:t>
      </w:r>
      <w:r w:rsidR="004963AA">
        <w:rPr>
          <w:rFonts w:hAnsi="Times New Roman" w:ascii="Times New Roman"/>
          <w:sz w:val="24"/>
          <w:szCs w:val="24"/>
          <w:lang w:val="pl-PL"/>
        </w:rPr>
        <w:t xml:space="preserve"> Rješenjem Tt-26273-2 od 17. prosinca 2014., </w:t>
      </w:r>
      <w:r w:rsidR="00032710">
        <w:rPr>
          <w:rFonts w:hAnsi="Times New Roman" w:ascii="Times New Roman"/>
          <w:sz w:val="24"/>
          <w:szCs w:val="24"/>
          <w:lang w:val="pl-PL"/>
        </w:rPr>
        <w:t>isti i</w:t>
      </w:r>
      <w:r w:rsidR="004963AA">
        <w:rPr>
          <w:rFonts w:hAnsi="Times New Roman" w:ascii="Times New Roman"/>
          <w:sz w:val="24"/>
          <w:szCs w:val="24"/>
          <w:lang w:val="pl-PL"/>
        </w:rPr>
        <w:t xml:space="preserve"> brisan iz Sudskog registra, Trgovački sud u Zagrebu donio</w:t>
      </w:r>
      <w:r w:rsidR="00AF5DC5">
        <w:rPr>
          <w:rFonts w:hAnsi="Times New Roman" w:ascii="Times New Roman"/>
          <w:sz w:val="24"/>
          <w:szCs w:val="24"/>
          <w:lang w:val="pl-PL"/>
        </w:rPr>
        <w:t xml:space="preserve"> je </w:t>
      </w:r>
      <w:r w:rsidR="004963AA">
        <w:rPr>
          <w:rFonts w:hAnsi="Times New Roman" w:ascii="Times New Roman"/>
          <w:sz w:val="24"/>
          <w:szCs w:val="24"/>
          <w:lang w:val="pl-PL"/>
        </w:rPr>
        <w:t xml:space="preserve"> Rješenje posl.br.:</w:t>
      </w:r>
      <w:r w:rsidR="00AF5DC5">
        <w:rPr>
          <w:rFonts w:hAnsi="Times New Roman" w:ascii="Times New Roman"/>
          <w:sz w:val="24"/>
          <w:szCs w:val="24"/>
          <w:lang w:val="pl-PL"/>
        </w:rPr>
        <w:t>P-1334/15, kojim je utvrđeno da je  nastupio prekid postupka.</w:t>
      </w:r>
      <w:r w:rsidR="005763A4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F504FD" w:rsidP="00102978" w:rsidR="00AD5C7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lastRenderedPageBreak/>
        <w:t xml:space="preserve"> Postupak je nastavljen pod novim poslovnim brojem</w:t>
      </w:r>
      <w:r w:rsidR="00B8781F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 P-670/17, te smo dana 7.12.2018.god. zaprimili Rje</w:t>
      </w:r>
      <w:r w:rsidR="008D79DF">
        <w:rPr>
          <w:rFonts w:hAnsi="Times New Roman" w:ascii="Times New Roman"/>
          <w:sz w:val="24"/>
          <w:szCs w:val="24"/>
          <w:lang w:val="pl-PL"/>
        </w:rPr>
        <w:t>šenje Trgovačkog suda u Zagrebu pod istim poslovnim brojem</w:t>
      </w:r>
      <w:r>
        <w:rPr>
          <w:rFonts w:hAnsi="Times New Roman" w:ascii="Times New Roman"/>
          <w:sz w:val="24"/>
          <w:szCs w:val="24"/>
          <w:lang w:val="pl-PL"/>
        </w:rPr>
        <w:t xml:space="preserve"> P-670/17 u kojem se određuje izvođenje dokaza građevinskim vještačenjem, te se za vještaka imenuje Mario Ćutura, Zagreb, Mikulići 112b. Istim Rješenjem pozvani smo da u roku osam dana od primitka istog Rješenja položimo na račun Suda iznos od 5.000,00 kn na ime predujma troškova vještačenja, što smo i učinili.</w:t>
      </w:r>
    </w:p>
    <w:p w:rsidRDefault="002D4A84" w:rsidP="00102978" w:rsidR="002D4A84" w:rsidRPr="00102978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100DB" w:rsidP="007100DB" w:rsidR="000E1F39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/>
          <w:sz w:val="24"/>
          <w:szCs w:val="24"/>
        </w:rPr>
      </w:pPr>
      <w:r w:rsidRPr="002D4A84">
        <w:rPr>
          <w:rFonts w:hAnsi="Times New Roman" w:ascii="Times New Roman"/>
          <w:b/>
          <w:sz w:val="24"/>
          <w:szCs w:val="24"/>
        </w:rPr>
        <w:t>ZOVKO – ZAGREB/CROATIA BUS, posl.br.: Povrv-745/11, Trgovački sud u Zagrebu, VPS: 292.685,75 kn</w:t>
      </w:r>
    </w:p>
    <w:p w:rsidRDefault="002D4A84" w:rsidP="002D4A84" w:rsidR="002D4A84">
      <w:pPr>
        <w:jc w:val="both"/>
        <w:rPr>
          <w:rFonts w:hAnsi="Times New Roman" w:ascii="Times New Roman"/>
          <w:b/>
          <w:sz w:val="24"/>
          <w:szCs w:val="24"/>
        </w:rPr>
      </w:pPr>
    </w:p>
    <w:p w:rsidRDefault="002D4A84" w:rsidP="002D4A84" w:rsidR="002D4A84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Parnica je pokrenuta po Prijedlogu za ovrhu od 8.11.2010. ovrhovoditelja ZOVKO – ZAGREB d.o.o.</w:t>
      </w:r>
      <w:r w:rsidR="002F20D3">
        <w:rPr>
          <w:rFonts w:hAnsi="Times New Roman" w:ascii="Times New Roman"/>
          <w:sz w:val="24"/>
          <w:szCs w:val="24"/>
        </w:rPr>
        <w:t>, o</w:t>
      </w:r>
      <w:r w:rsidR="00980FEE">
        <w:rPr>
          <w:rFonts w:hAnsi="Times New Roman" w:ascii="Times New Roman"/>
          <w:sz w:val="24"/>
          <w:szCs w:val="24"/>
        </w:rPr>
        <w:t>vršenik CROATIA – BUS d.d. u stečaju, uložio je Prigovor, te je provedeno i financijsko-knjigovodstveno vještačenje.</w:t>
      </w:r>
      <w:r w:rsidR="005A3F33">
        <w:rPr>
          <w:rFonts w:hAnsi="Times New Roman" w:ascii="Times New Roman"/>
          <w:sz w:val="24"/>
          <w:szCs w:val="24"/>
        </w:rPr>
        <w:t xml:space="preserve"> Platni nalog je po Presudi Trgovačkog suda u Zagrebu ukinut u cijelosti, te je naloženo ovrhovoditelju  platiti parnični trošak u iznosu od 38.125,00 kn. Ovrhovoditelj je uložio žalbu, ali</w:t>
      </w:r>
      <w:r w:rsidR="003A211A">
        <w:rPr>
          <w:rFonts w:hAnsi="Times New Roman" w:ascii="Times New Roman"/>
          <w:sz w:val="24"/>
          <w:szCs w:val="24"/>
        </w:rPr>
        <w:t xml:space="preserve"> kako</w:t>
      </w:r>
      <w:r w:rsidR="0081134C">
        <w:rPr>
          <w:rFonts w:hAnsi="Times New Roman" w:ascii="Times New Roman"/>
          <w:sz w:val="24"/>
          <w:szCs w:val="24"/>
        </w:rPr>
        <w:t xml:space="preserve"> je ovršenik</w:t>
      </w:r>
      <w:r w:rsidR="005A3F33">
        <w:rPr>
          <w:rFonts w:hAnsi="Times New Roman" w:ascii="Times New Roman"/>
          <w:sz w:val="24"/>
          <w:szCs w:val="24"/>
        </w:rPr>
        <w:t xml:space="preserve"> Rješenjem Trgovačkog suda u Zagrebu Tt-26273-2, b</w:t>
      </w:r>
      <w:r w:rsidR="003A211A">
        <w:rPr>
          <w:rFonts w:hAnsi="Times New Roman" w:ascii="Times New Roman"/>
          <w:sz w:val="24"/>
          <w:szCs w:val="24"/>
        </w:rPr>
        <w:t xml:space="preserve">risan iz Sudskog registar, </w:t>
      </w:r>
      <w:r w:rsidR="005A3F33">
        <w:rPr>
          <w:rFonts w:hAnsi="Times New Roman" w:ascii="Times New Roman"/>
          <w:sz w:val="24"/>
          <w:szCs w:val="24"/>
        </w:rPr>
        <w:t xml:space="preserve"> takađer</w:t>
      </w:r>
      <w:r w:rsidR="003A211A">
        <w:rPr>
          <w:rFonts w:hAnsi="Times New Roman" w:ascii="Times New Roman"/>
          <w:sz w:val="24"/>
          <w:szCs w:val="24"/>
        </w:rPr>
        <w:t xml:space="preserve"> je</w:t>
      </w:r>
      <w:r w:rsidR="005A3F33">
        <w:rPr>
          <w:rFonts w:hAnsi="Times New Roman" w:ascii="Times New Roman"/>
          <w:sz w:val="24"/>
          <w:szCs w:val="24"/>
        </w:rPr>
        <w:t xml:space="preserve"> Rješenjem Trgovačkog suda u Zagrebu</w:t>
      </w:r>
      <w:r w:rsidR="004D2E1D">
        <w:rPr>
          <w:rFonts w:hAnsi="Times New Roman" w:ascii="Times New Roman"/>
          <w:sz w:val="24"/>
          <w:szCs w:val="24"/>
        </w:rPr>
        <w:t xml:space="preserve"> od 30. 5. 2016. određen prekid postupka. Kako je sada upisana Stečajna masa iza CROATIA – BUS d.d. u stečaju,</w:t>
      </w:r>
      <w:r w:rsidR="009744E5">
        <w:rPr>
          <w:rFonts w:hAnsi="Times New Roman" w:ascii="Times New Roman"/>
          <w:sz w:val="24"/>
          <w:szCs w:val="24"/>
        </w:rPr>
        <w:t xml:space="preserve"> slijedi nastavak postupka.</w:t>
      </w:r>
      <w:r w:rsidR="004D2E1D">
        <w:rPr>
          <w:rFonts w:hAnsi="Times New Roman" w:ascii="Times New Roman"/>
          <w:sz w:val="24"/>
          <w:szCs w:val="24"/>
        </w:rPr>
        <w:t xml:space="preserve"> </w:t>
      </w:r>
    </w:p>
    <w:p w:rsidRDefault="00052B10" w:rsidP="002D4A84" w:rsidR="00052B10">
      <w:pPr>
        <w:jc w:val="both"/>
        <w:rPr>
          <w:rFonts w:hAnsi="Times New Roman" w:ascii="Times New Roman"/>
          <w:sz w:val="24"/>
          <w:szCs w:val="24"/>
        </w:rPr>
      </w:pPr>
    </w:p>
    <w:p w:rsidRDefault="00052B10" w:rsidP="00052B10" w:rsidR="00052B10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/>
          <w:sz w:val="24"/>
          <w:szCs w:val="24"/>
        </w:rPr>
      </w:pPr>
      <w:r w:rsidRPr="00052B10">
        <w:rPr>
          <w:rFonts w:hAnsi="Times New Roman" w:ascii="Times New Roman"/>
          <w:b/>
          <w:sz w:val="24"/>
          <w:szCs w:val="24"/>
        </w:rPr>
        <w:t xml:space="preserve">CROATIA-BUS d.d. u </w:t>
      </w:r>
      <w:r>
        <w:rPr>
          <w:rFonts w:hAnsi="Times New Roman" w:ascii="Times New Roman"/>
          <w:b/>
          <w:sz w:val="24"/>
          <w:szCs w:val="24"/>
        </w:rPr>
        <w:t>stečaju/CROATIA ZOVKO BUS d.o.o. posl.br.: P-7361/10, VPS: 5.266.324,78 kn</w:t>
      </w:r>
    </w:p>
    <w:p w:rsidRDefault="00CF74C3" w:rsidP="00CF74C3" w:rsidR="00CF74C3">
      <w:pPr>
        <w:pStyle w:val="Odlomakpopisa"/>
        <w:jc w:val="both"/>
        <w:rPr>
          <w:rFonts w:hAnsi="Times New Roman" w:ascii="Times New Roman"/>
          <w:b/>
          <w:sz w:val="24"/>
          <w:szCs w:val="24"/>
        </w:rPr>
      </w:pPr>
    </w:p>
    <w:p w:rsidRDefault="00052B10" w:rsidP="00052B10" w:rsidR="00052B10">
      <w:pPr>
        <w:jc w:val="both"/>
        <w:rPr>
          <w:rFonts w:hAnsi="Times New Roman" w:ascii="Times New Roman"/>
          <w:sz w:val="24"/>
          <w:szCs w:val="24"/>
        </w:rPr>
      </w:pPr>
      <w:r w:rsidRPr="00052B10">
        <w:rPr>
          <w:rFonts w:hAnsi="Times New Roman" w:ascii="Times New Roman"/>
          <w:sz w:val="24"/>
          <w:szCs w:val="24"/>
        </w:rPr>
        <w:t>Tužba radi pobijanja pravnih radnji</w:t>
      </w:r>
      <w:r w:rsidR="00F21F58">
        <w:rPr>
          <w:rFonts w:hAnsi="Times New Roman" w:ascii="Times New Roman"/>
          <w:sz w:val="24"/>
          <w:szCs w:val="24"/>
        </w:rPr>
        <w:t xml:space="preserve"> i isplate odnoseće na prodaju 16 autobusa, a koje je</w:t>
      </w:r>
      <w:r w:rsidRPr="00052B10">
        <w:rPr>
          <w:rFonts w:hAnsi="Times New Roman" w:ascii="Times New Roman"/>
          <w:sz w:val="24"/>
          <w:szCs w:val="24"/>
        </w:rPr>
        <w:t xml:space="preserve"> </w:t>
      </w:r>
      <w:r w:rsidR="00F21F58">
        <w:rPr>
          <w:rFonts w:hAnsi="Times New Roman" w:ascii="Times New Roman"/>
          <w:sz w:val="24"/>
          <w:szCs w:val="24"/>
        </w:rPr>
        <w:t>stečajni dužnik – tužitelj CROATIA – BUS d.d. prodao</w:t>
      </w:r>
      <w:r w:rsidR="009744E5">
        <w:rPr>
          <w:rFonts w:hAnsi="Times New Roman" w:ascii="Times New Roman"/>
          <w:sz w:val="24"/>
          <w:szCs w:val="24"/>
        </w:rPr>
        <w:t xml:space="preserve"> prije otvaranja stečajnoga postupka</w:t>
      </w:r>
      <w:r w:rsidR="00F21F58">
        <w:rPr>
          <w:rFonts w:hAnsi="Times New Roman" w:ascii="Times New Roman"/>
          <w:sz w:val="24"/>
          <w:szCs w:val="24"/>
        </w:rPr>
        <w:t xml:space="preserve"> za 600.000,00 kn, plus PDV, u siječnju 2009. god., tuženku CROATIA ZOVKO BUS d.o.o.</w:t>
      </w:r>
      <w:r w:rsidR="00F21F58" w:rsidRPr="00052B10">
        <w:rPr>
          <w:rFonts w:hAnsi="Times New Roman" w:ascii="Times New Roman"/>
          <w:b/>
          <w:sz w:val="24"/>
          <w:szCs w:val="24"/>
        </w:rPr>
        <w:t xml:space="preserve"> </w:t>
      </w:r>
      <w:r w:rsidR="00F21F58" w:rsidRPr="00F21F58">
        <w:rPr>
          <w:rFonts w:hAnsi="Times New Roman" w:ascii="Times New Roman"/>
          <w:sz w:val="24"/>
          <w:szCs w:val="24"/>
        </w:rPr>
        <w:t>Rješenjem Trgovačkog suda u Zagrebu</w:t>
      </w:r>
      <w:r w:rsidR="00F21F58">
        <w:rPr>
          <w:rFonts w:hAnsi="Times New Roman" w:ascii="Times New Roman"/>
          <w:sz w:val="24"/>
          <w:szCs w:val="24"/>
        </w:rPr>
        <w:t xml:space="preserve"> od 13. 3. 2015.god, utvrđen je prekid postupka, obzirom da je tužitelj brisan iz Sudskog registra dana 17. 2. 2014.</w:t>
      </w:r>
      <w:r w:rsidR="009744E5">
        <w:rPr>
          <w:rFonts w:hAnsi="Times New Roman" w:ascii="Times New Roman"/>
          <w:sz w:val="24"/>
          <w:szCs w:val="24"/>
        </w:rPr>
        <w:t xml:space="preserve"> Upisom Stečajna mase nastavlja se postupak.</w:t>
      </w:r>
    </w:p>
    <w:p w:rsidRDefault="00F21F58" w:rsidP="00052B10" w:rsidR="00F21F58">
      <w:pPr>
        <w:jc w:val="both"/>
        <w:rPr>
          <w:rFonts w:hAnsi="Times New Roman" w:ascii="Times New Roman"/>
          <w:sz w:val="24"/>
          <w:szCs w:val="24"/>
        </w:rPr>
      </w:pPr>
    </w:p>
    <w:p w:rsidRDefault="00F21F58" w:rsidP="00F21F58" w:rsidR="00F21F58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/>
          <w:sz w:val="24"/>
          <w:szCs w:val="24"/>
        </w:rPr>
      </w:pPr>
      <w:r w:rsidRPr="00F21F58">
        <w:rPr>
          <w:rFonts w:hAnsi="Times New Roman" w:ascii="Times New Roman"/>
          <w:b/>
          <w:sz w:val="24"/>
          <w:szCs w:val="24"/>
        </w:rPr>
        <w:t>CROATIA-BUS d.d. u stečaju/ZOVKO ZAGREB d.o.o. Sesvete, posl.br.: P-4353/11,VPS: 2.292.219,55</w:t>
      </w:r>
    </w:p>
    <w:p w:rsidRDefault="00CF74C3" w:rsidP="00CF74C3" w:rsidR="00CF74C3">
      <w:pPr>
        <w:pStyle w:val="Odlomakpopisa"/>
        <w:jc w:val="both"/>
        <w:rPr>
          <w:rFonts w:hAnsi="Times New Roman" w:ascii="Times New Roman"/>
          <w:b/>
          <w:sz w:val="24"/>
          <w:szCs w:val="24"/>
        </w:rPr>
      </w:pPr>
    </w:p>
    <w:p w:rsidRDefault="00F21F58" w:rsidP="00F21F58" w:rsidR="00F21F58" w:rsidRPr="00F21F58">
      <w:pPr>
        <w:jc w:val="both"/>
        <w:rPr>
          <w:rFonts w:hAnsi="Times New Roman" w:ascii="Times New Roman"/>
          <w:sz w:val="24"/>
          <w:szCs w:val="24"/>
        </w:rPr>
      </w:pPr>
      <w:r w:rsidRPr="00F21F58">
        <w:rPr>
          <w:rFonts w:hAnsi="Times New Roman" w:ascii="Times New Roman"/>
          <w:sz w:val="24"/>
          <w:szCs w:val="24"/>
        </w:rPr>
        <w:t>U predme</w:t>
      </w:r>
      <w:r w:rsidR="00C9386C">
        <w:rPr>
          <w:rFonts w:hAnsi="Times New Roman" w:ascii="Times New Roman"/>
          <w:sz w:val="24"/>
          <w:szCs w:val="24"/>
        </w:rPr>
        <w:t xml:space="preserve">tu </w:t>
      </w:r>
      <w:r w:rsidRPr="00F21F58">
        <w:rPr>
          <w:rFonts w:hAnsi="Times New Roman" w:ascii="Times New Roman"/>
          <w:sz w:val="24"/>
          <w:szCs w:val="24"/>
        </w:rPr>
        <w:t xml:space="preserve"> CROATIA-BUS d.d. u stečaju, c/a ZOVKO ZAGREB d.o.o. Sesvete</w:t>
      </w:r>
      <w:r w:rsidR="00C9386C">
        <w:rPr>
          <w:rFonts w:hAnsi="Times New Roman" w:ascii="Times New Roman"/>
          <w:sz w:val="24"/>
          <w:szCs w:val="24"/>
        </w:rPr>
        <w:t>, koji se vodi kod Trgovačkog suda u Zagrebu, posl.br.: P-4353/11, podignuta je tužba dana 26. 5. 2011., radi pobijanja pravnih radnji stečajnog dužnika CROATIA – BUS d.d. prije otvaranja stečajnog postupka i to Ugovora o izvođenju radova sklopljenog 7. svibnja 2008.god. s društvom ZOVKO ZAGREB d.o.o. na nekretninama stečajnog dužnika u Soblincu. Otvaranjem stečajnog postupka nad ZOVKO ZAGREB d.o.o. Rješenjem Trg</w:t>
      </w:r>
      <w:r w:rsidR="007D4226">
        <w:rPr>
          <w:rFonts w:hAnsi="Times New Roman" w:ascii="Times New Roman"/>
          <w:sz w:val="24"/>
          <w:szCs w:val="24"/>
        </w:rPr>
        <w:t>ovačog suda u Zagrebu, posl.br.</w:t>
      </w:r>
      <w:r w:rsidR="00C9386C">
        <w:rPr>
          <w:rFonts w:hAnsi="Times New Roman" w:ascii="Times New Roman"/>
          <w:sz w:val="24"/>
          <w:szCs w:val="24"/>
        </w:rPr>
        <w:t xml:space="preserve"> St-319/12 od 18. 10. 2013. osporena je tražbina CROATIA – BUS-a d.o.o.  u stečaju, te smo u otvorenom roku predložili nastavak pos</w:t>
      </w:r>
      <w:r w:rsidR="009744E5">
        <w:rPr>
          <w:rFonts w:hAnsi="Times New Roman" w:ascii="Times New Roman"/>
          <w:sz w:val="24"/>
          <w:szCs w:val="24"/>
        </w:rPr>
        <w:t>tupka.</w:t>
      </w:r>
      <w:r w:rsidR="00C9386C">
        <w:rPr>
          <w:rFonts w:hAnsi="Times New Roman" w:ascii="Times New Roman"/>
          <w:sz w:val="24"/>
          <w:szCs w:val="24"/>
        </w:rPr>
        <w:t xml:space="preserve"> Rješenjem Trgovačkog suda u Zagrebu, posl. br.:</w:t>
      </w:r>
      <w:r w:rsidR="002F20D3">
        <w:rPr>
          <w:rFonts w:hAnsi="Times New Roman" w:ascii="Times New Roman"/>
          <w:sz w:val="24"/>
          <w:szCs w:val="24"/>
        </w:rPr>
        <w:t xml:space="preserve"> P-4353/11 od 3.2.2015.god. nastavljen je ovaj postupak,</w:t>
      </w:r>
      <w:r w:rsidR="009744E5">
        <w:rPr>
          <w:rFonts w:hAnsi="Times New Roman" w:ascii="Times New Roman"/>
          <w:sz w:val="24"/>
          <w:szCs w:val="24"/>
        </w:rPr>
        <w:t xml:space="preserve"> odnosno</w:t>
      </w:r>
      <w:r w:rsidR="002F20D3">
        <w:rPr>
          <w:rFonts w:hAnsi="Times New Roman" w:ascii="Times New Roman"/>
          <w:sz w:val="24"/>
          <w:szCs w:val="24"/>
        </w:rPr>
        <w:t xml:space="preserve">  pozvan</w:t>
      </w:r>
      <w:r w:rsidR="009744E5">
        <w:rPr>
          <w:rFonts w:hAnsi="Times New Roman" w:ascii="Times New Roman"/>
          <w:sz w:val="24"/>
          <w:szCs w:val="24"/>
        </w:rPr>
        <w:t xml:space="preserve"> je</w:t>
      </w:r>
      <w:r w:rsidR="002F20D3">
        <w:rPr>
          <w:rFonts w:hAnsi="Times New Roman" w:ascii="Times New Roman"/>
          <w:sz w:val="24"/>
          <w:szCs w:val="24"/>
        </w:rPr>
        <w:t xml:space="preserve"> stečajni upravitelj tuženika na preuzimanje ovog praničnog postupka.</w:t>
      </w:r>
      <w:r w:rsidR="009744E5">
        <w:rPr>
          <w:rFonts w:hAnsi="Times New Roman" w:ascii="Times New Roman"/>
          <w:sz w:val="24"/>
          <w:szCs w:val="24"/>
        </w:rPr>
        <w:t xml:space="preserve"> Sada je opet u tijeku nastavak postupka nakon što je upisana Stečajna masa.</w:t>
      </w:r>
    </w:p>
    <w:p w:rsidRDefault="003A211A" w:rsidP="002D4A84" w:rsidR="003A211A">
      <w:pPr>
        <w:jc w:val="both"/>
        <w:rPr>
          <w:rFonts w:hAnsi="Times New Roman" w:ascii="Times New Roman"/>
          <w:sz w:val="24"/>
          <w:szCs w:val="24"/>
        </w:rPr>
      </w:pPr>
    </w:p>
    <w:p w:rsidRDefault="00CF74C3" w:rsidP="002D4A84" w:rsidR="00CF74C3">
      <w:pPr>
        <w:jc w:val="both"/>
        <w:rPr>
          <w:rFonts w:hAnsi="Times New Roman" w:ascii="Times New Roman"/>
          <w:sz w:val="24"/>
          <w:szCs w:val="24"/>
        </w:rPr>
      </w:pPr>
    </w:p>
    <w:p w:rsidRDefault="00CF74C3" w:rsidP="002D4A84" w:rsidR="00CF74C3" w:rsidRPr="00F21F58">
      <w:pPr>
        <w:jc w:val="both"/>
        <w:rPr>
          <w:rFonts w:hAnsi="Times New Roman" w:ascii="Times New Roman"/>
          <w:sz w:val="24"/>
          <w:szCs w:val="24"/>
        </w:rPr>
      </w:pPr>
    </w:p>
    <w:p w:rsidRDefault="000E1F39" w:rsidP="005210CD" w:rsidR="000E1F39">
      <w:pPr>
        <w:pStyle w:val="Odlomakpopisa"/>
        <w:numPr>
          <w:ilvl w:val="0"/>
          <w:numId w:val="3"/>
        </w:numPr>
        <w:rPr>
          <w:rFonts w:hAnsi="Times New Roman" w:ascii="Times New Roman"/>
          <w:b/>
          <w:sz w:val="24"/>
          <w:szCs w:val="24"/>
          <w:lang w:val="pl-PL"/>
        </w:rPr>
      </w:pPr>
      <w:r w:rsidRPr="005210CD">
        <w:rPr>
          <w:rFonts w:hAnsi="Times New Roman" w:ascii="Times New Roman"/>
          <w:b/>
          <w:sz w:val="24"/>
          <w:szCs w:val="24"/>
          <w:lang w:val="pl-PL"/>
        </w:rPr>
        <w:lastRenderedPageBreak/>
        <w:t>RADNJE KOJE ĆE SE PODUZETI U NAREDNOM RAZDOBLJU</w:t>
      </w:r>
    </w:p>
    <w:p w:rsidRDefault="0081134C" w:rsidP="0081134C" w:rsidR="0081134C">
      <w:pPr>
        <w:rPr>
          <w:rFonts w:hAnsi="Times New Roman" w:ascii="Times New Roman"/>
          <w:b/>
          <w:sz w:val="24"/>
          <w:szCs w:val="24"/>
          <w:lang w:val="pl-PL"/>
        </w:rPr>
      </w:pPr>
    </w:p>
    <w:p w:rsidRDefault="001C71DF" w:rsidP="0081134C" w:rsidR="0081134C" w:rsidRPr="006139A5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 u</w:t>
      </w:r>
      <w:r w:rsidR="00CF74C3">
        <w:rPr>
          <w:rFonts w:hAnsi="Times New Roman" w:ascii="Times New Roman"/>
          <w:sz w:val="24"/>
          <w:szCs w:val="24"/>
          <w:lang w:val="pl-PL"/>
        </w:rPr>
        <w:t xml:space="preserve"> narednom razdoblju potrebno je p</w:t>
      </w:r>
      <w:r>
        <w:rPr>
          <w:rFonts w:hAnsi="Times New Roman" w:ascii="Times New Roman"/>
          <w:sz w:val="24"/>
          <w:szCs w:val="24"/>
          <w:lang w:val="pl-PL"/>
        </w:rPr>
        <w:t>ratiti i surađivati u</w:t>
      </w:r>
      <w:r w:rsidR="000805FE">
        <w:rPr>
          <w:rFonts w:hAnsi="Times New Roman" w:ascii="Times New Roman"/>
          <w:sz w:val="24"/>
          <w:szCs w:val="24"/>
          <w:lang w:val="pl-PL"/>
        </w:rPr>
        <w:t xml:space="preserve"> sudskim postupcima u tijeku.</w:t>
      </w:r>
    </w:p>
    <w:p w:rsidRDefault="008F4F27" w:rsidP="008F4F27" w:rsidR="008F4F27" w:rsidRPr="008F4F27">
      <w:pPr>
        <w:pStyle w:val="Odlomakpopisa"/>
        <w:ind w:left="1080"/>
        <w:rPr>
          <w:rFonts w:hAnsi="Times New Roman" w:ascii="Times New Roman"/>
          <w:b/>
          <w:sz w:val="24"/>
          <w:szCs w:val="24"/>
          <w:lang w:val="pl-PL"/>
        </w:rPr>
      </w:pPr>
    </w:p>
    <w:p w:rsidRDefault="000608DD" w:rsidP="008F4F27" w:rsidR="000608DD" w:rsidRPr="00B40BEB">
      <w:pPr>
        <w:ind w:left="36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575BF1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</w:t>
      </w:r>
      <w:r w:rsidR="00B8781F">
        <w:rPr>
          <w:rFonts w:hAnsi="Times New Roman" w:ascii="Times New Roman"/>
          <w:sz w:val="24"/>
          <w:szCs w:val="24"/>
          <w:lang w:val="pl-PL"/>
        </w:rPr>
        <w:t xml:space="preserve"> 14</w:t>
      </w:r>
      <w:r w:rsidR="00A15BF4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B8781F">
        <w:rPr>
          <w:rFonts w:hAnsi="Times New Roman" w:ascii="Times New Roman"/>
          <w:sz w:val="24"/>
          <w:szCs w:val="24"/>
          <w:lang w:val="pl-PL"/>
        </w:rPr>
        <w:t>2. 2019</w:t>
      </w:r>
      <w:r w:rsidR="00A15BF4">
        <w:rPr>
          <w:rFonts w:hAnsi="Times New Roman" w:ascii="Times New Roman"/>
          <w:sz w:val="24"/>
          <w:szCs w:val="24"/>
          <w:lang w:val="pl-PL"/>
        </w:rPr>
        <w:t xml:space="preserve">. 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A15BF4">
        <w:rPr>
          <w:rFonts w:hAnsi="Times New Roman" w:ascii="Times New Roman"/>
          <w:sz w:val="24"/>
          <w:szCs w:val="24"/>
          <w:lang w:val="pl-PL"/>
        </w:rPr>
        <w:tab/>
        <w:t>Marija Vujčić Turkulin</w:t>
      </w:r>
    </w:p>
    <w:p w:rsidRDefault="000E1F39" w:rsidP="000E1F39" w:rsidR="000E1F39" w:rsidRPr="00B40BEB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C61F72" w:rsidR="00C61F72" w:rsidRPr="000E1F39">
      <w:pPr>
        <w:rPr>
          <w:lang w:val="pl-PL"/>
        </w:rPr>
      </w:pPr>
    </w:p>
    <w:sectPr w:rsidSect="00D94484"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FB4CBD"/>
    <w:multiLevelType w:val="hybridMultilevel"/>
    <w:tmpl w:val="AD16C8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5615B7C"/>
    <w:multiLevelType w:val="hybridMultilevel"/>
    <w:tmpl w:val="F65828E8"/>
    <w:lvl w:tplc="67F46AC2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3">
    <w:nsid w:val="62ED72F8"/>
    <w:multiLevelType w:val="hybridMultilevel"/>
    <w:tmpl w:val="097A023A"/>
    <w:lvl w:tplc="E0302584" w:ilvl="0">
      <w:start w:val="1"/>
      <w:numFmt w:val="upperRoman"/>
      <w:lvlText w:val="%1."/>
      <w:lvlJc w:val="left"/>
      <w:pPr>
        <w:ind w:hanging="720" w:left="1146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2" w:uri="http://schemas.microsoft.com/office/word" w:name="compatibilityMode"/>
  </w:compat>
  <w:rsids>
    <w:rsidRoot w:val="00A90CE7"/>
    <w:rsid w:val="00032710"/>
    <w:rsid w:val="00052B10"/>
    <w:rsid w:val="00054E36"/>
    <w:rsid w:val="000608DD"/>
    <w:rsid w:val="00077612"/>
    <w:rsid w:val="000805FE"/>
    <w:rsid w:val="000A5B85"/>
    <w:rsid w:val="000B2F7B"/>
    <w:rsid w:val="000E1F39"/>
    <w:rsid w:val="000F1B73"/>
    <w:rsid w:val="00102978"/>
    <w:rsid w:val="00102D5C"/>
    <w:rsid w:val="001050AB"/>
    <w:rsid w:val="001517D9"/>
    <w:rsid w:val="001723A0"/>
    <w:rsid w:val="001C3623"/>
    <w:rsid w:val="001C71DF"/>
    <w:rsid w:val="002008D4"/>
    <w:rsid w:val="00205050"/>
    <w:rsid w:val="00210BE7"/>
    <w:rsid w:val="00213BC9"/>
    <w:rsid w:val="00227936"/>
    <w:rsid w:val="0027358C"/>
    <w:rsid w:val="00275C42"/>
    <w:rsid w:val="00281234"/>
    <w:rsid w:val="002A6C62"/>
    <w:rsid w:val="002B041C"/>
    <w:rsid w:val="002D33A8"/>
    <w:rsid w:val="002D4A84"/>
    <w:rsid w:val="002D4F77"/>
    <w:rsid w:val="002E3BB3"/>
    <w:rsid w:val="002F20D3"/>
    <w:rsid w:val="00300149"/>
    <w:rsid w:val="00312CB6"/>
    <w:rsid w:val="003269A6"/>
    <w:rsid w:val="00342A1B"/>
    <w:rsid w:val="00352D81"/>
    <w:rsid w:val="003766AB"/>
    <w:rsid w:val="0039192F"/>
    <w:rsid w:val="003A0C8B"/>
    <w:rsid w:val="003A211A"/>
    <w:rsid w:val="003B628A"/>
    <w:rsid w:val="003C299E"/>
    <w:rsid w:val="003D1D5F"/>
    <w:rsid w:val="003D4013"/>
    <w:rsid w:val="003D52E4"/>
    <w:rsid w:val="00413889"/>
    <w:rsid w:val="004163E7"/>
    <w:rsid w:val="004568EE"/>
    <w:rsid w:val="00483A72"/>
    <w:rsid w:val="004963AA"/>
    <w:rsid w:val="004B15EE"/>
    <w:rsid w:val="004B2165"/>
    <w:rsid w:val="004B268C"/>
    <w:rsid w:val="004D2E1D"/>
    <w:rsid w:val="004E3F75"/>
    <w:rsid w:val="004E5A75"/>
    <w:rsid w:val="004F0AD6"/>
    <w:rsid w:val="00503C47"/>
    <w:rsid w:val="00505F55"/>
    <w:rsid w:val="0050722E"/>
    <w:rsid w:val="005210CD"/>
    <w:rsid w:val="005272C5"/>
    <w:rsid w:val="00574840"/>
    <w:rsid w:val="00575BF1"/>
    <w:rsid w:val="005763A4"/>
    <w:rsid w:val="005A3F33"/>
    <w:rsid w:val="005B4CA0"/>
    <w:rsid w:val="005C4A5A"/>
    <w:rsid w:val="005C7978"/>
    <w:rsid w:val="005E11C3"/>
    <w:rsid w:val="005E6775"/>
    <w:rsid w:val="005F234C"/>
    <w:rsid w:val="005F3245"/>
    <w:rsid w:val="005F7E43"/>
    <w:rsid w:val="00601C7C"/>
    <w:rsid w:val="006139A5"/>
    <w:rsid w:val="00630948"/>
    <w:rsid w:val="00647F31"/>
    <w:rsid w:val="006B7E68"/>
    <w:rsid w:val="006C57C5"/>
    <w:rsid w:val="006D3713"/>
    <w:rsid w:val="006E42DD"/>
    <w:rsid w:val="006F3E31"/>
    <w:rsid w:val="006F5FA6"/>
    <w:rsid w:val="006F72A2"/>
    <w:rsid w:val="007100DB"/>
    <w:rsid w:val="00722BEA"/>
    <w:rsid w:val="00722EFD"/>
    <w:rsid w:val="0073640C"/>
    <w:rsid w:val="00756601"/>
    <w:rsid w:val="007849DB"/>
    <w:rsid w:val="007B5D32"/>
    <w:rsid w:val="007D4226"/>
    <w:rsid w:val="0081134C"/>
    <w:rsid w:val="0081683C"/>
    <w:rsid w:val="008512FB"/>
    <w:rsid w:val="008D77FD"/>
    <w:rsid w:val="008D79DF"/>
    <w:rsid w:val="008F4F27"/>
    <w:rsid w:val="00900864"/>
    <w:rsid w:val="00925046"/>
    <w:rsid w:val="00932B9A"/>
    <w:rsid w:val="00962AA0"/>
    <w:rsid w:val="00972FE5"/>
    <w:rsid w:val="009744E5"/>
    <w:rsid w:val="00980FEE"/>
    <w:rsid w:val="009B12E6"/>
    <w:rsid w:val="009E7DE6"/>
    <w:rsid w:val="00A01015"/>
    <w:rsid w:val="00A15921"/>
    <w:rsid w:val="00A15BF4"/>
    <w:rsid w:val="00A6536B"/>
    <w:rsid w:val="00A663E7"/>
    <w:rsid w:val="00A90CE7"/>
    <w:rsid w:val="00AB55F7"/>
    <w:rsid w:val="00AD5C79"/>
    <w:rsid w:val="00AF5DC5"/>
    <w:rsid w:val="00AF6188"/>
    <w:rsid w:val="00B06D30"/>
    <w:rsid w:val="00B16AA5"/>
    <w:rsid w:val="00B6173C"/>
    <w:rsid w:val="00B8781F"/>
    <w:rsid w:val="00B9202E"/>
    <w:rsid w:val="00BB0903"/>
    <w:rsid w:val="00BB2FF6"/>
    <w:rsid w:val="00BF371E"/>
    <w:rsid w:val="00C0393C"/>
    <w:rsid w:val="00C06F8C"/>
    <w:rsid w:val="00C15E87"/>
    <w:rsid w:val="00C30714"/>
    <w:rsid w:val="00C41CDA"/>
    <w:rsid w:val="00C61F72"/>
    <w:rsid w:val="00C813F1"/>
    <w:rsid w:val="00C85F65"/>
    <w:rsid w:val="00C86925"/>
    <w:rsid w:val="00C9386C"/>
    <w:rsid w:val="00CA73A2"/>
    <w:rsid w:val="00CA7FE9"/>
    <w:rsid w:val="00CB3E16"/>
    <w:rsid w:val="00CB6CEE"/>
    <w:rsid w:val="00CC5EF6"/>
    <w:rsid w:val="00CF3B89"/>
    <w:rsid w:val="00CF74C3"/>
    <w:rsid w:val="00D131E5"/>
    <w:rsid w:val="00D36BBE"/>
    <w:rsid w:val="00D45794"/>
    <w:rsid w:val="00D617E9"/>
    <w:rsid w:val="00D635A6"/>
    <w:rsid w:val="00D75579"/>
    <w:rsid w:val="00D93747"/>
    <w:rsid w:val="00D94484"/>
    <w:rsid w:val="00DA77D9"/>
    <w:rsid w:val="00E35202"/>
    <w:rsid w:val="00E829E5"/>
    <w:rsid w:val="00E92688"/>
    <w:rsid w:val="00E967CE"/>
    <w:rsid w:val="00E96EE8"/>
    <w:rsid w:val="00EB147C"/>
    <w:rsid w:val="00ED2685"/>
    <w:rsid w:val="00F04E2F"/>
    <w:rsid w:val="00F1537D"/>
    <w:rsid w:val="00F21F58"/>
    <w:rsid w:val="00F36776"/>
    <w:rsid w:val="00F43441"/>
    <w:rsid w:val="00F44B5B"/>
    <w:rsid w:val="00F504FD"/>
    <w:rsid w:val="00F54053"/>
    <w:rsid w:val="00F559DA"/>
    <w:rsid w:val="00F77847"/>
    <w:rsid w:val="00F852A3"/>
    <w:rsid w:val="00F93642"/>
    <w:rsid w:val="00FC2D0F"/>
    <w:rsid w:val="00FC7FCB"/>
    <w:rsid w:val="00FD7D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after="80"/>
    </w:pPr>
    <w:rPr>
      <w:rFonts w:eastAsia="Calibri"/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7557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73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73A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73A2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73A2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73A2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95B88E-7C1D-494D-AAF2-5EBC064705C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856</properties:Words>
  <properties:Characters>4924</properties:Characters>
  <properties:Lines>98</properties:Lines>
  <properties:Paragraphs>26</properties:Paragraphs>
  <properties:TotalTime>100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2019-02-15T12:05:00Z</dcterms:created>
  <dc:creator>elza</dc:creator>
  <cp:lastModifiedBy>Valentina Gabud</cp:lastModifiedBy>
  <cp:lastPrinted>2019-02-15T13:07:00Z</cp:lastPrinted>
  <dcterms:modified xmlns:xsi="http://www.w3.org/2001/XMLSchema-instance" xsi:type="dcterms:W3CDTF">2019-02-20T07:18:00Z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St-25/2009-959 / Podnesak - Izvješće stečajnog upravitelja (STEČAJNA MASA IZA CROATIA-BUS d.d. u stečaju - izvješće Obr. 20 II.docx)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