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a0e8" w14:paraId="a9ca0e8" w:rsidRDefault="009C598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639445</wp:posOffset>
            </wp:positionV>
            <wp:extent cy="854008" cx="640080"/>
            <wp:effectExtent b="381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08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5981" w:rsidP="009C5981" w:rsidR="009C5981">
      <w:pPr>
        <w:spacing w:after="0"/>
        <w:jc w:val="both"/>
      </w:pPr>
      <w:r>
        <w:t xml:space="preserve">           Republika Hrvatska</w:t>
      </w:r>
    </w:p>
    <w:p w:rsidRDefault="009C5981" w:rsidP="009C5981" w:rsidR="009C598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C5981" w:rsidP="009C5981" w:rsidR="009C598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>Poslovni broj: 5. St-116/2018-30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981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GORICA d.o.o. za proizvodnju, turizam, ugostiteljstvo, trgovinu i usluge u stečaju, Zdenci, Kolodvorska </w:t>
      </w:r>
      <w:proofErr w:type="spellStart"/>
      <w:r w:rsidRPr="009C5981">
        <w:rPr>
          <w:rFonts w:cs="Times New Roman" w:eastAsia="Times New Roman"/>
          <w:szCs w:val="20"/>
          <w:lang w:eastAsia="hr-HR"/>
        </w:rPr>
        <w:t>bb</w:t>
      </w:r>
      <w:proofErr w:type="spellEnd"/>
      <w:r w:rsidRPr="009C5981">
        <w:rPr>
          <w:rFonts w:cs="Times New Roman" w:eastAsia="Times New Roman"/>
          <w:szCs w:val="20"/>
          <w:lang w:eastAsia="hr-HR"/>
        </w:rPr>
        <w:t>, MBS: 010031803, OIB: 15819891909, 1. veljače 2019.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 xml:space="preserve">1. Određuje se upis zabilježbe otvaranja stečajnog postupka nad dužnikom </w:t>
      </w:r>
      <w:r w:rsidRPr="009C5981">
        <w:rPr>
          <w:rFonts w:cs="Times New Roman" w:eastAsia="Times New Roman"/>
          <w:szCs w:val="20"/>
          <w:lang w:eastAsia="hr-HR"/>
        </w:rPr>
        <w:t xml:space="preserve">GORICA d.o.o. za proizvodnju, turizam, ugostiteljstvo, trgovinu i usluge u stečaju, Zdenci, Kolodvorska </w:t>
      </w:r>
      <w:proofErr w:type="spellStart"/>
      <w:r w:rsidRPr="009C5981">
        <w:rPr>
          <w:rFonts w:cs="Times New Roman" w:eastAsia="Times New Roman"/>
          <w:szCs w:val="20"/>
          <w:lang w:eastAsia="hr-HR"/>
        </w:rPr>
        <w:t>bb</w:t>
      </w:r>
      <w:proofErr w:type="spellEnd"/>
      <w:r w:rsidRPr="009C5981">
        <w:rPr>
          <w:rFonts w:cs="Times New Roman" w:eastAsia="Times New Roman"/>
          <w:szCs w:val="20"/>
          <w:lang w:eastAsia="hr-HR"/>
        </w:rPr>
        <w:t>, MBS: 010031803, OIB: 15819891909.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5981" w:rsidP="009C5981" w:rsidR="009C5981" w:rsidRPr="009C5981">
      <w:pPr>
        <w:spacing w:after="16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9C5981">
        <w:rPr>
          <w:rFonts w:cs="Times New Roman" w:eastAsia="Calibri"/>
          <w:noProof/>
        </w:rPr>
        <w:t xml:space="preserve">2. Ovo rješenje provesti će Općinski sud u Virovitici, Zemljišnoknjižni odjel Orahovica, zabilježbom na nekretninama stečajnog dužnika </w:t>
      </w:r>
      <w:r w:rsidRPr="009C5981">
        <w:rPr>
          <w:rFonts w:cs="Times New Roman" w:eastAsia="Calibri"/>
        </w:rPr>
        <w:t xml:space="preserve">GORICA d.o.o. za proizvodnju, turizam, ugostiteljstvo, trgovinu i usluge u stečaju, Zdenci, Kolodvorska </w:t>
      </w:r>
      <w:proofErr w:type="spellStart"/>
      <w:r w:rsidRPr="009C5981">
        <w:rPr>
          <w:rFonts w:cs="Times New Roman" w:eastAsia="Calibri"/>
        </w:rPr>
        <w:t>bb</w:t>
      </w:r>
      <w:proofErr w:type="spellEnd"/>
      <w:r w:rsidRPr="009C5981">
        <w:rPr>
          <w:rFonts w:cs="Times New Roman" w:eastAsia="Calibri"/>
        </w:rPr>
        <w:t xml:space="preserve">, </w:t>
      </w:r>
      <w:r w:rsidRPr="009C5981">
        <w:rPr>
          <w:rFonts w:cs="Times New Roman" w:eastAsia="Calibri"/>
          <w:noProof/>
        </w:rPr>
        <w:t xml:space="preserve">upisanim u </w:t>
      </w:r>
      <w:proofErr w:type="spellStart"/>
      <w:r w:rsidRPr="009C5981">
        <w:rPr>
          <w:rFonts w:cs="Times New Roman" w:eastAsia="Times New Roman"/>
          <w:noProof/>
          <w:lang w:eastAsia="hr-HR"/>
        </w:rPr>
        <w:t>zk.</w:t>
      </w:r>
      <w:r w:rsidRPr="009C5981">
        <w:rPr>
          <w:rFonts w:cs="Times New Roman" w:eastAsia="Times New Roman"/>
          <w:lang w:eastAsia="hr-HR"/>
        </w:rPr>
        <w:t>ul</w:t>
      </w:r>
      <w:proofErr w:type="spellEnd"/>
      <w:r w:rsidRPr="009C5981">
        <w:rPr>
          <w:rFonts w:cs="Times New Roman" w:eastAsia="Times New Roman"/>
          <w:lang w:eastAsia="hr-HR"/>
        </w:rPr>
        <w:t xml:space="preserve">. 754 k.o. 320463, Zdenci čk.br. 301/5 kuća u mjestu sa 40 </w:t>
      </w:r>
      <w:proofErr w:type="spellStart"/>
      <w:r w:rsidRPr="009C5981">
        <w:rPr>
          <w:rFonts w:cs="Times New Roman" w:eastAsia="Times New Roman"/>
          <w:lang w:eastAsia="hr-HR"/>
        </w:rPr>
        <w:t>čhv</w:t>
      </w:r>
      <w:proofErr w:type="spellEnd"/>
      <w:r w:rsidRPr="009C5981">
        <w:rPr>
          <w:rFonts w:cs="Times New Roman" w:eastAsia="Times New Roman"/>
          <w:lang w:eastAsia="hr-HR"/>
        </w:rPr>
        <w:t xml:space="preserve"> 144 m2, </w:t>
      </w:r>
      <w:proofErr w:type="spellStart"/>
      <w:r w:rsidRPr="009C5981">
        <w:rPr>
          <w:rFonts w:cs="Times New Roman" w:eastAsia="Times New Roman"/>
          <w:lang w:eastAsia="hr-HR"/>
        </w:rPr>
        <w:t>zk.ul</w:t>
      </w:r>
      <w:proofErr w:type="spellEnd"/>
      <w:r w:rsidRPr="009C5981">
        <w:rPr>
          <w:rFonts w:cs="Times New Roman" w:eastAsia="Times New Roman"/>
          <w:lang w:eastAsia="hr-HR"/>
        </w:rPr>
        <w:t xml:space="preserve">. 907 k.o. 320463, Zdenci čk.br. 301/7 zgrada i dvorište u mjestu sa 49 </w:t>
      </w:r>
      <w:proofErr w:type="spellStart"/>
      <w:r w:rsidRPr="009C5981">
        <w:rPr>
          <w:rFonts w:cs="Times New Roman" w:eastAsia="Times New Roman"/>
          <w:lang w:eastAsia="hr-HR"/>
        </w:rPr>
        <w:t>čhv</w:t>
      </w:r>
      <w:proofErr w:type="spellEnd"/>
      <w:r w:rsidRPr="009C5981">
        <w:rPr>
          <w:rFonts w:cs="Times New Roman" w:eastAsia="Times New Roman"/>
          <w:lang w:eastAsia="hr-HR"/>
        </w:rPr>
        <w:t xml:space="preserve"> 176 m2 i </w:t>
      </w:r>
      <w:proofErr w:type="spellStart"/>
      <w:r w:rsidRPr="009C5981">
        <w:rPr>
          <w:rFonts w:cs="Times New Roman" w:eastAsia="Times New Roman"/>
          <w:lang w:eastAsia="hr-HR"/>
        </w:rPr>
        <w:t>zk.ul</w:t>
      </w:r>
      <w:proofErr w:type="spellEnd"/>
      <w:r w:rsidRPr="009C5981">
        <w:rPr>
          <w:rFonts w:cs="Times New Roman" w:eastAsia="Times New Roman"/>
          <w:lang w:eastAsia="hr-HR"/>
        </w:rPr>
        <w:t xml:space="preserve">. 1564, k.o. 320463, Zdenci čk.br. 301/4 kuća u mjestu sa 136 </w:t>
      </w:r>
      <w:proofErr w:type="spellStart"/>
      <w:r w:rsidRPr="009C5981">
        <w:rPr>
          <w:rFonts w:cs="Times New Roman" w:eastAsia="Times New Roman"/>
          <w:lang w:eastAsia="hr-HR"/>
        </w:rPr>
        <w:t>čhv</w:t>
      </w:r>
      <w:proofErr w:type="spellEnd"/>
      <w:r w:rsidRPr="009C5981">
        <w:rPr>
          <w:rFonts w:cs="Times New Roman" w:eastAsia="Times New Roman"/>
          <w:lang w:eastAsia="hr-HR"/>
        </w:rPr>
        <w:t>, 489 m2</w:t>
      </w:r>
      <w:r w:rsidRPr="009C5981">
        <w:rPr>
          <w:rFonts w:cs="Times New Roman" w:eastAsia="Calibri"/>
          <w:noProof/>
        </w:rPr>
        <w:t>.</w:t>
      </w:r>
    </w:p>
    <w:p w:rsidRDefault="009C5981" w:rsidP="009C5981" w:rsidR="009C5981" w:rsidRPr="009C5981">
      <w:pPr>
        <w:spacing w:after="0"/>
        <w:contextualSpacing/>
        <w:jc w:val="both"/>
        <w:rPr>
          <w:rFonts w:cs="Times New Roman" w:eastAsia="Calibri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 xml:space="preserve">Rješenjem ovoga suda br. St-116/2018-5 od 5. srpnja 2018. otvoren je stečajni postupak nad dužnikom </w:t>
      </w:r>
      <w:r w:rsidRPr="009C5981">
        <w:rPr>
          <w:rFonts w:cs="Times New Roman" w:eastAsia="Times New Roman"/>
          <w:szCs w:val="20"/>
          <w:lang w:eastAsia="hr-HR"/>
        </w:rPr>
        <w:t xml:space="preserve">GORICA d.o.o. za proizvodnju, turizam, ugostiteljstvo, trgovinu i usluge u stečaju, Zdenci, Kolodvorska </w:t>
      </w:r>
      <w:proofErr w:type="spellStart"/>
      <w:r w:rsidRPr="009C5981">
        <w:rPr>
          <w:rFonts w:cs="Times New Roman" w:eastAsia="Times New Roman"/>
          <w:szCs w:val="20"/>
          <w:lang w:eastAsia="hr-HR"/>
        </w:rPr>
        <w:t>bb</w:t>
      </w:r>
      <w:proofErr w:type="spellEnd"/>
      <w:r w:rsidRPr="009C5981">
        <w:rPr>
          <w:rFonts w:cs="Times New Roman" w:eastAsia="Times New Roman"/>
          <w:szCs w:val="20"/>
          <w:lang w:eastAsia="hr-HR"/>
        </w:rPr>
        <w:t>.</w:t>
      </w:r>
      <w:r w:rsidRPr="009C5981">
        <w:rPr>
          <w:rFonts w:cs="Times New Roman" w:eastAsia="Times New Roman"/>
          <w:noProof/>
          <w:szCs w:val="20"/>
          <w:lang w:eastAsia="hr-HR"/>
        </w:rPr>
        <w:t xml:space="preserve"> Istim rješenjem je određeno da će se otvaranje stečajnog postupka, sukladno čl.131. st.2. Stečajnog zakona ("Narodne novine" broj 71/15 i 104/17, dalje: SZ), zabilježiti u zemljišne knjige.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>Tijekom stečajnog postupka sud je pribavio podatke o nekretninama stečajnog dužnika, tako da je utvrdio katastarski broj i površinu katastarske čestice te podatke o katastarskoj općini u kojoj je čestica upisana te je ovim rješenjem određena zabilježba upisa otvaranja stečajnog postupka, kako je to navedeno u izreci.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>U Bjelovaru 1. veljače 2019.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 xml:space="preserve">               Sutkinja</w:t>
      </w:r>
    </w:p>
    <w:p w:rsidRDefault="009C5981" w:rsidP="009C5981" w:rsidR="009C5981" w:rsidRPr="009C598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9C5981" w:rsidP="009C5981" w:rsidR="009C5981" w:rsidRPr="009C59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C5981" w:rsidP="009C5981" w:rsidR="009C5981" w:rsidRPr="009C59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C598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C5981" w:rsidP="009C5981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9C5981">
        <w:rPr>
          <w:rFonts w:cs="Times New Roman" w:eastAsia="Times New Roman"/>
          <w:noProof/>
          <w:szCs w:val="20"/>
          <w:lang w:eastAsia="hr-HR"/>
        </w:rPr>
        <w:t xml:space="preserve">Uputa o pravnom lijeku: </w:t>
      </w:r>
      <w:r w:rsidRPr="009C5981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9C5981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  <w:bookmarkStart w:name="_GoBack" w:id="0"/>
      <w:bookmarkEnd w:id="0"/>
    </w:p>
    <w:sectPr w:rsidSect="009C5981" w:rsidR="00AE649C" w:rsidRPr="00B76F3C">
      <w:headerReference w:type="default" r:id="rId11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981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3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St-116/2018-30</izvorni_sadrzaj>
    <derivirana_varijabla naziv="DomainObject.Oznaka_1">St-116/2018-30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GORICA d.o.o. za proizvodnju, turizam, ugostiteljstvo, trgovinu i usluge</izvorni_sadrzaj>
    <derivirana_varijabla naziv="DomainObject.Predmet.StrankaFormated_1">  GORICA d.o.o. za proizvodnju, turizam, ugostiteljstvo, trgovinu i usluge</derivirana_varijabla>
  </DomainObject.Predmet.StrankaFormated>
  <DomainObject.Predmet.StrankaFormatedOIB>
    <izvorni_sadrzaj>  GORICA d.o.o. za proizvodnju, turizam, ugostiteljstvo, trgovinu i usluge, OIB 15819891909</izvorni_sadrzaj>
    <derivirana_varijabla naziv="DomainObject.Predmet.StrankaFormatedOIB_1">  GORICA d.o.o. za proizvodnju, turizam, ugostiteljstvo, trgovinu i usluge, OIB 15819891909</derivirana_varijabla>
  </DomainObject.Predmet.StrankaFormatedOIB>
  <DomainObject.Predmet.StrankaFormatedWithAdress>
    <izvorni_sadrzaj> GORICA d.o.o. za proizvodnju, turizam, ugostiteljstvo, trgovinu i usluge, Kolodvorska/bb, 33513 Zdenci</izvorni_sadrzaj>
    <derivirana_varijabla naziv="DomainObject.Predmet.StrankaFormatedWithAdress_1"> GORICA d.o.o. za proizvodnju, turizam, ugostiteljstvo, trgovinu i usluge, Kolodvorska/bb, 33513 Zdenci</derivirana_varijabla>
  </DomainObject.Predmet.StrankaFormatedWithAdress>
  <DomainObject.Predmet.StrankaFormatedWithAdressOIB>
    <izvorni_sadrzaj> GORICA d.o.o. za proizvodnju, turizam, ugostiteljstvo, trgovinu i usluge, OIB 15819891909, Kolodvorska/bb, 33513 Zdenci</izvorni_sadrzaj>
    <derivirana_varijabla naziv="DomainObject.Predmet.StrankaFormatedWithAdressOIB_1"> GORICA d.o.o. za proizvodnju, turizam, ugostiteljstvo, trgovinu i usluge, OIB 15819891909, Kolodvorska/bb, 33513 Zdenci</derivirana_varijabla>
  </DomainObject.Predmet.StrankaFormatedWithAdressOIB>
  <DomainObject.Predmet.StrankaWithAdress>
    <izvorni_sadrzaj>GORICA d.o.o. za proizvodnju, turizam, ugostiteljstvo, trgovinu i usluge Kolodvorska/bb,33513 Zdenci</izvorni_sadrzaj>
    <derivirana_varijabla naziv="DomainObject.Predmet.StrankaWithAdress_1">GORICA d.o.o. za proizvodnju, turizam, ugostiteljstvo, trgovinu i usluge Kolodvorska/bb,33513 Zdenci</derivirana_varijabla>
  </DomainObject.Predmet.StrankaWithAdress>
  <DomainObject.Predmet.StrankaWithAdressOIB>
    <izvorni_sadrzaj>GORICA d.o.o. za proizvodnju, turizam, ugostiteljstvo, trgovinu i usluge, OIB 15819891909, Kolodvorska/bb,33513 Zdenci</izvorni_sadrzaj>
    <derivirana_varijabla naziv="DomainObject.Predmet.StrankaWithAdressOIB_1">GORICA d.o.o. za proizvodnju, turizam, ugostiteljstvo, trgovinu i usluge, OIB 15819891909, Kolodvorska/bb,33513 Zdenci</derivirana_varijabla>
  </DomainObject.Predmet.StrankaWithAdressOIB>
  <DomainObject.Predmet.StrankaNazivFormated>
    <izvorni_sadrzaj>GORICA d.o.o. za proizvodnju, turizam, ugostiteljstvo, trgovinu i usluge</izvorni_sadrzaj>
    <derivirana_varijabla naziv="DomainObject.Predmet.StrankaNazivFormated_1">GORICA d.o.o. za proizvodnju, turizam, ugostiteljstvo, trgovinu i usluge</derivirana_varijabla>
  </DomainObject.Predmet.StrankaNazivFormated>
  <DomainObject.Predmet.StrankaNazivFormatedOIB>
    <izvorni_sadrzaj>GORICA d.o.o. za proizvodnju, turizam, ugostiteljstvo, trgovinu i usluge, OIB 15819891909</izvorni_sadrzaj>
    <derivirana_varijabla naziv="DomainObject.Predmet.StrankaNazivFormatedOIB_1">GORICA d.o.o. za proizvodnju, turizam, ugostiteljstvo, trgovinu i usluge, OIB 15819891909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GORICA d.o.o. za proizvodnju, turizam, ugostiteljstvo, trgovinu i usluge</item>
    </izvorni_sadrzaj>
    <derivirana_varijabla naziv="DomainObject.Predmet.StrankaListFormated_1">
      <item>GORICA d.o.o. za proizvodnju, turizam, ugostiteljstvo, trgovinu i usluge</item>
    </derivirana_varijabla>
  </DomainObject.Predmet.StrankaListFormated>
  <DomainObject.Predmet.StrankaListFormatedOIB>
    <izvorni_sadrzaj>
      <item>GORICA d.o.o. za proizvodnju, turizam, ugostiteljstvo, trgovinu i usluge, OIB 15819891909</item>
    </izvorni_sadrzaj>
    <derivirana_varijabla naziv="DomainObject.Predmet.StrankaListFormatedOIB_1">
      <item>GORICA d.o.o. za proizvodnju, turizam, ugostiteljstvo, trgovinu i usluge, OIB 15819891909</item>
    </derivirana_varijabla>
  </DomainObject.Predmet.StrankaListFormatedOIB>
  <DomainObject.Predmet.StrankaListFormatedWithAdress>
    <izvorni_sadrzaj>
      <item>GORICA d.o.o. za proizvodnju, turizam, ugostiteljstvo, trgovinu i usluge, Kolodvorska/bb, 33513 Zdenci</item>
    </izvorni_sadrzaj>
    <derivirana_varijabla naziv="DomainObject.Predmet.StrankaListFormatedWithAdress_1">
      <item>GORICA d.o.o. za proizvodnju, turizam, ugostiteljstvo, trgovinu i usluge, Kolodvorska/bb, 33513 Zdenci</item>
    </derivirana_varijabla>
  </DomainObject.Predmet.StrankaListFormatedWithAdress>
  <DomainObject.Predmet.StrankaListFormatedWithAdressOIB>
    <izvorni_sadrzaj>
      <item>GORICA d.o.o. za proizvodnju, turizam, ugostiteljstvo, trgovinu i usluge, OIB 15819891909, Kolodvorska/bb, 33513 Zdenci</item>
    </izvorni_sadrzaj>
    <derivirana_varijabla naziv="DomainObject.Predmet.StrankaListFormatedWithAdressOIB_1">
      <item>GORICA d.o.o. za proizvodnju, turizam, ugostiteljstvo, trgovinu i usluge, OIB 15819891909, Kolodvorska/bb, 33513 Zdenci</item>
    </derivirana_varijabla>
  </DomainObject.Predmet.StrankaListFormatedWithAdressOIB>
  <DomainObject.Predmet.StrankaListNazivFormated>
    <izvorni_sadrzaj>
      <item>GORICA d.o.o. za proizvodnju, turizam, ugostiteljstvo, trgovinu i usluge</item>
    </izvorni_sadrzaj>
    <derivirana_varijabla naziv="DomainObject.Predmet.StrankaListNazivFormated_1">
      <item>GORICA d.o.o. za proizvodnju, turizam, ugostiteljstvo, trgovinu i usluge</item>
    </derivirana_varijabla>
  </DomainObject.Predmet.StrankaListNazivFormated>
  <DomainObject.Predmet.StrankaListNazivFormatedOIB>
    <izvorni_sadrzaj>
      <item>GORICA d.o.o. za proizvodnju, turizam, ugostiteljstvo, trgovinu i usluge, OIB 15819891909</item>
    </izvorni_sadrzaj>
    <derivirana_varijabla naziv="DomainObject.Predmet.StrankaListNazivFormatedOIB_1">
      <item>GORICA d.o.o. za proizvodnju, turizam, ugostiteljstvo, trgovinu i usluge, OIB 15819891909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Katarina Barukčić</item>
      <item>Financijska agencija</item>
      <item>Ivo Žiža</item>
    </izvorni_sadrzaj>
    <derivirana_varijabla naziv="DomainObject.Predmet.OstaliListFormated_1">
      <item>Katarina Barukčić</item>
      <item>Financijska agencija</item>
      <item>Ivo Žiža</item>
    </derivirana_varijabla>
  </DomainObject.Predmet.OstaliListFormated>
  <DomainObject.Predmet.OstaliListFormatedOIB>
    <izvorni_sadrzaj>
      <item>Katarina Barukčić, OIB 96837094596</item>
      <item>Financijska agencija</item>
      <item>Ivo Žiža, OIB 08163835361</item>
    </izvorni_sadrzaj>
    <derivirana_varijabla naziv="DomainObject.Predmet.OstaliListFormatedOIB_1">
      <item>Katarina Barukčić, OIB 96837094596</item>
      <item>Financijska agencija</item>
      <item>Ivo Žiža, OIB 08163835361</item>
    </derivirana_varijabla>
  </DomainObject.Predmet.OstaliListFormatedOIB>
  <DomainObject.Predmet.OstaliListFormatedWithAdress>
    <izvorni_sadrzaj>
      <item>Katarina Barukčić, Petra Preradovića 7, 33515 Orahovica</item>
      <item>Financijska agencija</item>
      <item>Ivo Žiža, Vinogradi Ludbreški 53, 42230 Vinogradi Ludbreški</item>
    </izvorni_sadrzaj>
    <derivirana_varijabla naziv="DomainObject.Predmet.OstaliListFormatedWithAdress_1">
      <item>Katarina Barukčić, Petra Preradovića 7, 33515 Orahovica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Katarina Barukčić, OIB 96837094596, Petra Preradovića 7, 33515 Orahovica</item>
      <item>Financijska agencija</item>
      <item>Ivo Žiža, OIB 08163835361, Vinogradi Ludbreški 53, 42230 Vinogradi Ludbreški</item>
    </izvorni_sadrzaj>
    <derivirana_varijabla naziv="DomainObject.Predmet.OstaliListFormatedWithAdressOIB_1">
      <item>Katarina Barukčić, OIB 96837094596, Petra Preradovića 7, 33515 Orahovica</item>
      <item>Financijska agencija</item>
      <item>Ivo Žiža, OIB 08163835361, Vinogradi Ludbreški 53, 42230 Vinogradi Ludbreški</item>
    </derivirana_varijabla>
  </DomainObject.Predmet.OstaliListFormatedWithAdressOIB>
  <DomainObject.Predmet.OstaliListNazivFormated>
    <izvorni_sadrzaj>
      <item>Katarina Barukčić</item>
      <item>Financijska agencija</item>
      <item>Ivo Žiža</item>
    </izvorni_sadrzaj>
    <derivirana_varijabla naziv="DomainObject.Predmet.OstaliListNazivFormated_1">
      <item>Katarina Barukčić</item>
      <item>Financijska agencija</item>
      <item>Ivo Žiža</item>
    </derivirana_varijabla>
  </DomainObject.Predmet.OstaliListNazivFormated>
  <DomainObject.Predmet.OstaliListNazivFormatedOIB>
    <izvorni_sadrzaj>
      <item>Katarina Barukčić, OIB 96837094596</item>
      <item>Financijska agencija</item>
      <item>Ivo Žiža, OIB 08163835361</item>
    </izvorni_sadrzaj>
    <derivirana_varijabla naziv="DomainObject.Predmet.OstaliListNazivFormatedOIB_1">
      <item>Katarina Barukčić, OIB 96837094596</item>
      <item>Financijska agencija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St-116/2018-30</izvorni_sadrzaj>
    <derivirana_varijabla naziv="DomainObject.PoslovniBrojDokumenta_1">St-116/2018-30</derivirana_varijabla>
  </DomainObject.PoslovniBrojDokumenta>
  <DomainObject.Predmet.StrankaIDrugi>
    <izvorni_sadrzaj>GORICA d.o.o. za proizvodnju, turizam, ugostiteljstvo, trgovinu i usluge</izvorni_sadrzaj>
    <derivirana_varijabla naziv="DomainObject.Predmet.StrankaIDrugi_1">GORICA d.o.o. za proizvodnju, turizam, ugostiteljstvo,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GORICA d.o.o. za proizvodnju, turizam, ugostiteljstvo, trgovinu i usluge, OIB 15819891909, Kolodvorska/bb, 33513 Zdenci</izvorni_sadrzaj>
    <derivirana_varijabla naziv="DomainObject.Predmet.StrankaIDrugiAdressOIB_1">GORICA d.o.o. za proizvodnju, turizam, ugostiteljstvo, trgovinu i usluge, OIB 15819891909, Kolodvorska/bb, 33513 Zdenci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 Barukčić</item>
      <item>GORICA d.o.o. za proizvodnju, turizam, ugostiteljstvo, trgovinu i usluge</item>
      <item>Financijska agencija</item>
      <item>Ivo Žiža</item>
    </izvorni_sadrzaj>
    <derivirana_varijabla naziv="DomainObject.Predmet.SudioniciListNaziv_1">
      <item>Katarina Barukčić</item>
      <item>GORICA d.o.o. za proizvodnju, turizam, ugostiteljstvo, trgovinu i usluge</item>
      <item>Financijska agencija</item>
      <item>Ivo Žiža</item>
    </derivirana_varijabla>
  </DomainObject.Predmet.SudioniciListNaziv>
  <DomainObject.Predmet.SudioniciListAdressOIB>
    <izvorni_sadrzaj>
      <item>Katarina Barukčić, OIB 96837094596, Petra Preradovića 7,33515 Orahovica</item>
      <item>GORICA d.o.o. za proizvodnju, turizam, ugostiteljstvo, trgovinu i usluge, OIB 15819891909, Kolodvorska/bb,33513 Zdenci</item>
      <item>Financijska agencija</item>
      <item>Ivo Žiža, OIB 08163835361, Vinogradi Ludbreški 53,42230 Vinogradi Ludbreški</item>
    </izvorni_sadrzaj>
    <derivirana_varijabla naziv="DomainObject.Predmet.SudioniciListAdressOIB_1">
      <item>Katarina Barukčić, OIB 96837094596, Petra Preradovića 7,33515 Orahovica</item>
      <item>GORICA d.o.o. za proizvodnju, turizam, ugostiteljstvo, trgovinu i usluge, OIB 15819891909, Kolodvorska/bb,33513 Zdenci</item>
      <item>Financijska agencija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E99D1-080A-4F65-9380-693264CCD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2011</properties:Characters>
  <properties:Lines>51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2019-02-01T10:49:00Z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St-116/2018-30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