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254a" w14:paraId="582254a" w:rsidRDefault="00DD3702" w:rsidP="00DD3702" w:rsidR="00DD3702" w:rsidRPr="00DD370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DD370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DD370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D3702" w:rsidP="00DD3702" w:rsidR="00DD3702" w:rsidRPr="00DD370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DD3702" w:rsidP="00DD3702" w:rsidR="00DD3702" w:rsidRPr="00DD370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>Trgovački sud u Zagrebu</w:t>
      </w:r>
    </w:p>
    <w:p w:rsidRDefault="00DD3702" w:rsidP="00DD3702" w:rsidR="00DD3702" w:rsidRPr="00DD370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>Zagreb, Amruševa 2/II, desno (p.p. 455)</w:t>
      </w:r>
      <w:r w:rsidRPr="00DD370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6.St-2871/2015</w:t>
      </w:r>
    </w:p>
    <w:p w:rsidRDefault="00DD3702" w:rsidP="00DD3702" w:rsidR="00DD3702" w:rsidRPr="00DD370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>R J E Š E N J E</w:t>
      </w: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DD3702">
        <w:rPr>
          <w:sz w:val="22"/>
        </w:rPr>
        <w:t xml:space="preserve">BE-GOR PVC za trgovinu i usluge OIB: 49239192253, Zagreb, Žitnjak </w:t>
      </w:r>
      <w:proofErr w:type="spellStart"/>
      <w:r w:rsidRPr="00DD3702">
        <w:rPr>
          <w:sz w:val="22"/>
        </w:rPr>
        <w:t>Bogdani</w:t>
      </w:r>
      <w:proofErr w:type="spellEnd"/>
      <w:r w:rsidRPr="00DD3702">
        <w:rPr>
          <w:sz w:val="22"/>
        </w:rPr>
        <w:t xml:space="preserve"> 2. odvojak 4,</w:t>
      </w:r>
      <w:r w:rsidRPr="00DD3702">
        <w:rPr>
          <w:rFonts w:cs="Times New Roman" w:eastAsia="Times New Roman"/>
          <w:sz w:val="22"/>
          <w:lang w:eastAsia="hr-HR"/>
        </w:rPr>
        <w:t xml:space="preserve"> dana 23.12.2015.god.</w:t>
      </w: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>r i j e š i o    je</w:t>
      </w: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DD3702">
        <w:rPr>
          <w:sz w:val="22"/>
        </w:rPr>
        <w:t xml:space="preserve">BE-GOR PVC za trgovinu i usluge OIB: 49239192253, Zagreb, Žitnjak </w:t>
      </w:r>
      <w:proofErr w:type="spellStart"/>
      <w:r w:rsidRPr="00DD3702">
        <w:rPr>
          <w:sz w:val="22"/>
        </w:rPr>
        <w:t>Bogdani</w:t>
      </w:r>
      <w:proofErr w:type="spellEnd"/>
      <w:r w:rsidRPr="00DD3702">
        <w:rPr>
          <w:sz w:val="22"/>
        </w:rPr>
        <w:t xml:space="preserve"> 2. odvojak 4</w:t>
      </w:r>
      <w:r w:rsidRPr="00DD3702">
        <w:rPr>
          <w:rFonts w:cs="Times New Roman" w:eastAsia="Times New Roman"/>
          <w:sz w:val="22"/>
          <w:lang w:eastAsia="hr-HR"/>
        </w:rPr>
        <w:t xml:space="preserve">  </w:t>
      </w:r>
    </w:p>
    <w:p w:rsidRDefault="00DD3702" w:rsidP="00DD3702" w:rsidR="00DD3702" w:rsidRPr="00DD370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>Obrazloženje</w:t>
      </w: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DD3702">
        <w:rPr>
          <w:sz w:val="22"/>
        </w:rPr>
        <w:t xml:space="preserve">588.479,25 </w:t>
      </w:r>
      <w:r w:rsidRPr="00DD3702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D3702" w:rsidP="00DD3702" w:rsidR="00DD3702" w:rsidRPr="00DD3702">
      <w:pPr>
        <w:jc w:val="both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ab/>
      </w:r>
    </w:p>
    <w:p w:rsidRDefault="00DD3702" w:rsidP="00DD3702" w:rsidR="00DD3702" w:rsidRPr="00DD370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DD3702">
        <w:rPr>
          <w:rFonts w:cs="Times New Roman" w:eastAsia="Times New Roman"/>
          <w:sz w:val="22"/>
          <w:lang w:eastAsia="hr-HR"/>
        </w:rPr>
        <w:t>čl</w:t>
      </w:r>
      <w:proofErr w:type="spellEnd"/>
      <w:r w:rsidRPr="00DD3702">
        <w:rPr>
          <w:rFonts w:cs="Times New Roman" w:eastAsia="Times New Roman"/>
          <w:sz w:val="22"/>
          <w:lang w:eastAsia="hr-HR"/>
        </w:rPr>
        <w:t xml:space="preserve"> 428. SZ.</w:t>
      </w: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  <w:r w:rsidRPr="00DD3702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2435A0" w:rsidR="0010390D" w:rsidRPr="00DF50BA">
      <w:pPr>
        <w:ind w:firstLine="708" w:left="4956"/>
        <w:rPr>
          <w:szCs w:val="24"/>
        </w:rPr>
      </w:pPr>
      <w:r w:rsidRPr="00DD3702">
        <w:rPr>
          <w:rFonts w:cs="Times New Roman" w:eastAsia="Times New Roman"/>
          <w:sz w:val="22"/>
          <w:lang w:eastAsia="hr-HR"/>
        </w:rPr>
        <w:t xml:space="preserve">      </w:t>
      </w:r>
      <w:r w:rsidR="0010390D" w:rsidRPr="00DF50BA">
        <w:rPr>
          <w:szCs w:val="24"/>
        </w:rPr>
        <w:t>S U D A C</w:t>
      </w:r>
    </w:p>
    <w:p w:rsidRDefault="0010390D" w:rsidP="002435A0" w:rsidR="0010390D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10390D" w:rsidP="002435A0" w:rsidR="0010390D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10390D" w:rsidP="0010390D" w:rsidR="00DD3702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DD3702" w:rsidP="00DD3702" w:rsid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lang w:eastAsia="hr-HR"/>
        </w:rPr>
      </w:pPr>
    </w:p>
    <w:p w:rsidRDefault="00DD3702" w:rsidP="00DD3702" w:rsidR="00DD3702" w:rsidRPr="00DD3702">
      <w:pPr>
        <w:jc w:val="both"/>
        <w:rPr>
          <w:rFonts w:cs="Times New Roman" w:eastAsia="Times New Roman"/>
          <w:i/>
          <w:sz w:val="22"/>
          <w:lang w:eastAsia="hr-HR"/>
        </w:rPr>
      </w:pPr>
      <w:r w:rsidRPr="00DD3702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DD3702" w:rsidP="00DD3702" w:rsidR="00DD3702" w:rsidRPr="00DD3702">
      <w:pPr>
        <w:jc w:val="both"/>
        <w:rPr>
          <w:rFonts w:cs="Times New Roman" w:eastAsia="Times New Roman"/>
          <w:i/>
          <w:sz w:val="22"/>
          <w:lang w:eastAsia="hr-HR"/>
        </w:rPr>
      </w:pPr>
      <w:r w:rsidRPr="00DD370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D3702" w:rsidP="00DD3702" w:rsidR="00DD3702" w:rsidRPr="00DD370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DD3702" w:rsidP="00DD3702" w:rsidR="00DD3702" w:rsidRPr="00DD370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D3702" w:rsidP="00DD3702" w:rsidR="00DD3702" w:rsidRPr="00DD370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DD3702">
      <w:pPr>
        <w:rPr>
          <w:sz w:val="22"/>
        </w:rPr>
      </w:pPr>
    </w:p>
    <w:sectPr w:rsidR="00491F5E" w:rsidRPr="00DD37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702"/>
    <w:rsid w:val="0010390D"/>
    <w:rsid w:val="001420C8"/>
    <w:rsid w:val="0044709C"/>
    <w:rsid w:val="00491F5E"/>
    <w:rsid w:val="00DD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37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7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2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20C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20C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20C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20C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37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7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2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20C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20C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20C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20C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St-2871/2015-2</izvorni_sadrzaj>
    <derivirana_varijabla naziv="DomainObject.Oznaka_1">St-2871/2015-2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St-2871/2015</izvorni_sadrzaj>
    <derivirana_varijabla naziv="DomainObject.Predmet.OznakaBroj_1">St-2871/2015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BE-GOR PVC  d.o.o.</izvorni_sadrzaj>
    <derivirana_varijabla naziv="DomainObject.Predmet.ProtustrankaFormated_1">  BE-GOR PVC  d.o.o.</derivirana_varijabla>
  </DomainObject.Predmet.ProtustrankaFormated>
  <DomainObject.Predmet.ProtustrankaFormatedOIB>
    <izvorni_sadrzaj>  BE-GOR PVC  d.o.o., OIB 49239192253</izvorni_sadrzaj>
    <derivirana_varijabla naziv="DomainObject.Predmet.ProtustrankaFormatedOIB_1">  BE-GOR PVC  d.o.o., OIB 49239192253</derivirana_varijabla>
  </DomainObject.Predmet.ProtustrankaFormatedOIB>
  <DomainObject.Predmet.ProtustrankaFormatedWithAdress>
    <izvorni_sadrzaj> BE-GOR PVC  d.o.o., Žitnjak Bogdani 2. odvojak 4, 10000 Zagreb</izvorni_sadrzaj>
    <derivirana_varijabla naziv="DomainObject.Predmet.ProtustrankaFormatedWithAdress_1"> BE-GOR PVC  d.o.o., Žitnjak Bogdani 2. odvojak 4, 10000 Zagreb</derivirana_varijabla>
  </DomainObject.Predmet.ProtustrankaFormatedWithAdress>
  <DomainObject.Predmet.ProtustrankaFormatedWithAdressOIB>
    <izvorni_sadrzaj> BE-GOR PVC  d.o.o., OIB 49239192253, Žitnjak Bogdani 2. odvojak 4, 10000 Zagreb</izvorni_sadrzaj>
    <derivirana_varijabla naziv="DomainObject.Predmet.ProtustrankaFormatedWithAdressOIB_1"> BE-GOR PVC  d.o.o., OIB 49239192253, Žitnjak Bogdani 2. odvojak 4, 10000 Zagreb</derivirana_varijabla>
  </DomainObject.Predmet.ProtustrankaFormatedWithAdressOIB>
  <DomainObject.Predmet.ProtustrankaWithAdress>
    <izvorni_sadrzaj>BE-GOR PVC  d.o.o. Žitnjak Bogdani 2. odvojak 4, 10000 Zagreb</izvorni_sadrzaj>
    <derivirana_varijabla naziv="DomainObject.Predmet.ProtustrankaWithAdress_1">BE-GOR PVC  d.o.o. Žitnjak Bogdani 2. odvojak 4, 10000 Zagreb</derivirana_varijabla>
  </DomainObject.Predmet.ProtustrankaWithAdress>
  <DomainObject.Predmet.ProtustrankaWithAdressOIB>
    <izvorni_sadrzaj>BE-GOR PVC  d.o.o., OIB 49239192253, Žitnjak Bogdani 2. odvojak 4, 10000 Zagreb</izvorni_sadrzaj>
    <derivirana_varijabla naziv="DomainObject.Predmet.ProtustrankaWithAdressOIB_1">BE-GOR PVC  d.o.o., OIB 49239192253, Žitnjak Bogdani 2. odvojak 4, 10000 Zagreb</derivirana_varijabla>
  </DomainObject.Predmet.ProtustrankaWithAdressOIB>
  <DomainObject.Predmet.ProtustrankaNazivFormated>
    <izvorni_sadrzaj>BE-GOR PVC  d.o.o.</izvorni_sadrzaj>
    <derivirana_varijabla naziv="DomainObject.Predmet.ProtustrankaNazivFormated_1">BE-GOR PVC  d.o.o.</derivirana_varijabla>
  </DomainObject.Predmet.ProtustrankaNazivFormated>
  <DomainObject.Predmet.ProtustrankaNazivFormatedOIB>
    <izvorni_sadrzaj>BE-GOR PVC  d.o.o., OIB 49239192253</izvorni_sadrzaj>
    <derivirana_varijabla naziv="DomainObject.Predmet.ProtustrankaNazivFormatedOIB_1">BE-GOR PVC  d.o.o., OIB 49239192253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BE-GOR PVC  d.o.o.</item>
    </izvorni_sadrzaj>
    <derivirana_varijabla naziv="DomainObject.Predmet.ProtuStrankaListFormated_1">
      <item>BE-GOR PVC  d.o.o.</item>
    </derivirana_varijabla>
  </DomainObject.Predmet.ProtuStrankaListFormated>
  <DomainObject.Predmet.ProtuStrankaListFormatedOIB>
    <izvorni_sadrzaj>
      <item>BE-GOR PVC  d.o.o., OIB 49239192253</item>
    </izvorni_sadrzaj>
    <derivirana_varijabla naziv="DomainObject.Predmet.ProtuStrankaListFormatedOIB_1">
      <item>BE-GOR PVC  d.o.o., OIB 49239192253</item>
    </derivirana_varijabla>
  </DomainObject.Predmet.ProtuStrankaListFormatedOIB>
  <DomainObject.Predmet.ProtuStrankaListFormatedWithAdress>
    <izvorni_sadrzaj>
      <item>BE-GOR PVC  d.o.o., Žitnjak Bogdani 2. odvojak 4, 10000 Zagreb</item>
    </izvorni_sadrzaj>
    <derivirana_varijabla naziv="DomainObject.Predmet.ProtuStrankaListFormatedWithAdress_1">
      <item>BE-GOR PVC  d.o.o., Žitnjak Bogdani 2. odvojak 4, 10000 Zagreb</item>
    </derivirana_varijabla>
  </DomainObject.Predmet.ProtuStrankaListFormatedWithAdress>
  <DomainObject.Predmet.ProtuStrankaListFormatedWithAdressOIB>
    <izvorni_sadrzaj>
      <item>BE-GOR PVC  d.o.o., OIB 49239192253, Žitnjak Bogdani 2. odvojak 4, 10000 Zagreb</item>
    </izvorni_sadrzaj>
    <derivirana_varijabla naziv="DomainObject.Predmet.ProtuStrankaListFormatedWithAdressOIB_1">
      <item>BE-GOR PVC  d.o.o., OIB 49239192253, Žitnjak Bogdani 2. odvojak 4, 10000 Zagreb</item>
    </derivirana_varijabla>
  </DomainObject.Predmet.ProtuStrankaListFormatedWithAdressOIB>
  <DomainObject.Predmet.ProtuStrankaListNazivFormated>
    <izvorni_sadrzaj>
      <item>BE-GOR PVC  d.o.o.</item>
    </izvorni_sadrzaj>
    <derivirana_varijabla naziv="DomainObject.Predmet.ProtuStrankaListNazivFormated_1">
      <item>BE-GOR PVC  d.o.o.</item>
    </derivirana_varijabla>
  </DomainObject.Predmet.ProtuStrankaListNazivFormated>
  <DomainObject.Predmet.ProtuStrankaListNazivFormatedOIB>
    <izvorni_sadrzaj>
      <item>BE-GOR PVC  d.o.o., OIB 49239192253</item>
    </izvorni_sadrzaj>
    <derivirana_varijabla naziv="DomainObject.Predmet.ProtuStrankaListNazivFormatedOIB_1">
      <item>BE-GOR PVC  d.o.o., OIB 49239192253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St-2871/2015-2</izvorni_sadrzaj>
    <derivirana_varijabla naziv="DomainObject.PoslovniBrojDokumenta_1">St-2871/2015-2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BE-GOR PVC  d.o.o.</izvorni_sadrzaj>
    <derivirana_varijabla naziv="DomainObject.Predmet.ProtustrankaIDrugi_1">BE-GOR PVC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BE-GOR PVC  d.o.o., OIB 49239192253, Žitnjak Bogdani 2. odvojak 4, 10000 Zagreb</izvorni_sadrzaj>
    <derivirana_varijabla naziv="DomainObject.Predmet.ProtustrankaIDrugiAdressOIB_1">BE-GOR PVC  d.o.o., OIB 49239192253, Žitnjak Bogdani 2.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BE-GOR PVC  d.o.o.</item>
    </izvorni_sadrzaj>
    <derivirana_varijabla naziv="DomainObject.Predmet.SudioniciListNaziv_1">
      <item>FINA Regionalni centar Zagreb</item>
      <item>BE-GOR PVC 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BE-GOR PVC  d.o.o., OIB 49239192253, Žitnjak Bogdani 2. odvojak 4,10000 Zagreb</item>
    </izvorni_sadrzaj>
    <derivirana_varijabla naziv="DomainObject.Predmet.SudioniciListAdressOIB_1">
      <item>FINA Regionalni centar Zagreb, OIB 85821130368, Trg svibanjskih žrtava  1995. 1,10000 Zagreb</item>
      <item>BE-GOR PVC  d.o.o., OIB 49239192253, Žitnjak Bogdani 2.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49239192253</item>
    </izvorni_sadrzaj>
    <derivirana_varijabla naziv="DomainObject.Predmet.SudioniciListNazivOIB_1">
      <item>, OIB 85821130368</item>
      <item>, OIB 49239192253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1892</properties:Characters>
  <properties:Lines>59</properties:Lines>
  <properties:Paragraphs>20</properties:Paragraphs>
  <properties:TotalTime>2</properties:TotalTime>
  <properties:ScaleCrop>false</properties:ScaleCrop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2016-01-12T07:49:00Z</dcterms:created>
  <dc:creator>dvorana100</dc:creator>
  <cp:lastModifiedBy>Rebecca Boričević</cp:lastModifiedBy>
  <cp:lastPrinted>2016-03-23T10:48:00Z</cp:lastPrinted>
  <dcterms:modified xmlns:xsi="http://www.w3.org/2001/XMLSchema-instance" xsi:type="dcterms:W3CDTF">2016-03-23T10:48:00Z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