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bd4f" w14:paraId="0abbd4f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195C83">
        <w:rPr>
          <w:rFonts w:hAnsi="Times New Roman" w:ascii="Times New Roman"/>
          <w:noProof w:val="false"/>
          <w:szCs w:val="24"/>
        </w:rPr>
        <w:t>2115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195C83" w:rsidRPr="00B64C20">
        <w:rPr>
          <w:rFonts w:hAnsi="Times New Roman" w:ascii="Times New Roman"/>
          <w:szCs w:val="24"/>
        </w:rPr>
        <w:t>A JEDAN IMMOBILE d.o.o. u stečaju, Zagreb, Ilica 261, OIB 07589118060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1B1089">
        <w:rPr>
          <w:rFonts w:hAnsi="Times New Roman" w:ascii="Times New Roman"/>
          <w:szCs w:val="24"/>
        </w:rPr>
        <w:t>23. ožujka 2018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195C83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195C83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195C83" w:rsidRPr="00195C83">
        <w:rPr>
          <w:rFonts w:hAnsi="Times New Roman" w:ascii="Times New Roman"/>
          <w:szCs w:val="24"/>
        </w:rPr>
        <w:t>A JEDAN IMMOBILE d.o.o. u stečaju, Zagreb, Ilica 261, OIB 07589118060</w:t>
      </w:r>
      <w:r w:rsidR="0063170F" w:rsidRPr="00195C83">
        <w:rPr>
          <w:rFonts w:hAnsi="Times New Roman" w:ascii="Times New Roman"/>
          <w:szCs w:val="24"/>
        </w:rPr>
        <w:t xml:space="preserve">, </w:t>
      </w:r>
      <w:r w:rsidRPr="00195C83">
        <w:rPr>
          <w:rFonts w:hAnsi="Times New Roman" w:ascii="Times New Roman"/>
          <w:szCs w:val="24"/>
        </w:rPr>
        <w:t>i to:</w:t>
      </w:r>
    </w:p>
    <w:p w:rsidRDefault="00195C83" w:rsidP="00195C83" w:rsidR="001E469C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- 1.a) </w:t>
      </w:r>
      <w:r w:rsidRPr="00195C83">
        <w:rPr>
          <w:rFonts w:hAnsi="Times New Roman" w:ascii="Times New Roman"/>
        </w:rPr>
        <w:t>nekretnine</w:t>
      </w:r>
      <w:r w:rsidRPr="00195C83">
        <w:rPr>
          <w:rFonts w:hAnsi="Times New Roman" w:ascii="Times New Roman"/>
          <w:szCs w:val="24"/>
        </w:rPr>
        <w:t xml:space="preserve"> upisane u zemljišne knjige Općinskog građanskog suda u Zagrebu, katastarska općina Vrapče Novo, zk.ul. 7492, zk.č.br. 2603/1 – zgrada mješovite uporabe br.1. (pov.</w:t>
      </w:r>
      <w:r w:rsidRPr="00195C83">
        <w:rPr>
          <w:rFonts w:hAnsi="Times New Roman" w:ascii="Times New Roman"/>
        </w:rPr>
        <w:t xml:space="preserve"> </w:t>
      </w:r>
      <w:r w:rsidRPr="00195C83">
        <w:rPr>
          <w:rFonts w:hAnsi="Times New Roman" w:ascii="Times New Roman"/>
          <w:szCs w:val="24"/>
        </w:rPr>
        <w:t>364</w:t>
      </w:r>
      <w:r w:rsidRPr="00195C83">
        <w:rPr>
          <w:rFonts w:hAnsi="Times New Roman" w:ascii="Times New Roman"/>
        </w:rPr>
        <w:t xml:space="preserve"> </w:t>
      </w:r>
      <w:r w:rsidRPr="00195C83">
        <w:rPr>
          <w:rFonts w:hAnsi="Times New Roman" w:ascii="Times New Roman"/>
          <w:szCs w:val="24"/>
        </w:rPr>
        <w:t>m2) i dvorište (pov.</w:t>
      </w:r>
      <w:r w:rsidRPr="00195C83">
        <w:rPr>
          <w:rFonts w:hAnsi="Times New Roman" w:ascii="Times New Roman"/>
        </w:rPr>
        <w:t xml:space="preserve"> </w:t>
      </w:r>
      <w:r w:rsidRPr="00195C83">
        <w:rPr>
          <w:rFonts w:hAnsi="Times New Roman" w:ascii="Times New Roman"/>
          <w:szCs w:val="24"/>
        </w:rPr>
        <w:t>231 m2), Zagrebačka cesta, površine 595 m</w:t>
      </w:r>
      <w:r w:rsidRPr="00195C83">
        <w:rPr>
          <w:rFonts w:hAnsi="Times New Roman" w:ascii="Times New Roman"/>
        </w:rPr>
        <w:t>2</w:t>
      </w:r>
      <w:r w:rsidRPr="00195C83">
        <w:rPr>
          <w:rFonts w:hAnsi="Times New Roman" w:ascii="Times New Roman"/>
          <w:szCs w:val="24"/>
        </w:rPr>
        <w:t xml:space="preserve"> (etaže (E-1 do E-45))</w:t>
      </w:r>
    </w:p>
    <w:p w:rsidRDefault="00195C83" w:rsidP="00195C83" w:rsidR="00195C83" w:rsidRPr="00195C83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- </w:t>
      </w:r>
      <w:r w:rsidRPr="00195C83">
        <w:rPr>
          <w:rFonts w:hAnsi="Times New Roman" w:ascii="Times New Roman"/>
          <w:noProof w:val="false"/>
          <w:szCs w:val="24"/>
        </w:rPr>
        <w:t xml:space="preserve">1.b) </w:t>
      </w:r>
      <w:r w:rsidRPr="00195C83">
        <w:rPr>
          <w:rFonts w:hAnsi="Times New Roman" w:ascii="Times New Roman"/>
          <w:szCs w:val="24"/>
        </w:rPr>
        <w:t>nekretnine</w:t>
      </w:r>
      <w:r w:rsidRPr="00195C83">
        <w:rPr>
          <w:rFonts w:hAnsi="Times New Roman" w:ascii="Times New Roman"/>
          <w:noProof w:val="false"/>
          <w:szCs w:val="24"/>
        </w:rPr>
        <w:t xml:space="preserve"> upisane u zemljišne knjige Općinskog građanskog suda u Zagrebu, katastarska općina Vrapče Novo, zk.ul. 110441, zk.č.br. 2603/2 - dvorište, Zagrebačka cesta, površine 82 m</w:t>
      </w:r>
      <w:r w:rsidRPr="00195C83">
        <w:rPr>
          <w:rFonts w:hAnsi="Times New Roman" w:ascii="Times New Roman"/>
          <w:noProof w:val="false"/>
          <w:szCs w:val="24"/>
          <w:vertAlign w:val="superscript"/>
        </w:rPr>
        <w:t>2</w:t>
      </w:r>
    </w:p>
    <w:p w:rsidRDefault="00195C83" w:rsidP="00195C83" w:rsidR="00195C83" w:rsidRPr="00195C83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0A584C">
        <w:rPr>
          <w:rFonts w:hAnsi="Times New Roman" w:ascii="Times New Roman"/>
          <w:szCs w:val="24"/>
        </w:rPr>
        <w:t xml:space="preserve">2.)  </w:t>
      </w:r>
      <w:r w:rsidRPr="000A584C">
        <w:rPr>
          <w:rFonts w:hAnsi="Times New Roman" w:ascii="Times New Roman"/>
          <w:noProof/>
          <w:szCs w:val="24"/>
        </w:rPr>
        <w:t xml:space="preserve">pripadajući suvlasnički dio kat. čest. 2602 na kojoj je sagrađena Stambena zgrada u Zagrebu, Ilica 261, k.o. Vrapče novo, </w:t>
      </w:r>
      <w:r w:rsidRPr="000A584C">
        <w:rPr>
          <w:rFonts w:hAnsi="Times New Roman" w:ascii="Times New Roman"/>
          <w:szCs w:val="24"/>
        </w:rPr>
        <w:t>uključujući pripadajući suvlasnički dio zemljišta i zajedničkih dijelova i uređaja zgrade, sve trajno i neodvojivo povezano temeljem odredbi čl. 68 i čl. 370 Zakona o vlasništvu i drugim stvarnim pravima, s vlasništvom posebnog dijela nekretnine, a koji u naravi predstavlja stan u prizemlju, ravno koji se sastoji od jedne sobe i ostalih prostorija u ukupnoj površini od 35,50 m2, upisan u poduložak broj 13260/z.k. uložak 5023 knjiga PU: Vrapče novo</w:t>
      </w:r>
      <w:r w:rsidRPr="000A584C">
        <w:rPr>
          <w:rFonts w:hAnsi="Times New Roman" w:ascii="Times New Roman"/>
          <w:noProof/>
          <w:szCs w:val="24"/>
        </w:rPr>
        <w:t>.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195C83" w:rsidRPr="00195C83">
        <w:rPr>
          <w:rFonts w:hAnsi="Times New Roman" w:ascii="Times New Roman"/>
          <w:b/>
          <w:szCs w:val="24"/>
        </w:rPr>
        <w:t>27</w:t>
      </w:r>
      <w:r w:rsidR="001B1089" w:rsidRPr="00195C83">
        <w:rPr>
          <w:rFonts w:hAnsi="Times New Roman" w:ascii="Times New Roman"/>
          <w:b/>
          <w:szCs w:val="24"/>
        </w:rPr>
        <w:t>. travnja</w:t>
      </w:r>
      <w:r w:rsidR="00A61A10" w:rsidRPr="00195C83">
        <w:rPr>
          <w:rFonts w:hAnsi="Times New Roman" w:ascii="Times New Roman"/>
          <w:b/>
          <w:szCs w:val="24"/>
        </w:rPr>
        <w:t xml:space="preserve"> 201</w:t>
      </w:r>
      <w:r w:rsidR="00540A13" w:rsidRPr="00195C83">
        <w:rPr>
          <w:rFonts w:hAnsi="Times New Roman" w:ascii="Times New Roman"/>
          <w:b/>
          <w:szCs w:val="24"/>
        </w:rPr>
        <w:t>8</w:t>
      </w:r>
      <w:r w:rsidR="00A61A10" w:rsidRPr="00195C83">
        <w:rPr>
          <w:rFonts w:hAnsi="Times New Roman" w:ascii="Times New Roman"/>
          <w:b/>
          <w:szCs w:val="24"/>
        </w:rPr>
        <w:t xml:space="preserve">. u </w:t>
      </w:r>
      <w:r w:rsidR="00195C83" w:rsidRPr="00195C83">
        <w:rPr>
          <w:rFonts w:hAnsi="Times New Roman" w:ascii="Times New Roman"/>
          <w:b/>
          <w:szCs w:val="24"/>
        </w:rPr>
        <w:t>9,30</w:t>
      </w:r>
      <w:r w:rsidR="00A61A10" w:rsidRPr="00195C83">
        <w:rPr>
          <w:rFonts w:hAnsi="Times New Roman" w:ascii="Times New Roman"/>
          <w:b/>
          <w:szCs w:val="24"/>
        </w:rPr>
        <w:t xml:space="preserve"> sati</w:t>
      </w:r>
      <w:r w:rsidR="00A61A10">
        <w:rPr>
          <w:rFonts w:hAnsi="Times New Roman" w:ascii="Times New Roman"/>
          <w:szCs w:val="24"/>
        </w:rPr>
        <w:t xml:space="preserve">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1B1089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195C83" w:rsidRPr="000A584C">
        <w:rPr>
          <w:rFonts w:hAnsi="Times New Roman" w:ascii="Times New Roman"/>
          <w:szCs w:val="24"/>
        </w:rPr>
        <w:t>MST PLUS d.o.o., Zagreb, Nova cesta 52</w:t>
      </w:r>
      <w:r w:rsidR="00195C83">
        <w:rPr>
          <w:rFonts w:hAnsi="Times New Roman" w:ascii="Times New Roman"/>
          <w:szCs w:val="24"/>
        </w:rPr>
        <w:t>, po punomoćnici Maji Matijević, odvjetnici u Zagrebu,</w:t>
      </w:r>
    </w:p>
    <w:p w:rsidRDefault="00195C83" w:rsidP="00A61A10" w:rsidR="00195C83" w:rsidRPr="001B1089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Pr="000A584C">
        <w:rPr>
          <w:rFonts w:hAnsi="Times New Roman" w:ascii="Times New Roman"/>
          <w:szCs w:val="24"/>
        </w:rPr>
        <w:t>MONEL d.o.o. Zagreb, Ilica 128/1</w:t>
      </w:r>
      <w:r>
        <w:rPr>
          <w:rFonts w:hAnsi="Times New Roman" w:ascii="Times New Roman"/>
          <w:szCs w:val="24"/>
        </w:rPr>
        <w:t>,</w:t>
      </w:r>
    </w:p>
    <w:p w:rsidRDefault="001B1089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razlučni vjerovnik Republika Hrvatska po ŽDO u </w:t>
      </w:r>
      <w:r w:rsidR="00195C83">
        <w:rPr>
          <w:rFonts w:hAnsi="Times New Roman" w:ascii="Times New Roman"/>
        </w:rPr>
        <w:t>Karlovcu</w:t>
      </w:r>
      <w:r w:rsidR="00A61A10"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1B1089">
        <w:rPr>
          <w:rFonts w:hAnsi="Times New Roman" w:ascii="Times New Roman"/>
          <w:szCs w:val="24"/>
        </w:rPr>
        <w:t>23. ožujka 2018.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195C83" w:rsidR="006275C1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195C83">
        <w:rPr>
          <w:rFonts w:hAnsi="Times New Roman" w:ascii="Times New Roman"/>
          <w:szCs w:val="24"/>
        </w:rPr>
        <w:t>Za točnost otpravka-</w:t>
      </w:r>
    </w:p>
    <w:p w:rsidRDefault="000407B1" w:rsidP="00195C83" w:rsidR="007C72DF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  <w:r w:rsidR="00195C83">
        <w:rPr>
          <w:rFonts w:hAnsi="Times New Roman" w:ascii="Times New Roman"/>
          <w:szCs w:val="24"/>
        </w:rPr>
        <w:tab/>
        <w:t>ovlašteni službenik:</w:t>
      </w:r>
    </w:p>
    <w:p w:rsidRDefault="000407B1" w:rsidP="00195C83" w:rsidR="00881DAC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  <w:r w:rsidR="00195C83">
        <w:rPr>
          <w:rFonts w:hAnsi="Times New Roman" w:ascii="Times New Roman"/>
          <w:szCs w:val="24"/>
        </w:rPr>
        <w:tab/>
      </w:r>
      <w:r w:rsidR="00195C83" w:rsidRPr="00195C83">
        <w:rPr>
          <w:rFonts w:hAnsi="Times New Roman" w:ascii="Times New Roman"/>
          <w:szCs w:val="24"/>
        </w:rPr>
        <w:t>Renata Klokočki</w:t>
      </w:r>
    </w:p>
    <w:sectPr w:rsidSect="00195C83" w:rsidR="00881DAC">
      <w:headerReference w:type="even" r:id="rId10"/>
      <w:headerReference w:type="default" r:id="rId11"/>
      <w:pgSz w:h="16838" w:w="11906"/>
      <w:pgMar w:gutter="0" w:footer="720" w:header="720" w:left="1418" w:bottom="993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C8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44B2FBD"/>
    <w:multiLevelType w:val="hybridMultilevel"/>
    <w:tmpl w:val="33D01F44"/>
    <w:lvl w:tplc="2CE0E81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5C83"/>
    <w:rsid w:val="00197744"/>
    <w:rsid w:val="001B1089"/>
    <w:rsid w:val="001E469C"/>
    <w:rsid w:val="00237199"/>
    <w:rsid w:val="00245E30"/>
    <w:rsid w:val="00263E37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195C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E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195C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E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punomoćnik sudionika u postupku A JEDAN IMMOBILE d.o.o.</item>
      <item>Odvjetničko društvo Matijević, Jakirčević i Malkoč društvo s ograničenom odgovornošću</item>
      <item>ODVJETNIČKI URED SVILAR</item>
    </izvorni_sadrzaj>
    <derivirana_varijabla naziv="DomainObject.Predmet.OstaliListFormated_1">
      <item>Marijana Malečić punomoćnik sudionika u postupku A JEDAN IMMOBILE d.o.o.</item>
      <item>Odvjetničko društvo Matijević, Jakirčević i Malkoč društvo s ograničenom odgovornošću</item>
      <item>ODVJETNIČKI URED SVILAR</item>
    </derivirana_varijabla>
  </DomainObject.Predmet.OstaliListFormated>
  <DomainObject.Predmet.OstaliListFormatedOIB>
    <izvorni_sadrzaj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izvorni_sadrzaj>
    <derivirana_varijabla naziv="DomainObject.Predmet.OstaliListFormatedOIB_1"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derivirana_varijabla>
  </DomainObject.Predmet.OstaliListFormatedOIB>
  <DomainObject.Predmet.OstaliListFormatedWithAdress>
    <izvorni_sadrzaj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izvorni_sadrzaj>
    <derivirana_varijabla naziv="DomainObject.Predmet.OstaliListFormatedWithAdress_1"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derivirana_varijabla>
  </DomainObject.Predmet.OstaliListFormatedWithAdress>
  <DomainObject.Predmet.OstaliListFormatedWithAdressOIB>
    <izvorni_sadrzaj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izvorni_sadrzaj>
    <derivirana_varijabla naziv="DomainObject.Predmet.OstaliListFormatedWithAdressOIB_1"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350</properties:Words>
  <properties:Characters>1890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2018-03-23T14:03:00Z</dcterms:created>
  <dc:creator>x</dc:creator>
  <cp:lastModifiedBy>Renata Klokočki</cp:lastModifiedBy>
  <cp:lastPrinted>2018-03-23T14:02:00Z</cp:lastPrinted>
  <dcterms:modified xmlns:xsi="http://www.w3.org/2001/XMLSchema-instance" xsi:type="dcterms:W3CDTF">2018-03-23T14:03:00Z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nekretnine-A JEDAN IMMOBILE-novo-2018.docx)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