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3A7B7D" w:rsidR="00B92B86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586B4C" w:rsidP="006F3951" w:rsidR="00B92B86" w:rsidRPr="0004312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D2635" w:rsidP="006F3951" w:rsidR="00B92B86" w:rsidRPr="009077C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9077C2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9077C2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586B4C" w:rsidP="006F3951" w:rsidR="00B92B86" w:rsidRPr="009077C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Trgovački sud u Osijeku</w:t>
            </w:r>
          </w:p>
          <w:p w:rsidRDefault="00586B4C" w:rsidP="000D048A" w:rsidR="00B92B86" w:rsidRPr="0004312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Osijek, Zagrebačka 2</w:t>
            </w:r>
          </w:p>
        </w:tc>
      </w:tr>
      <w:tr w:rsidTr="003A7B7D" w:rsidR="00F26311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564C99" w:rsidP="00611180" w:rsidR="00F26311" w:rsidRPr="00974EE9">
            <w:pPr>
              <w:pStyle w:val="VSVerzija"/>
              <w:jc w:val="right"/>
            </w:pPr>
            <w:r>
              <w:t xml:space="preserve">9 </w:t>
            </w:r>
            <w:r w:rsidR="00611180">
              <w:t>St-725/18-6</w:t>
            </w:r>
            <w:r w:rsidR="00F26311">
              <w:t xml:space="preserve"> </w:t>
            </w:r>
          </w:p>
        </w:tc>
      </w:tr>
    </w:tbl>
    <w:p w14:textId="d1bfcde" w14:paraId="d1bfcde" w:rsidRDefault="00F26311" w:rsidP="006F3951" w:rsidR="00F26311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975368" w:rsidP="006F3951" w:rsidR="0097536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6F3951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8776D" w:rsidP="006F3951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U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M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C50709"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345212"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345212"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</w:p>
    <w:p w:rsidRDefault="006F3951" w:rsidP="006F3951" w:rsidR="006F3951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D6418B" w:rsidP="006F3951" w:rsidR="0078776D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 J E</w:t>
      </w:r>
    </w:p>
    <w:p w:rsidRDefault="006F3951" w:rsidP="006F3951" w:rsidR="006F3951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6F3951" w:rsidR="0045029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F3951" w:rsidP="006F3951" w:rsidR="006F395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11180" w:rsidP="00611180" w:rsidR="00611180" w:rsidRPr="00611180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611180">
        <w:rPr>
          <w:rFonts w:hAnsi="Times New Roman" w:ascii="Times New Roman"/>
          <w:sz w:val="24"/>
          <w:szCs w:val="24"/>
        </w:rPr>
        <w:t xml:space="preserve">Trgovački sud u Osijeku, po stečajnoj sutkinji Jadranki Pajur Vranješ, u stečajnom predmetu nad dužnikom: ŠINKO TRANSPORTI j.d.o.o.  II Rakitovec 15 a, Zaprešić, OIB: 50183414074, MBS: 080959064, </w:t>
      </w:r>
      <w:r>
        <w:rPr>
          <w:rFonts w:hAnsi="Times New Roman" w:ascii="Times New Roman"/>
          <w:sz w:val="24"/>
          <w:szCs w:val="24"/>
        </w:rPr>
        <w:t>13. prosinca 2018</w:t>
      </w:r>
      <w:r w:rsidRPr="00611180">
        <w:rPr>
          <w:rFonts w:hAnsi="Times New Roman" w:ascii="Times New Roman"/>
          <w:sz w:val="24"/>
          <w:szCs w:val="24"/>
        </w:rPr>
        <w:t>.</w:t>
      </w:r>
    </w:p>
    <w:p w:rsidRDefault="00CB1413" w:rsidP="00CB1413" w:rsidR="00CB1413">
      <w:pPr>
        <w:spacing w:lineRule="auto" w:line="240" w:after="0"/>
        <w:ind w:firstLine="708"/>
        <w:jc w:val="both"/>
        <w:rPr>
          <w:rFonts w:ascii="Times New Roman"/>
          <w:color w:val="000000"/>
          <w:sz w:val="24"/>
          <w:szCs w:val="24"/>
        </w:rPr>
      </w:pPr>
    </w:p>
    <w:p w:rsidRDefault="00CB1413" w:rsidP="00CB1413" w:rsidR="00CB1413" w:rsidRPr="00CB141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50291" w:rsidP="0004196F" w:rsidR="00975368" w:rsidRPr="00B92B86">
      <w:pPr>
        <w:spacing w:lineRule="auto" w:line="48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611180" w:rsidP="00611180" w:rsidR="00611180" w:rsidRPr="00611180">
      <w:pPr>
        <w:pStyle w:val="Tijeloteksta"/>
      </w:pPr>
    </w:p>
    <w:p w:rsidRDefault="00611180" w:rsidP="00611180" w:rsidR="00611180" w:rsidRPr="00611180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611180">
        <w:rPr>
          <w:rFonts w:hAnsi="Times New Roman" w:ascii="Times New Roman"/>
          <w:sz w:val="24"/>
          <w:szCs w:val="24"/>
        </w:rPr>
        <w:t>Pozivaju se osobe koje imaju pravni interes za provedbom stečajnog postupka                 nad dužnikom ŠINKO TRANSPORTI j.d.o.o.  II Rakitovec 15 a, Zaprešić, OIB: 50183414074, MBS: 080959064</w:t>
      </w:r>
      <w:r>
        <w:rPr>
          <w:rFonts w:hAnsi="Times New Roman" w:ascii="Times New Roman"/>
          <w:sz w:val="24"/>
          <w:szCs w:val="24"/>
        </w:rPr>
        <w:t xml:space="preserve"> </w:t>
      </w:r>
      <w:r w:rsidRPr="00611180">
        <w:rPr>
          <w:rFonts w:hAnsi="Times New Roman" w:ascii="Times New Roman"/>
          <w:sz w:val="24"/>
          <w:szCs w:val="24"/>
        </w:rPr>
        <w:t>da</w:t>
      </w:r>
      <w:r w:rsidRPr="00611180">
        <w:rPr>
          <w:rFonts w:hAnsi="Times New Roman" w:ascii="Times New Roman"/>
          <w:b/>
          <w:sz w:val="24"/>
          <w:szCs w:val="24"/>
        </w:rPr>
        <w:t xml:space="preserve"> </w:t>
      </w:r>
      <w:r w:rsidRPr="00611180">
        <w:rPr>
          <w:rFonts w:hAnsi="Times New Roman" w:ascii="Times New Roman"/>
          <w:sz w:val="24"/>
          <w:szCs w:val="24"/>
        </w:rPr>
        <w:t>u roku od 15 dana od dana objave ovog rješenja na e-oglasnoj ploči Trgovačkog suda u Osijeku solidarno uplate na sudski depozit ovog suda broj HR31 2390 0011 3000 0020 0 s pozivom na broj HR05 272-72</w:t>
      </w:r>
      <w:r>
        <w:rPr>
          <w:rFonts w:hAnsi="Times New Roman" w:ascii="Times New Roman"/>
          <w:sz w:val="24"/>
          <w:szCs w:val="24"/>
        </w:rPr>
        <w:t>5</w:t>
      </w:r>
      <w:r w:rsidRPr="00611180">
        <w:rPr>
          <w:rFonts w:hAnsi="Times New Roman" w:ascii="Times New Roman"/>
          <w:sz w:val="24"/>
          <w:szCs w:val="24"/>
        </w:rPr>
        <w:t>-18</w:t>
      </w:r>
      <w:r w:rsidRPr="00611180">
        <w:rPr>
          <w:rFonts w:hAnsi="Times New Roman" w:ascii="Times New Roman"/>
          <w:b/>
          <w:sz w:val="24"/>
          <w:szCs w:val="24"/>
        </w:rPr>
        <w:t xml:space="preserve"> </w:t>
      </w:r>
      <w:r w:rsidRPr="00611180">
        <w:rPr>
          <w:rFonts w:hAnsi="Times New Roman" w:ascii="Times New Roman"/>
          <w:sz w:val="24"/>
          <w:szCs w:val="24"/>
        </w:rPr>
        <w:t xml:space="preserve">kod Hrvatske poštanske banke iznos od </w:t>
      </w:r>
      <w:r>
        <w:rPr>
          <w:rFonts w:hAnsi="Times New Roman" w:ascii="Times New Roman"/>
          <w:sz w:val="24"/>
          <w:szCs w:val="24"/>
        </w:rPr>
        <w:t>24.100,00</w:t>
      </w:r>
      <w:r w:rsidRPr="00611180">
        <w:rPr>
          <w:rFonts w:hAnsi="Times New Roman" w:ascii="Times New Roman"/>
          <w:sz w:val="24"/>
          <w:szCs w:val="24"/>
        </w:rPr>
        <w:t xml:space="preserve"> kn na ime predujma za pokriće troškova kako prethodnog tako i otvorenog stečajnog postupka, te da u istom roku potvrdu o uplati dostave u sudski spis.</w:t>
      </w:r>
    </w:p>
    <w:p w:rsidRDefault="00611180" w:rsidP="00611180" w:rsidR="00611180" w:rsidRPr="00611180">
      <w:pPr>
        <w:pStyle w:val="Odlomakpopisa"/>
        <w:spacing w:lineRule="auto" w:line="240"/>
        <w:ind w:left="705"/>
        <w:jc w:val="both"/>
        <w:rPr>
          <w:rFonts w:hAnsi="Times New Roman" w:ascii="Times New Roman"/>
          <w:sz w:val="24"/>
          <w:szCs w:val="24"/>
        </w:rPr>
      </w:pPr>
    </w:p>
    <w:p w:rsidRDefault="00611180" w:rsidP="00611180" w:rsidR="00611180" w:rsidRPr="00611180">
      <w:pPr>
        <w:pStyle w:val="Odlomakpopisa"/>
        <w:numPr>
          <w:ilvl w:val="0"/>
          <w:numId w:val="3"/>
        </w:numPr>
        <w:spacing w:lineRule="auto" w:line="240" w:after="0"/>
        <w:ind w:firstLine="705" w:left="0"/>
        <w:jc w:val="both"/>
        <w:rPr>
          <w:rFonts w:hAnsi="Times New Roman" w:ascii="Times New Roman"/>
          <w:sz w:val="24"/>
          <w:szCs w:val="24"/>
        </w:rPr>
      </w:pPr>
      <w:r w:rsidRPr="00611180">
        <w:rPr>
          <w:rFonts w:hAnsi="Times New Roman" w:ascii="Times New Roman"/>
          <w:sz w:val="24"/>
          <w:szCs w:val="24"/>
        </w:rPr>
        <w:t>Ovo rješenje će se objaviti na mrežnoj stranici e-Oglasna ploča sudova.</w:t>
      </w:r>
    </w:p>
    <w:p w:rsidRDefault="00611180" w:rsidP="00611180" w:rsidR="00611180" w:rsidRPr="00611180">
      <w:pPr>
        <w:spacing w:lineRule="auto" w:line="240"/>
        <w:ind w:left="1845"/>
        <w:jc w:val="both"/>
        <w:rPr>
          <w:rFonts w:hAnsi="Times New Roman" w:ascii="Times New Roman"/>
          <w:sz w:val="24"/>
          <w:szCs w:val="24"/>
        </w:rPr>
      </w:pPr>
    </w:p>
    <w:p w:rsidRDefault="00611180" w:rsidP="00611180" w:rsidR="00611180" w:rsidRPr="00611180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611180">
        <w:rPr>
          <w:rFonts w:hAnsi="Times New Roman" w:ascii="Times New Roman"/>
          <w:sz w:val="24"/>
          <w:szCs w:val="24"/>
        </w:rPr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611180" w:rsidP="00611180" w:rsidR="00611180" w:rsidRPr="00611180">
      <w:pPr>
        <w:spacing w:lineRule="auto" w:line="240"/>
        <w:ind w:left="1845"/>
        <w:jc w:val="both"/>
        <w:rPr>
          <w:rFonts w:hAnsi="Times New Roman" w:ascii="Times New Roman"/>
          <w:sz w:val="24"/>
          <w:szCs w:val="24"/>
        </w:rPr>
      </w:pPr>
    </w:p>
    <w:p w:rsidRDefault="00611180" w:rsidP="00611180" w:rsidR="00611180" w:rsidRPr="00611180">
      <w:pPr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611180">
        <w:rPr>
          <w:rFonts w:hAnsi="Times New Roman" w:ascii="Times New Roman"/>
          <w:sz w:val="24"/>
          <w:szCs w:val="24"/>
        </w:rPr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975368" w:rsidP="00611180" w:rsidR="00975368" w:rsidRPr="0061118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4196F" w:rsidP="00C037C8" w:rsidR="0004196F" w:rsidRPr="00C037C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611180" w:rsidP="00E42154" w:rsidR="00611180">
      <w:pPr>
        <w:spacing w:lineRule="auto" w:line="480" w:after="0"/>
        <w:rPr>
          <w:rFonts w:hAnsi="Times New Roman" w:ascii="Times New Roman"/>
          <w:sz w:val="24"/>
          <w:szCs w:val="24"/>
        </w:rPr>
      </w:pPr>
    </w:p>
    <w:p w:rsidRDefault="00AD4FE9" w:rsidP="00E42154" w:rsidR="00975368" w:rsidRPr="00B92B86">
      <w:pPr>
        <w:spacing w:lineRule="auto" w:line="48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O</w:t>
      </w:r>
      <w:r w:rsidR="00342CFC" w:rsidRPr="00B92B86">
        <w:rPr>
          <w:rFonts w:hAnsi="Times New Roman" w:ascii="Times New Roman"/>
          <w:sz w:val="24"/>
          <w:szCs w:val="24"/>
        </w:rPr>
        <w:t>brazloženje</w:t>
      </w:r>
    </w:p>
    <w:p w:rsidRDefault="00611180" w:rsidP="00611180" w:rsidR="00611180" w:rsidRPr="00611180">
      <w:pPr>
        <w:tabs>
          <w:tab w:pos="4050" w:val="left"/>
        </w:tabs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611180">
        <w:rPr>
          <w:rFonts w:hAnsi="Times New Roman" w:ascii="Times New Roman"/>
          <w:sz w:val="24"/>
          <w:szCs w:val="24"/>
        </w:rPr>
        <w:t xml:space="preserve">           Predlagatelj </w:t>
      </w:r>
      <w:r>
        <w:rPr>
          <w:rFonts w:hAnsi="Times New Roman" w:ascii="Times New Roman"/>
          <w:sz w:val="24"/>
          <w:szCs w:val="24"/>
        </w:rPr>
        <w:t>ŠINKO IVAN</w:t>
      </w:r>
      <w:r w:rsidRPr="00611180">
        <w:rPr>
          <w:rFonts w:hAnsi="Times New Roman" w:ascii="Times New Roman"/>
          <w:sz w:val="24"/>
          <w:szCs w:val="24"/>
        </w:rPr>
        <w:t>, podnio je dana 2</w:t>
      </w:r>
      <w:r>
        <w:rPr>
          <w:rFonts w:hAnsi="Times New Roman" w:ascii="Times New Roman"/>
          <w:sz w:val="24"/>
          <w:szCs w:val="24"/>
        </w:rPr>
        <w:t>6</w:t>
      </w:r>
      <w:r w:rsidRPr="00611180">
        <w:rPr>
          <w:rFonts w:hAnsi="Times New Roman" w:ascii="Times New Roman"/>
          <w:sz w:val="24"/>
          <w:szCs w:val="24"/>
        </w:rPr>
        <w:t>. siječnja 2018..  prijedlog za pokretanje stečajnog postupka nad dužnikom ŠINKO TRANSPORTI j.d.o.o.  II Rakitovec 15 a, Zaprešić, OIB: 50183414074, MBS: 080959064.</w:t>
      </w:r>
    </w:p>
    <w:p w:rsidRDefault="00611180" w:rsidP="00611180" w:rsidR="00611180" w:rsidRPr="00611180">
      <w:pPr>
        <w:tabs>
          <w:tab w:pos="4050" w:val="left"/>
        </w:tabs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611180">
        <w:rPr>
          <w:rFonts w:hAnsi="Times New Roman" w:ascii="Times New Roman"/>
          <w:sz w:val="24"/>
          <w:szCs w:val="24"/>
        </w:rPr>
        <w:tab/>
      </w:r>
    </w:p>
    <w:p w:rsidRDefault="00611180" w:rsidP="00611180" w:rsidR="00611180" w:rsidRPr="00611180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611180">
        <w:rPr>
          <w:rFonts w:hAnsi="Times New Roman" w:ascii="Times New Roman"/>
          <w:sz w:val="24"/>
          <w:szCs w:val="24"/>
        </w:rPr>
        <w:t>Sukladno Izvješću privremen</w:t>
      </w:r>
      <w:r>
        <w:rPr>
          <w:rFonts w:hAnsi="Times New Roman" w:ascii="Times New Roman"/>
          <w:sz w:val="24"/>
          <w:szCs w:val="24"/>
        </w:rPr>
        <w:t>e</w:t>
      </w:r>
      <w:r w:rsidRPr="00611180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e</w:t>
      </w:r>
      <w:r w:rsidRPr="00611180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ice određene</w:t>
      </w:r>
      <w:r w:rsidRPr="00611180">
        <w:rPr>
          <w:rFonts w:hAnsi="Times New Roman" w:ascii="Times New Roman"/>
          <w:sz w:val="24"/>
          <w:szCs w:val="24"/>
        </w:rPr>
        <w:t xml:space="preserve"> rješenjem ovog suda broj 9 St-72</w:t>
      </w:r>
      <w:r>
        <w:rPr>
          <w:rFonts w:hAnsi="Times New Roman" w:ascii="Times New Roman"/>
          <w:sz w:val="24"/>
          <w:szCs w:val="24"/>
        </w:rPr>
        <w:t>5</w:t>
      </w:r>
      <w:r w:rsidRPr="00611180">
        <w:rPr>
          <w:rFonts w:hAnsi="Times New Roman" w:ascii="Times New Roman"/>
          <w:sz w:val="24"/>
          <w:szCs w:val="24"/>
        </w:rPr>
        <w:t xml:space="preserve">/18-2 od </w:t>
      </w:r>
      <w:r w:rsidR="00E42154">
        <w:rPr>
          <w:rFonts w:hAnsi="Times New Roman" w:ascii="Times New Roman"/>
          <w:sz w:val="24"/>
          <w:szCs w:val="24"/>
        </w:rPr>
        <w:t>5. studenog</w:t>
      </w:r>
      <w:r w:rsidRPr="00611180">
        <w:rPr>
          <w:rFonts w:hAnsi="Times New Roman" w:ascii="Times New Roman"/>
          <w:sz w:val="24"/>
          <w:szCs w:val="24"/>
        </w:rPr>
        <w:t xml:space="preserve"> 2018., koje je objavljeno na e-oglasnoj ploči suda i kojeg je usmeno izni</w:t>
      </w:r>
      <w:r w:rsidR="00E42154">
        <w:rPr>
          <w:rFonts w:hAnsi="Times New Roman" w:ascii="Times New Roman"/>
          <w:sz w:val="24"/>
          <w:szCs w:val="24"/>
        </w:rPr>
        <w:t>jela</w:t>
      </w:r>
      <w:r w:rsidRPr="00611180">
        <w:rPr>
          <w:rFonts w:hAnsi="Times New Roman" w:ascii="Times New Roman"/>
          <w:sz w:val="24"/>
          <w:szCs w:val="24"/>
        </w:rPr>
        <w:t xml:space="preserve"> na ročištu održanom </w:t>
      </w:r>
      <w:r w:rsidR="00E42154">
        <w:rPr>
          <w:rFonts w:hAnsi="Times New Roman" w:ascii="Times New Roman"/>
          <w:sz w:val="24"/>
          <w:szCs w:val="24"/>
        </w:rPr>
        <w:t>13. prosinca</w:t>
      </w:r>
      <w:r w:rsidRPr="00611180">
        <w:rPr>
          <w:rFonts w:hAnsi="Times New Roman" w:ascii="Times New Roman"/>
          <w:sz w:val="24"/>
          <w:szCs w:val="24"/>
        </w:rPr>
        <w:t xml:space="preserve"> 2018.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E42154">
        <w:rPr>
          <w:rFonts w:hAnsi="Times New Roman" w:ascii="Times New Roman"/>
          <w:sz w:val="24"/>
          <w:szCs w:val="24"/>
        </w:rPr>
        <w:t>24.100</w:t>
      </w:r>
      <w:r w:rsidRPr="00611180">
        <w:rPr>
          <w:rFonts w:hAnsi="Times New Roman" w:ascii="Times New Roman"/>
          <w:sz w:val="24"/>
          <w:szCs w:val="24"/>
        </w:rPr>
        <w:t>,00 kn a kako je to navedeno u točki 1. ovog rješenja,  koje čini:</w:t>
      </w:r>
    </w:p>
    <w:tbl>
      <w:tblPr>
        <w:tblStyle w:val="Reetkatablice"/>
        <w:tblW w:type="dxa" w:w="11448"/>
        <w:tblLook w:val="04A0" w:noVBand="1" w:noHBand="0" w:lastColumn="0" w:firstColumn="1" w:lastRow="0" w:firstRow="1"/>
      </w:tblPr>
      <w:tblGrid>
        <w:gridCol w:w="9180"/>
        <w:gridCol w:w="2268"/>
      </w:tblGrid>
      <w:tr w:rsidTr="008813D3" w:rsidR="00611180" w:rsidRPr="00611180">
        <w:trPr>
          <w:trHeight w:val="1524"/>
        </w:trPr>
        <w:tc>
          <w:tcPr>
            <w:tcW w:type="dxa" w:w="9180"/>
            <w:tcBorders>
              <w:top w:val="nil"/>
              <w:left w:val="nil"/>
              <w:bottom w:val="nil"/>
              <w:right w:val="nil"/>
            </w:tcBorders>
          </w:tcPr>
          <w:p w:rsidRDefault="00E42154" w:rsidP="00E42154" w:rsidR="00E42154" w:rsidRPr="007C7D45">
            <w:pPr>
              <w:spacing w:lineRule="auto" w:line="240"/>
            </w:pPr>
          </w:p>
          <w:tbl>
            <w:tblPr>
              <w:tblW w:type="auto" w:w="0"/>
              <w:tblLook w:val="04A0" w:noVBand="1" w:noHBand="0" w:lastColumn="0" w:firstColumn="1" w:lastRow="0" w:firstRow="1"/>
            </w:tblPr>
            <w:tblGrid>
              <w:gridCol w:w="675"/>
              <w:gridCol w:w="6237"/>
              <w:gridCol w:w="1701"/>
            </w:tblGrid>
            <w:tr w:rsidTr="00E42154" w:rsidR="00E42154" w:rsidRPr="00E42154">
              <w:tc>
                <w:tcPr>
                  <w:tcW w:type="dxa" w:w="675"/>
                  <w:hideMark/>
                </w:tcPr>
                <w:p w:rsidRDefault="00E42154" w:rsidP="00E42154" w:rsidR="00E42154" w:rsidRPr="00E42154">
                  <w:pPr>
                    <w:spacing w:lineRule="auto" w:line="240" w:after="0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E42154">
                    <w:rPr>
                      <w:rFonts w:hAnsi="Times New Roman" w:ascii="Times New Roman"/>
                      <w:sz w:val="24"/>
                      <w:szCs w:val="24"/>
                    </w:rPr>
                    <w:t>R.b</w:t>
                  </w:r>
                </w:p>
              </w:tc>
              <w:tc>
                <w:tcPr>
                  <w:tcW w:type="dxa" w:w="6237"/>
                  <w:hideMark/>
                </w:tcPr>
                <w:p w:rsidRDefault="00E42154" w:rsidP="00E42154" w:rsidR="00E42154" w:rsidRPr="00E42154">
                  <w:pPr>
                    <w:spacing w:lineRule="auto" w:line="240" w:after="0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E42154">
                    <w:rPr>
                      <w:rFonts w:hAnsi="Times New Roman" w:ascii="Times New Roman"/>
                      <w:sz w:val="24"/>
                      <w:szCs w:val="24"/>
                    </w:rPr>
                    <w:t>Vrsta troška</w:t>
                  </w:r>
                </w:p>
              </w:tc>
              <w:tc>
                <w:tcPr>
                  <w:tcW w:type="dxa" w:w="1701"/>
                  <w:hideMark/>
                </w:tcPr>
                <w:p w:rsidRDefault="00E42154" w:rsidP="00E42154" w:rsidR="00E42154" w:rsidRPr="00E42154">
                  <w:pPr>
                    <w:spacing w:lineRule="auto" w:line="240" w:after="0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E42154">
                    <w:rPr>
                      <w:rFonts w:hAnsi="Times New Roman" w:ascii="Times New Roman"/>
                      <w:sz w:val="24"/>
                      <w:szCs w:val="24"/>
                    </w:rPr>
                    <w:t>Iznos u kunama</w:t>
                  </w:r>
                </w:p>
              </w:tc>
            </w:tr>
            <w:tr w:rsidTr="00E42154" w:rsidR="00E42154" w:rsidRPr="00E42154">
              <w:tc>
                <w:tcPr>
                  <w:tcW w:type="dxa" w:w="675"/>
                  <w:hideMark/>
                </w:tcPr>
                <w:p w:rsidRDefault="00E42154" w:rsidP="00E42154" w:rsidR="00E42154" w:rsidRPr="00E42154">
                  <w:pPr>
                    <w:spacing w:lineRule="auto" w:line="240" w:after="0"/>
                    <w:jc w:val="center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E42154">
                    <w:rPr>
                      <w:rFonts w:hAnsi="Times New Roman" w:ascii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type="dxa" w:w="6237"/>
                  <w:hideMark/>
                </w:tcPr>
                <w:p w:rsidRDefault="00E42154" w:rsidP="00E42154" w:rsidR="00E42154" w:rsidRPr="00E42154">
                  <w:pPr>
                    <w:spacing w:lineRule="auto" w:line="240" w:after="0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E42154">
                    <w:rPr>
                      <w:rFonts w:hAnsi="Times New Roman" w:ascii="Times New Roman"/>
                      <w:sz w:val="24"/>
                      <w:szCs w:val="24"/>
                    </w:rPr>
                    <w:t>Općinski sud u Zaprešiću  zemljišnoknjižni odjel</w:t>
                  </w:r>
                </w:p>
              </w:tc>
              <w:tc>
                <w:tcPr>
                  <w:tcW w:type="dxa" w:w="1701"/>
                  <w:hideMark/>
                </w:tcPr>
                <w:p w:rsidRDefault="00E42154" w:rsidP="00E42154" w:rsidR="00E42154" w:rsidRPr="00E42154">
                  <w:pPr>
                    <w:spacing w:lineRule="auto" w:line="240" w:after="0"/>
                    <w:jc w:val="right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E42154">
                    <w:rPr>
                      <w:rFonts w:hAnsi="Times New Roman" w:ascii="Times New Roman"/>
                      <w:sz w:val="24"/>
                      <w:szCs w:val="24"/>
                    </w:rPr>
                    <w:t>20,00</w:t>
                  </w:r>
                </w:p>
              </w:tc>
            </w:tr>
            <w:tr w:rsidTr="00E42154" w:rsidR="00E42154" w:rsidRPr="00E42154">
              <w:tc>
                <w:tcPr>
                  <w:tcW w:type="dxa" w:w="675"/>
                  <w:hideMark/>
                </w:tcPr>
                <w:p w:rsidRDefault="00E42154" w:rsidP="00E42154" w:rsidR="00E42154" w:rsidRPr="00E42154">
                  <w:pPr>
                    <w:spacing w:lineRule="auto" w:line="240" w:after="0"/>
                    <w:jc w:val="center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E42154">
                    <w:rPr>
                      <w:rFonts w:hAnsi="Times New Roman" w:ascii="Times New Roman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type="dxa" w:w="6237"/>
                  <w:hideMark/>
                </w:tcPr>
                <w:p w:rsidRDefault="00E42154" w:rsidP="00E42154" w:rsidR="00E42154" w:rsidRPr="00E42154">
                  <w:pPr>
                    <w:spacing w:lineRule="auto" w:line="240" w:after="0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E42154">
                    <w:rPr>
                      <w:rFonts w:hAnsi="Times New Roman" w:ascii="Times New Roman"/>
                      <w:sz w:val="24"/>
                      <w:szCs w:val="24"/>
                    </w:rPr>
                    <w:t xml:space="preserve">Naknada FINI   i Centru za vozila </w:t>
                  </w:r>
                </w:p>
              </w:tc>
              <w:tc>
                <w:tcPr>
                  <w:tcW w:type="dxa" w:w="1701"/>
                  <w:hideMark/>
                </w:tcPr>
                <w:p w:rsidRDefault="00E42154" w:rsidP="00E42154" w:rsidR="00E42154" w:rsidRPr="00E42154">
                  <w:pPr>
                    <w:spacing w:lineRule="auto" w:line="240" w:after="0"/>
                    <w:jc w:val="right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E42154">
                    <w:rPr>
                      <w:rFonts w:hAnsi="Times New Roman" w:ascii="Times New Roman"/>
                      <w:sz w:val="24"/>
                      <w:szCs w:val="24"/>
                    </w:rPr>
                    <w:t>70,00</w:t>
                  </w:r>
                </w:p>
              </w:tc>
            </w:tr>
            <w:tr w:rsidTr="00E42154" w:rsidR="00E42154" w:rsidRPr="00E42154">
              <w:tc>
                <w:tcPr>
                  <w:tcW w:type="dxa" w:w="675"/>
                  <w:hideMark/>
                </w:tcPr>
                <w:p w:rsidRDefault="00E42154" w:rsidP="00E42154" w:rsidR="00E42154" w:rsidRPr="00E42154">
                  <w:pPr>
                    <w:spacing w:lineRule="auto" w:line="240" w:after="0"/>
                    <w:jc w:val="center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E42154">
                    <w:rPr>
                      <w:rFonts w:hAnsi="Times New Roman" w:ascii="Times New Roman"/>
                      <w:sz w:val="24"/>
                      <w:szCs w:val="24"/>
                    </w:rPr>
                    <w:t>3.</w:t>
                  </w:r>
                </w:p>
              </w:tc>
              <w:tc>
                <w:tcPr>
                  <w:tcW w:type="dxa" w:w="6237"/>
                  <w:hideMark/>
                </w:tcPr>
                <w:p w:rsidRDefault="00E42154" w:rsidP="00E42154" w:rsidR="00E42154" w:rsidRPr="00E42154">
                  <w:pPr>
                    <w:spacing w:lineRule="auto" w:line="240" w:after="0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E42154">
                    <w:rPr>
                      <w:rFonts w:hAnsi="Times New Roman" w:ascii="Times New Roman"/>
                      <w:sz w:val="24"/>
                      <w:szCs w:val="24"/>
                    </w:rPr>
                    <w:t>Jednokratna  nagrada privremenom stečajnom upravitelju i stečajnom upravitelju</w:t>
                  </w:r>
                </w:p>
              </w:tc>
              <w:tc>
                <w:tcPr>
                  <w:tcW w:type="dxa" w:w="1701"/>
                  <w:hideMark/>
                </w:tcPr>
                <w:p w:rsidRDefault="00E42154" w:rsidP="00E42154" w:rsidR="00E42154" w:rsidRPr="00E42154">
                  <w:pPr>
                    <w:spacing w:lineRule="auto" w:line="240" w:after="0"/>
                    <w:jc w:val="right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E42154">
                    <w:rPr>
                      <w:rFonts w:hAnsi="Times New Roman" w:ascii="Times New Roman"/>
                      <w:sz w:val="24"/>
                      <w:szCs w:val="24"/>
                    </w:rPr>
                    <w:t>8.500,00</w:t>
                  </w:r>
                </w:p>
              </w:tc>
            </w:tr>
            <w:tr w:rsidTr="00E42154" w:rsidR="00E42154" w:rsidRPr="00E42154">
              <w:tc>
                <w:tcPr>
                  <w:tcW w:type="dxa" w:w="675"/>
                  <w:hideMark/>
                </w:tcPr>
                <w:p w:rsidRDefault="00E42154" w:rsidP="00E42154" w:rsidR="00E42154" w:rsidRPr="00E42154">
                  <w:pPr>
                    <w:spacing w:lineRule="auto" w:line="240" w:after="0"/>
                    <w:jc w:val="center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E42154">
                    <w:rPr>
                      <w:rFonts w:hAnsi="Times New Roman" w:ascii="Times New Roman"/>
                      <w:sz w:val="24"/>
                      <w:szCs w:val="24"/>
                    </w:rPr>
                    <w:t>4.</w:t>
                  </w:r>
                </w:p>
              </w:tc>
              <w:tc>
                <w:tcPr>
                  <w:tcW w:type="dxa" w:w="6237"/>
                  <w:hideMark/>
                </w:tcPr>
                <w:p w:rsidRDefault="00E42154" w:rsidP="00E42154" w:rsidR="00E42154" w:rsidRPr="00E42154">
                  <w:pPr>
                    <w:spacing w:lineRule="auto" w:line="240" w:after="0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E42154">
                    <w:rPr>
                      <w:rFonts w:hAnsi="Times New Roman" w:ascii="Times New Roman"/>
                      <w:sz w:val="24"/>
                      <w:szCs w:val="24"/>
                    </w:rPr>
                    <w:t xml:space="preserve">Vođenje knjigovodstva u stečaju (625,00 kn x12mj. ) </w:t>
                  </w:r>
                </w:p>
              </w:tc>
              <w:tc>
                <w:tcPr>
                  <w:tcW w:type="dxa" w:w="1701"/>
                  <w:hideMark/>
                </w:tcPr>
                <w:p w:rsidRDefault="00E42154" w:rsidP="00E42154" w:rsidR="00E42154" w:rsidRPr="00E42154">
                  <w:pPr>
                    <w:spacing w:lineRule="auto" w:line="240" w:after="0"/>
                    <w:jc w:val="right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E42154">
                    <w:rPr>
                      <w:rFonts w:hAnsi="Times New Roman" w:ascii="Times New Roman"/>
                      <w:sz w:val="24"/>
                      <w:szCs w:val="24"/>
                    </w:rPr>
                    <w:t>7.500,00</w:t>
                  </w:r>
                </w:p>
              </w:tc>
            </w:tr>
            <w:tr w:rsidTr="00E42154" w:rsidR="00E42154" w:rsidRPr="00E42154">
              <w:tc>
                <w:tcPr>
                  <w:tcW w:type="dxa" w:w="675"/>
                  <w:hideMark/>
                </w:tcPr>
                <w:p w:rsidRDefault="00E42154" w:rsidP="00E42154" w:rsidR="00E42154" w:rsidRPr="00E42154">
                  <w:pPr>
                    <w:spacing w:lineRule="auto" w:line="240" w:after="0"/>
                    <w:jc w:val="center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E42154">
                    <w:rPr>
                      <w:rFonts w:hAnsi="Times New Roman" w:ascii="Times New Roman"/>
                      <w:sz w:val="24"/>
                      <w:szCs w:val="24"/>
                    </w:rPr>
                    <w:t>5.</w:t>
                  </w:r>
                </w:p>
              </w:tc>
              <w:tc>
                <w:tcPr>
                  <w:tcW w:type="dxa" w:w="6237"/>
                  <w:hideMark/>
                </w:tcPr>
                <w:p w:rsidRDefault="00E42154" w:rsidP="00E42154" w:rsidR="00E42154" w:rsidRPr="00E42154">
                  <w:pPr>
                    <w:spacing w:lineRule="auto" w:line="240" w:after="0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E42154">
                    <w:rPr>
                      <w:rFonts w:hAnsi="Times New Roman" w:ascii="Times New Roman"/>
                      <w:sz w:val="24"/>
                      <w:szCs w:val="24"/>
                    </w:rPr>
                    <w:t xml:space="preserve">Troškovi otvaranja i zatvaranja žiro računa </w:t>
                  </w:r>
                </w:p>
              </w:tc>
              <w:tc>
                <w:tcPr>
                  <w:tcW w:type="dxa" w:w="1701"/>
                  <w:hideMark/>
                </w:tcPr>
                <w:p w:rsidRDefault="00E42154" w:rsidP="00E42154" w:rsidR="00E42154" w:rsidRPr="00E42154">
                  <w:pPr>
                    <w:spacing w:lineRule="auto" w:line="240" w:after="0"/>
                    <w:jc w:val="right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E42154">
                    <w:rPr>
                      <w:rFonts w:hAnsi="Times New Roman" w:ascii="Times New Roman"/>
                      <w:sz w:val="24"/>
                      <w:szCs w:val="24"/>
                    </w:rPr>
                    <w:t>300,00</w:t>
                  </w:r>
                </w:p>
              </w:tc>
            </w:tr>
            <w:tr w:rsidTr="00E42154" w:rsidR="00E42154" w:rsidRPr="00E42154">
              <w:tc>
                <w:tcPr>
                  <w:tcW w:type="dxa" w:w="675"/>
                  <w:hideMark/>
                </w:tcPr>
                <w:p w:rsidRDefault="00E42154" w:rsidP="00E42154" w:rsidR="00E42154" w:rsidRPr="00E42154">
                  <w:pPr>
                    <w:spacing w:lineRule="auto" w:line="240" w:after="0"/>
                    <w:jc w:val="center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E42154">
                    <w:rPr>
                      <w:rFonts w:hAnsi="Times New Roman" w:ascii="Times New Roman"/>
                      <w:sz w:val="24"/>
                      <w:szCs w:val="24"/>
                    </w:rPr>
                    <w:t>6.</w:t>
                  </w:r>
                </w:p>
              </w:tc>
              <w:tc>
                <w:tcPr>
                  <w:tcW w:type="dxa" w:w="6237"/>
                  <w:hideMark/>
                </w:tcPr>
                <w:p w:rsidRDefault="00E42154" w:rsidP="00E42154" w:rsidR="00E42154" w:rsidRPr="00E42154">
                  <w:pPr>
                    <w:spacing w:lineRule="auto" w:line="240" w:after="0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E42154">
                    <w:rPr>
                      <w:rFonts w:hAnsi="Times New Roman" w:ascii="Times New Roman"/>
                      <w:sz w:val="24"/>
                      <w:szCs w:val="24"/>
                    </w:rPr>
                    <w:t>Trošak izrade pečata</w:t>
                  </w:r>
                </w:p>
              </w:tc>
              <w:tc>
                <w:tcPr>
                  <w:tcW w:type="dxa" w:w="1701"/>
                  <w:hideMark/>
                </w:tcPr>
                <w:p w:rsidRDefault="00E42154" w:rsidP="00E42154" w:rsidR="00E42154" w:rsidRPr="00E42154">
                  <w:pPr>
                    <w:spacing w:lineRule="auto" w:line="240" w:after="0"/>
                    <w:jc w:val="right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E42154">
                    <w:rPr>
                      <w:rFonts w:hAnsi="Times New Roman" w:ascii="Times New Roman"/>
                      <w:sz w:val="24"/>
                      <w:szCs w:val="24"/>
                    </w:rPr>
                    <w:t>150,00</w:t>
                  </w:r>
                </w:p>
              </w:tc>
            </w:tr>
            <w:tr w:rsidTr="00E42154" w:rsidR="00E42154" w:rsidRPr="00E42154">
              <w:tc>
                <w:tcPr>
                  <w:tcW w:type="dxa" w:w="675"/>
                  <w:hideMark/>
                </w:tcPr>
                <w:p w:rsidRDefault="00E42154" w:rsidP="00E42154" w:rsidR="00E42154" w:rsidRPr="00E42154">
                  <w:pPr>
                    <w:spacing w:lineRule="auto" w:line="240" w:after="0"/>
                    <w:jc w:val="center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E42154">
                    <w:rPr>
                      <w:rFonts w:hAnsi="Times New Roman" w:ascii="Times New Roman"/>
                      <w:sz w:val="24"/>
                      <w:szCs w:val="24"/>
                    </w:rPr>
                    <w:t>7.</w:t>
                  </w:r>
                </w:p>
              </w:tc>
              <w:tc>
                <w:tcPr>
                  <w:tcW w:type="dxa" w:w="6237"/>
                  <w:hideMark/>
                </w:tcPr>
                <w:p w:rsidRDefault="00E42154" w:rsidP="00E42154" w:rsidR="00E42154" w:rsidRPr="00E42154">
                  <w:pPr>
                    <w:spacing w:lineRule="auto" w:line="240" w:after="0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E42154">
                    <w:rPr>
                      <w:rFonts w:hAnsi="Times New Roman" w:ascii="Times New Roman"/>
                      <w:sz w:val="24"/>
                      <w:szCs w:val="24"/>
                    </w:rPr>
                    <w:t>Naknada banci za vođenje računa mjesečno cca 40,00 knx12</w:t>
                  </w:r>
                </w:p>
              </w:tc>
              <w:tc>
                <w:tcPr>
                  <w:tcW w:type="dxa" w:w="1701"/>
                  <w:hideMark/>
                </w:tcPr>
                <w:p w:rsidRDefault="00E42154" w:rsidP="00E42154" w:rsidR="00E42154" w:rsidRPr="00E42154">
                  <w:pPr>
                    <w:spacing w:lineRule="auto" w:line="240" w:after="0"/>
                    <w:jc w:val="right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E42154">
                    <w:rPr>
                      <w:rFonts w:hAnsi="Times New Roman" w:ascii="Times New Roman"/>
                      <w:sz w:val="24"/>
                      <w:szCs w:val="24"/>
                    </w:rPr>
                    <w:t>480,00</w:t>
                  </w:r>
                </w:p>
              </w:tc>
            </w:tr>
            <w:tr w:rsidTr="00E42154" w:rsidR="00E42154" w:rsidRPr="00E42154">
              <w:tc>
                <w:tcPr>
                  <w:tcW w:type="dxa" w:w="675"/>
                  <w:hideMark/>
                </w:tcPr>
                <w:p w:rsidRDefault="00E42154" w:rsidP="00E42154" w:rsidR="00E42154" w:rsidRPr="00E42154">
                  <w:pPr>
                    <w:spacing w:lineRule="auto" w:line="240" w:after="0"/>
                    <w:jc w:val="center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E42154">
                    <w:rPr>
                      <w:rFonts w:hAnsi="Times New Roman" w:ascii="Times New Roman"/>
                      <w:sz w:val="24"/>
                      <w:szCs w:val="24"/>
                    </w:rPr>
                    <w:t>8.</w:t>
                  </w:r>
                </w:p>
              </w:tc>
              <w:tc>
                <w:tcPr>
                  <w:tcW w:type="dxa" w:w="6237"/>
                  <w:hideMark/>
                </w:tcPr>
                <w:p w:rsidRDefault="00E42154" w:rsidP="00E42154" w:rsidR="00E42154" w:rsidRPr="00E42154">
                  <w:pPr>
                    <w:spacing w:lineRule="auto" w:line="240" w:after="0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E42154">
                    <w:rPr>
                      <w:rFonts w:hAnsi="Times New Roman" w:ascii="Times New Roman"/>
                      <w:sz w:val="24"/>
                      <w:szCs w:val="24"/>
                    </w:rPr>
                    <w:t xml:space="preserve">Poštanski troškovi stečajnog postupka </w:t>
                  </w:r>
                </w:p>
              </w:tc>
              <w:tc>
                <w:tcPr>
                  <w:tcW w:type="dxa" w:w="1701"/>
                  <w:hideMark/>
                </w:tcPr>
                <w:p w:rsidRDefault="00E42154" w:rsidP="00E42154" w:rsidR="00E42154" w:rsidRPr="00E42154">
                  <w:pPr>
                    <w:spacing w:lineRule="auto" w:line="240" w:after="0"/>
                    <w:jc w:val="right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E42154">
                    <w:rPr>
                      <w:rFonts w:hAnsi="Times New Roman" w:ascii="Times New Roman"/>
                      <w:sz w:val="24"/>
                      <w:szCs w:val="24"/>
                    </w:rPr>
                    <w:t>80,00</w:t>
                  </w:r>
                </w:p>
              </w:tc>
            </w:tr>
            <w:tr w:rsidTr="00E42154" w:rsidR="00E42154" w:rsidRPr="00E42154">
              <w:tc>
                <w:tcPr>
                  <w:tcW w:type="dxa" w:w="675"/>
                  <w:hideMark/>
                </w:tcPr>
                <w:p w:rsidRDefault="00E42154" w:rsidP="00E42154" w:rsidR="00E42154" w:rsidRPr="00E42154">
                  <w:pPr>
                    <w:spacing w:lineRule="auto" w:line="240" w:after="0"/>
                    <w:jc w:val="center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E42154">
                    <w:rPr>
                      <w:rFonts w:hAnsi="Times New Roman" w:ascii="Times New Roman"/>
                      <w:sz w:val="24"/>
                      <w:szCs w:val="24"/>
                    </w:rPr>
                    <w:t>9.</w:t>
                  </w:r>
                </w:p>
              </w:tc>
              <w:tc>
                <w:tcPr>
                  <w:tcW w:type="dxa" w:w="6237"/>
                  <w:hideMark/>
                </w:tcPr>
                <w:p w:rsidRDefault="00E42154" w:rsidP="00E42154" w:rsidR="00E42154" w:rsidRPr="00E42154">
                  <w:pPr>
                    <w:spacing w:lineRule="auto" w:line="240" w:after="0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E42154">
                    <w:rPr>
                      <w:rFonts w:hAnsi="Times New Roman" w:ascii="Times New Roman"/>
                      <w:sz w:val="24"/>
                      <w:szCs w:val="24"/>
                    </w:rPr>
                    <w:t>Trošak knjiženja i izrade završnog računa za 2016 i 2017. . god.</w:t>
                  </w:r>
                </w:p>
              </w:tc>
              <w:tc>
                <w:tcPr>
                  <w:tcW w:type="dxa" w:w="1701"/>
                  <w:hideMark/>
                </w:tcPr>
                <w:p w:rsidRDefault="00E42154" w:rsidP="00E42154" w:rsidR="00E42154" w:rsidRPr="00E42154">
                  <w:pPr>
                    <w:spacing w:lineRule="auto" w:line="240" w:after="0"/>
                    <w:jc w:val="right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E42154">
                    <w:rPr>
                      <w:rFonts w:hAnsi="Times New Roman" w:ascii="Times New Roman"/>
                      <w:sz w:val="24"/>
                      <w:szCs w:val="24"/>
                    </w:rPr>
                    <w:t>4.000,00</w:t>
                  </w:r>
                </w:p>
              </w:tc>
            </w:tr>
            <w:tr w:rsidTr="00E42154" w:rsidR="00E42154" w:rsidRPr="00E42154">
              <w:tc>
                <w:tcPr>
                  <w:tcW w:type="dxa" w:w="675"/>
                  <w:hideMark/>
                </w:tcPr>
                <w:p w:rsidRDefault="00E42154" w:rsidP="00E42154" w:rsidR="00E42154" w:rsidRPr="00E42154">
                  <w:pPr>
                    <w:spacing w:lineRule="auto" w:line="240" w:after="0"/>
                    <w:jc w:val="center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E42154">
                    <w:rPr>
                      <w:rFonts w:hAnsi="Times New Roman" w:ascii="Times New Roman"/>
                      <w:sz w:val="24"/>
                      <w:szCs w:val="24"/>
                    </w:rPr>
                    <w:t>10.</w:t>
                  </w:r>
                </w:p>
              </w:tc>
              <w:tc>
                <w:tcPr>
                  <w:tcW w:type="dxa" w:w="6237"/>
                  <w:hideMark/>
                </w:tcPr>
                <w:p w:rsidRDefault="00E42154" w:rsidP="00E42154" w:rsidR="00E42154" w:rsidRPr="00E42154">
                  <w:pPr>
                    <w:spacing w:lineRule="auto" w:line="240" w:after="0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E42154">
                    <w:rPr>
                      <w:rFonts w:hAnsi="Times New Roman" w:ascii="Times New Roman"/>
                      <w:sz w:val="24"/>
                      <w:szCs w:val="24"/>
                    </w:rPr>
                    <w:t xml:space="preserve">Troškovi  službenog puta Osk-Zaprešić- Osk 2x </w:t>
                  </w:r>
                </w:p>
              </w:tc>
              <w:tc>
                <w:tcPr>
                  <w:tcW w:type="dxa" w:w="1701"/>
                  <w:hideMark/>
                </w:tcPr>
                <w:p w:rsidRDefault="00E42154" w:rsidP="00E42154" w:rsidR="00E42154" w:rsidRPr="00E42154">
                  <w:pPr>
                    <w:spacing w:lineRule="auto" w:line="240" w:after="0"/>
                    <w:jc w:val="right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E42154">
                    <w:rPr>
                      <w:rFonts w:hAnsi="Times New Roman" w:ascii="Times New Roman"/>
                      <w:sz w:val="24"/>
                      <w:szCs w:val="24"/>
                    </w:rPr>
                    <w:t>3.000,00</w:t>
                  </w:r>
                </w:p>
              </w:tc>
            </w:tr>
            <w:tr w:rsidTr="00E42154" w:rsidR="00E42154" w:rsidRPr="00E42154">
              <w:tc>
                <w:tcPr>
                  <w:tcW w:type="dxa" w:w="675"/>
                </w:tcPr>
                <w:p w:rsidRDefault="00E42154" w:rsidP="00E42154" w:rsidR="00E42154" w:rsidRPr="00E42154">
                  <w:pPr>
                    <w:spacing w:lineRule="auto" w:line="240" w:after="0"/>
                    <w:jc w:val="center"/>
                    <w:rPr>
                      <w:rFonts w:hAnsi="Times New Roman" w:asci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type="dxa" w:w="6237"/>
                  <w:hideMark/>
                </w:tcPr>
                <w:p w:rsidRDefault="00E42154" w:rsidP="00E42154" w:rsidR="00E42154" w:rsidRPr="00E42154">
                  <w:pPr>
                    <w:spacing w:lineRule="auto" w:line="240" w:after="0"/>
                    <w:jc w:val="right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E42154">
                    <w:rPr>
                      <w:rFonts w:hAnsi="Times New Roman" w:ascii="Times New Roman"/>
                      <w:sz w:val="24"/>
                      <w:szCs w:val="24"/>
                    </w:rPr>
                    <w:t>Ukupno</w:t>
                  </w:r>
                </w:p>
              </w:tc>
              <w:tc>
                <w:tcPr>
                  <w:tcW w:type="dxa" w:w="1701"/>
                  <w:hideMark/>
                </w:tcPr>
                <w:p w:rsidRDefault="00E42154" w:rsidP="00E42154" w:rsidR="00E42154" w:rsidRPr="00E42154">
                  <w:pPr>
                    <w:spacing w:lineRule="auto" w:line="240" w:after="0"/>
                    <w:jc w:val="right"/>
                    <w:rPr>
                      <w:rFonts w:hAnsi="Times New Roman" w:ascii="Times New Roman"/>
                      <w:sz w:val="24"/>
                      <w:szCs w:val="24"/>
                    </w:rPr>
                  </w:pPr>
                  <w:r w:rsidRPr="00E42154">
                    <w:rPr>
                      <w:rFonts w:hAnsi="Times New Roman" w:ascii="Times New Roman"/>
                      <w:sz w:val="24"/>
                      <w:szCs w:val="24"/>
                    </w:rPr>
                    <w:t>24.100,00</w:t>
                  </w:r>
                </w:p>
              </w:tc>
            </w:tr>
          </w:tbl>
          <w:p w:rsidRDefault="00611180" w:rsidP="00611180" w:rsidR="00611180" w:rsidRPr="00611180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268"/>
            <w:tcBorders>
              <w:top w:val="nil"/>
              <w:left w:val="nil"/>
              <w:bottom w:val="nil"/>
              <w:right w:val="nil"/>
            </w:tcBorders>
          </w:tcPr>
          <w:p w:rsidRDefault="00611180" w:rsidP="00611180" w:rsidR="00611180" w:rsidRPr="00611180">
            <w:pPr>
              <w:spacing w:lineRule="auto" w:line="24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611180" w:rsidP="00611180" w:rsidR="00611180" w:rsidRPr="00611180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611180">
        <w:rPr>
          <w:rFonts w:hAnsi="Times New Roman" w:ascii="Times New Roman"/>
          <w:sz w:val="24"/>
          <w:szCs w:val="24"/>
        </w:rPr>
        <w:t>Sukladno članku 132 st. 1. i 2.  Stečajnog zakona riješeno je  u izreci.</w:t>
      </w:r>
    </w:p>
    <w:p w:rsidRDefault="00611180" w:rsidP="000F3B3A" w:rsidR="00611180">
      <w:pPr>
        <w:spacing w:lineRule="auto" w:line="480" w:after="0"/>
        <w:jc w:val="center"/>
        <w:rPr>
          <w:rFonts w:hAnsi="Times New Roman" w:ascii="Times New Roman"/>
          <w:sz w:val="24"/>
          <w:szCs w:val="24"/>
        </w:rPr>
      </w:pPr>
    </w:p>
    <w:p w:rsidRDefault="00586B4C" w:rsidP="000F3B3A" w:rsidR="007802E2" w:rsidRPr="00B92B86">
      <w:pPr>
        <w:spacing w:lineRule="auto" w:line="48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Osijek</w:t>
      </w:r>
      <w:r w:rsidR="00342CFC" w:rsidRPr="00B92B86">
        <w:rPr>
          <w:rFonts w:hAnsi="Times New Roman" w:ascii="Times New Roman"/>
          <w:sz w:val="24"/>
          <w:szCs w:val="24"/>
        </w:rPr>
        <w:t>,</w:t>
      </w:r>
      <w:r w:rsidR="000F3B3A">
        <w:rPr>
          <w:rFonts w:hAnsi="Times New Roman" w:ascii="Times New Roman"/>
          <w:sz w:val="24"/>
          <w:szCs w:val="24"/>
        </w:rPr>
        <w:t xml:space="preserve"> </w:t>
      </w:r>
      <w:r w:rsidR="00611180">
        <w:rPr>
          <w:rFonts w:hAnsi="Times New Roman" w:ascii="Times New Roman"/>
          <w:sz w:val="24"/>
          <w:szCs w:val="24"/>
        </w:rPr>
        <w:t>13. prosinca</w:t>
      </w:r>
      <w:r w:rsidR="0055104E">
        <w:rPr>
          <w:rFonts w:hAnsi="Times New Roman" w:ascii="Times New Roman"/>
          <w:sz w:val="24"/>
          <w:szCs w:val="24"/>
        </w:rPr>
        <w:t xml:space="preserve"> 2018</w:t>
      </w:r>
      <w:r w:rsidR="00342CFC" w:rsidRPr="00B92B86">
        <w:rPr>
          <w:rFonts w:hAnsi="Times New Roman" w:ascii="Times New Roman"/>
          <w:sz w:val="24"/>
          <w:szCs w:val="24"/>
        </w:rPr>
        <w:t>.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3369"/>
        <w:gridCol w:w="2409"/>
        <w:gridCol w:w="3510"/>
      </w:tblGrid>
      <w:tr w:rsidTr="00AD4FE9" w:rsidR="00A31587" w:rsidRPr="00B92B86">
        <w:tc>
          <w:tcPr>
            <w:tcW w:type="dxa" w:w="3369"/>
            <w:shd w:fill="auto" w:color="auto" w:val="clear"/>
          </w:tcPr>
          <w:p w:rsidRDefault="008D05FD" w:rsidP="000F3B3A" w:rsidR="008D05FD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409"/>
            <w:shd w:fill="auto" w:color="auto" w:val="clear"/>
          </w:tcPr>
          <w:p w:rsidRDefault="008D05FD" w:rsidP="000F3B3A" w:rsidR="008D05FD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3510"/>
            <w:shd w:fill="auto" w:color="auto" w:val="clear"/>
          </w:tcPr>
          <w:p w:rsidRDefault="00586B4C" w:rsidP="000F3B3A" w:rsidR="008D05FD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 u d a c</w:t>
            </w:r>
          </w:p>
          <w:p w:rsidRDefault="000F3B3A" w:rsidP="000F3B3A" w:rsidR="008D05FD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Jadranka Pajur Vranješ</w:t>
            </w:r>
            <w:r w:rsidR="00E42154">
              <w:rPr>
                <w:rFonts w:hAnsi="Times New Roman" w:ascii="Times New Roman"/>
                <w:sz w:val="24"/>
                <w:szCs w:val="24"/>
              </w:rPr>
              <w:t xml:space="preserve"> v.r.</w:t>
            </w:r>
          </w:p>
        </w:tc>
      </w:tr>
    </w:tbl>
    <w:p w:rsidRDefault="008D05FD" w:rsidP="006F3951" w:rsidR="008D05FD" w:rsidRPr="00B92B86">
      <w:pPr>
        <w:spacing w:lineRule="auto" w:line="480" w:after="0"/>
        <w:rPr>
          <w:rFonts w:hAnsi="Times New Roman" w:ascii="Times New Roman"/>
          <w:sz w:val="24"/>
          <w:szCs w:val="24"/>
        </w:rPr>
      </w:pPr>
    </w:p>
    <w:p w:rsidRDefault="000F3B3A" w:rsidP="000F3B3A" w:rsidR="000F3B3A" w:rsidRPr="00A42C9D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A42C9D">
        <w:rPr>
          <w:rFonts w:hAnsi="Times New Roman" w:ascii="Times New Roman"/>
          <w:sz w:val="24"/>
          <w:szCs w:val="24"/>
        </w:rPr>
        <w:t>POUKA O PRAVNOM LIJEKU</w:t>
      </w:r>
      <w:r w:rsidRPr="00A42C9D">
        <w:rPr>
          <w:rFonts w:hAnsi="Times New Roman" w:ascii="Times New Roman"/>
          <w:b/>
          <w:sz w:val="24"/>
          <w:szCs w:val="24"/>
        </w:rPr>
        <w:t>:</w:t>
      </w:r>
    </w:p>
    <w:p w:rsidRDefault="000F3B3A" w:rsidP="00E42154" w:rsidR="006F395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42C9D">
        <w:rPr>
          <w:rFonts w:hAnsi="Times New Roman" w:ascii="Times New Roman"/>
          <w:sz w:val="24"/>
          <w:szCs w:val="24"/>
        </w:rPr>
        <w:t>Protiv ovog rješenja može nezadovoljna stranka uložiti žalbu Visokom trgovačkom sudu Republike Hrvatske u Zagrebu, pismeno u 3 primjerka, putem ovoga suda u roku od 8 dana.</w:t>
      </w:r>
    </w:p>
    <w:p w:rsidRDefault="00E42154" w:rsidP="00E42154" w:rsidR="00E42154">
      <w:pPr>
        <w:spacing w:lineRule="auto" w:line="240" w:after="0"/>
        <w:jc w:val="both"/>
        <w:rPr>
          <w:rFonts w:hAnsi="Times New Roman" w:ascii="Times New Roman"/>
        </w:rPr>
      </w:pPr>
    </w:p>
    <w:p w:rsidRDefault="00E42154" w:rsidP="00E42154" w:rsidR="00E42154" w:rsidRPr="00E42154">
      <w:pPr>
        <w:spacing w:lineRule="auto" w:line="240" w:after="0"/>
        <w:ind w:firstLine="708" w:left="424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Pr="00E42154">
        <w:rPr>
          <w:rFonts w:hAnsi="Times New Roman" w:ascii="Times New Roman"/>
        </w:rPr>
        <w:t>Za točnost otpravka-ovlašteni službenik</w:t>
      </w:r>
    </w:p>
    <w:p w:rsidRDefault="00E42154" w:rsidP="00E42154" w:rsidR="00E42154">
      <w:pPr>
        <w:spacing w:lineRule="auto" w:line="240" w:after="0"/>
        <w:jc w:val="both"/>
      </w:pPr>
      <w:r w:rsidRPr="00E42154">
        <w:rPr>
          <w:rFonts w:hAnsi="Times New Roman" w:ascii="Times New Roman"/>
        </w:rPr>
        <w:t xml:space="preserve">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E42154">
        <w:rPr>
          <w:rFonts w:hAnsi="Times New Roman" w:ascii="Times New Roman"/>
        </w:rPr>
        <w:t>Zvjezdana Kovačić</w:t>
      </w:r>
    </w:p>
    <w:p w:rsidRDefault="00E42154" w:rsidP="00E42154" w:rsidR="00E4215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sectPr w:rsidSect="008659E3" w:rsidR="00E42154">
      <w:headerReference w:type="default" r:id="rId1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0D03" w:rsidP="00501147" w:rsidR="00140D03">
      <w:pPr>
        <w:spacing w:lineRule="auto" w:line="240" w:after="0"/>
      </w:pPr>
      <w:r>
        <w:separator/>
      </w:r>
    </w:p>
  </w:endnote>
  <w:endnote w:id="0" w:type="continuationSeparator">
    <w:p w:rsidRDefault="00140D03" w:rsidP="00501147" w:rsidR="00140D0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0D03" w:rsidP="00501147" w:rsidR="00140D03">
      <w:pPr>
        <w:spacing w:lineRule="auto" w:line="240" w:after="0"/>
      </w:pPr>
      <w:r>
        <w:separator/>
      </w:r>
    </w:p>
  </w:footnote>
  <w:footnote w:id="0" w:type="continuationSeparator">
    <w:p w:rsidRDefault="00140D03" w:rsidP="00501147" w:rsidR="00140D0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311" w:rsidP="00A31587" w:rsidR="00A31587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A71D0F">
      <w:rPr>
        <w:rFonts w:hAnsi="Times New Roman" w:ascii="Times New Roman"/>
        <w:noProof/>
        <w:sz w:val="24"/>
        <w:szCs w:val="24"/>
      </w:rPr>
      <w:t>9 St-725/18-6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F26311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>PAGE   \* MERGEFORMAT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A71D0F">
      <w:rPr>
        <w:rFonts w:hAnsi="Times New Roman" w:ascii="Times New Roman"/>
        <w:noProof/>
        <w:sz w:val="24"/>
        <w:szCs w:val="24"/>
      </w:rPr>
      <w:t>2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F26311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F26311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B7172F"/>
    <w:multiLevelType w:val="hybridMultilevel"/>
    <w:tmpl w:val="C59C7F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E69268E"/>
    <w:multiLevelType w:val="hybridMultilevel"/>
    <w:tmpl w:val="72407E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EF555EF"/>
    <w:multiLevelType w:val="hybridMultilevel"/>
    <w:tmpl w:val="567417C2"/>
    <w:lvl w:tplc="D2D6D4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196F"/>
    <w:rsid w:val="0004207D"/>
    <w:rsid w:val="00043122"/>
    <w:rsid w:val="000811CC"/>
    <w:rsid w:val="00087C43"/>
    <w:rsid w:val="0009363C"/>
    <w:rsid w:val="000D048A"/>
    <w:rsid w:val="000F3B3A"/>
    <w:rsid w:val="00140D03"/>
    <w:rsid w:val="00194888"/>
    <w:rsid w:val="001F5761"/>
    <w:rsid w:val="001F6DF0"/>
    <w:rsid w:val="00237FCE"/>
    <w:rsid w:val="00260C99"/>
    <w:rsid w:val="002D2FC4"/>
    <w:rsid w:val="002E3DDB"/>
    <w:rsid w:val="00341823"/>
    <w:rsid w:val="00342CFC"/>
    <w:rsid w:val="00345212"/>
    <w:rsid w:val="00385BF0"/>
    <w:rsid w:val="00394A8C"/>
    <w:rsid w:val="003A4477"/>
    <w:rsid w:val="003A7B7D"/>
    <w:rsid w:val="00450291"/>
    <w:rsid w:val="004A0BD1"/>
    <w:rsid w:val="004A180F"/>
    <w:rsid w:val="004D7391"/>
    <w:rsid w:val="004E1C60"/>
    <w:rsid w:val="00501147"/>
    <w:rsid w:val="0055104E"/>
    <w:rsid w:val="00564C99"/>
    <w:rsid w:val="00586B4C"/>
    <w:rsid w:val="00592F3E"/>
    <w:rsid w:val="005F633B"/>
    <w:rsid w:val="00611180"/>
    <w:rsid w:val="00624CED"/>
    <w:rsid w:val="0065497D"/>
    <w:rsid w:val="0066178A"/>
    <w:rsid w:val="006F3951"/>
    <w:rsid w:val="00741600"/>
    <w:rsid w:val="007802E2"/>
    <w:rsid w:val="0078776D"/>
    <w:rsid w:val="007A409A"/>
    <w:rsid w:val="008659E3"/>
    <w:rsid w:val="008A6557"/>
    <w:rsid w:val="008D05FD"/>
    <w:rsid w:val="008D2635"/>
    <w:rsid w:val="008D5FAB"/>
    <w:rsid w:val="009077C2"/>
    <w:rsid w:val="0096157B"/>
    <w:rsid w:val="00975368"/>
    <w:rsid w:val="009930FE"/>
    <w:rsid w:val="00A31587"/>
    <w:rsid w:val="00A3213D"/>
    <w:rsid w:val="00A65E60"/>
    <w:rsid w:val="00A71D0F"/>
    <w:rsid w:val="00AD4FE9"/>
    <w:rsid w:val="00AF28D9"/>
    <w:rsid w:val="00B00B9A"/>
    <w:rsid w:val="00B43087"/>
    <w:rsid w:val="00B61930"/>
    <w:rsid w:val="00B92B86"/>
    <w:rsid w:val="00BC5568"/>
    <w:rsid w:val="00BD1E6E"/>
    <w:rsid w:val="00C037C8"/>
    <w:rsid w:val="00C3383E"/>
    <w:rsid w:val="00C50709"/>
    <w:rsid w:val="00C746D5"/>
    <w:rsid w:val="00CB0DAC"/>
    <w:rsid w:val="00CB1413"/>
    <w:rsid w:val="00D12224"/>
    <w:rsid w:val="00D228AD"/>
    <w:rsid w:val="00D43FE4"/>
    <w:rsid w:val="00D50D29"/>
    <w:rsid w:val="00D56CCC"/>
    <w:rsid w:val="00D57D11"/>
    <w:rsid w:val="00D639C7"/>
    <w:rsid w:val="00D6418B"/>
    <w:rsid w:val="00D85858"/>
    <w:rsid w:val="00DB5D1B"/>
    <w:rsid w:val="00DC66A8"/>
    <w:rsid w:val="00E140B5"/>
    <w:rsid w:val="00E14E42"/>
    <w:rsid w:val="00E349A5"/>
    <w:rsid w:val="00E41FC5"/>
    <w:rsid w:val="00E42154"/>
    <w:rsid w:val="00EC15A5"/>
    <w:rsid w:val="00EF4731"/>
    <w:rsid w:val="00F12131"/>
    <w:rsid w:val="00F12359"/>
    <w:rsid w:val="00F26311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PoslovniBroj" w:type="paragraph">
    <w:name w:val="PoslovniBroj"/>
    <w:basedOn w:val="Normal"/>
    <w:qFormat/>
    <w:rsid w:val="00D639C7"/>
    <w:pPr>
      <w:spacing w:lineRule="auto" w:line="240" w:after="0"/>
      <w:jc w:val="right"/>
    </w:pPr>
    <w:rPr>
      <w:rFonts w:hAnsi="Times New Roman" w:ascii="Times New Roman"/>
      <w:sz w:val="24"/>
      <w:szCs w:val="24"/>
    </w:rPr>
  </w:style>
  <w:style w:styleId="Revizija" w:type="paragraph">
    <w:name w:val="Revision"/>
    <w:hidden/>
    <w:uiPriority w:val="99"/>
    <w:semiHidden/>
    <w:rsid w:val="00A3213D"/>
    <w:rPr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A3213D"/>
    <w:rPr>
      <w:color w:themeColor="hyperlink" w:val="0563C1"/>
      <w:u w:val="single"/>
    </w:rPr>
  </w:style>
  <w:style w:customStyle="true" w:styleId="VSVerzija" w:type="paragraph">
    <w:name w:val="VS_Verzija"/>
    <w:basedOn w:val="Normal"/>
    <w:rsid w:val="00F26311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92F3E"/>
    <w:pPr>
      <w:ind w:left="720"/>
      <w:contextualSpacing/>
    </w:pPr>
  </w:style>
  <w:style w:styleId="Tijeloteksta" w:type="paragraph">
    <w:name w:val="Body Text"/>
    <w:basedOn w:val="Normal"/>
    <w:link w:val="TijelotekstaChar"/>
    <w:rsid w:val="00611180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611180"/>
    <w:rPr>
      <w:rFonts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1D0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71D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1D0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1D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1D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PoslovniBroj" w:type="paragraph">
    <w:name w:val="PoslovniBroj"/>
    <w:basedOn w:val="Normal"/>
    <w:qFormat/>
    <w:rsid w:val="00D639C7"/>
    <w:pPr>
      <w:spacing w:after="0" w:line="240" w:lineRule="auto"/>
      <w:jc w:val="right"/>
    </w:pPr>
    <w:rPr>
      <w:rFonts w:ascii="Times New Roman" w:hAnsi="Times New Roman"/>
      <w:sz w:val="24"/>
      <w:szCs w:val="24"/>
    </w:rPr>
  </w:style>
  <w:style w:styleId="Revizija" w:type="paragraph">
    <w:name w:val="Revision"/>
    <w:hidden/>
    <w:uiPriority w:val="99"/>
    <w:semiHidden/>
    <w:rsid w:val="00A3213D"/>
    <w:rPr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A3213D"/>
    <w:rPr>
      <w:color w:themeColor="hyperlink" w:val="0563C1"/>
      <w:u w:val="single"/>
    </w:rPr>
  </w:style>
  <w:style w:customStyle="1" w:styleId="VSVerzija" w:type="paragraph">
    <w:name w:val="VS_Verzija"/>
    <w:basedOn w:val="Normal"/>
    <w:rsid w:val="00F26311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92F3E"/>
    <w:pPr>
      <w:ind w:left="720"/>
      <w:contextualSpacing/>
    </w:pPr>
  </w:style>
  <w:style w:styleId="Tijeloteksta" w:type="paragraph">
    <w:name w:val="Body Text"/>
    <w:basedOn w:val="Normal"/>
    <w:link w:val="TijelotekstaChar"/>
    <w:rsid w:val="00611180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611180"/>
    <w:rPr>
      <w:rFonts w:ascii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71D0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71D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1D0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1D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1D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378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725</izvorni_sadrzaj>
    <derivirana_varijabla naziv="DomainObject.Predmet.Broj_1">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St-725/2018</izvorni_sadrzaj>
    <derivirana_varijabla naziv="DomainObject.Predmet.OznakaBroj_1">St-725/2018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ŠINKO transporti jednostavno društvo s ograničenom odgovornošću za trgovinu i usluge</izvorni_sadrzaj>
    <derivirana_varijabla naziv="DomainObject.Predmet.ProtustrankaFormated_1">  ŠINKO transporti jednostavno društvo s ograničenom odgovornošću za trgovinu i usluge</derivirana_varijabla>
  </DomainObject.Predmet.ProtustrankaFormated>
  <DomainObject.Predmet.ProtustrankaFormatedOIB>
    <izvorni_sadrzaj>  ŠINKO transporti jednostavno društvo s ograničenom odgovornošću za trgovinu i usluge, OIB 50183414074</izvorni_sadrzaj>
    <derivirana_varijabla naziv="DomainObject.Predmet.ProtustrankaFormatedOIB_1">  ŠINKO transporti jednostavno društvo s ograničenom odgovornošću za trgovinu i usluge, OIB 50183414074</derivirana_varijabla>
  </DomainObject.Predmet.ProtustrankaFormatedOIB>
  <DomainObject.Predmet.ProtustrankaFormatedWithAdress>
    <izvorni_sadrzaj> ŠINKO transporti jednostavno društvo s ograničenom odgovornošću za trgovinu i usluge, Maršala Tita 55, 10290 Zaprešić</izvorni_sadrzaj>
    <derivirana_varijabla naziv="DomainObject.Predmet.ProtustrankaFormatedWithAdress_1"> ŠINKO transporti jednostavno društvo s ograničenom odgovornošću za trgovinu i usluge, Maršala Tita 55, 10290 Zaprešić</derivirana_varijabla>
  </DomainObject.Predmet.ProtustrankaFormatedWithAdress>
  <DomainObject.Predmet.ProtustrankaFormatedWithAdressOIB>
    <izvorni_sadrzaj> ŠINKO transporti jednostavno društvo s ograničenom odgovornošću za trgovinu i usluge, OIB 50183414074, Maršala Tita 55, 10290 Zaprešić</izvorni_sadrzaj>
    <derivirana_varijabla naziv="DomainObject.Predmet.ProtustrankaFormatedWithAdressOIB_1"> ŠINKO transporti jednostavno društvo s ograničenom odgovornošću za trgovinu i usluge, OIB 50183414074, Maršala Tita 55, 10290 Zaprešić</derivirana_varijabla>
  </DomainObject.Predmet.ProtustrankaFormatedWithAdressOIB>
  <DomainObject.Predmet.ProtustrankaWithAdress>
    <izvorni_sadrzaj>ŠINKO transporti jednostavno društvo s ograničenom odgovornošću za trgovinu i usluge Maršala Tita 55, 10290 Zaprešić</izvorni_sadrzaj>
    <derivirana_varijabla naziv="DomainObject.Predmet.ProtustrankaWithAdress_1">ŠINKO transporti jednostavno društvo s ograničenom odgovornošću za trgovinu i usluge Maršala Tita 55, 10290 Zaprešić</derivirana_varijabla>
  </DomainObject.Predmet.ProtustrankaWithAdress>
  <DomainObject.Predmet.ProtustrankaWithAdressOIB>
    <izvorni_sadrzaj>ŠINKO transporti jednostavno društvo s ograničenom odgovornošću za trgovinu i usluge, OIB 50183414074, Maršala Tita 55, 10290 Zaprešić</izvorni_sadrzaj>
    <derivirana_varijabla naziv="DomainObject.Predmet.ProtustrankaWithAdressOIB_1">ŠINKO transporti jednostavno društvo s ograničenom odgovornošću za trgovinu i usluge, OIB 50183414074, Maršala Tita 55, 10290 Zaprešić</derivirana_varijabla>
  </DomainObject.Predmet.ProtustrankaWithAdressOIB>
  <DomainObject.Predmet.ProtustrankaNazivFormated>
    <izvorni_sadrzaj>ŠINKO transporti jednostavno društvo s ograničenom odgovornošću za trgovinu i usluge</izvorni_sadrzaj>
    <derivirana_varijabla naziv="DomainObject.Predmet.ProtustrankaNazivFormated_1">ŠINKO transporti jednostavno društvo s ograničenom odgovornošću za trgovinu i usluge</derivirana_varijabla>
  </DomainObject.Predmet.ProtustrankaNazivFormated>
  <DomainObject.Predmet.ProtustrankaNazivFormatedOIB>
    <izvorni_sadrzaj>ŠINKO transporti jednostavno društvo s ograničenom odgovornošću za trgovinu i usluge, OIB 50183414074</izvorni_sadrzaj>
    <derivirana_varijabla naziv="DomainObject.Predmet.ProtustrankaNazivFormatedOIB_1">ŠINKO transporti jednostavno društvo s ograničenom odgovornošću za trgovinu i usluge, OIB 50183414074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Šinko</izvorni_sadrzaj>
    <derivirana_varijabla naziv="DomainObject.Predmet.StrankaFormated_1">  Ivan Šinko</derivirana_varijabla>
  </DomainObject.Predmet.StrankaFormated>
  <DomainObject.Predmet.StrankaFormatedOIB>
    <izvorni_sadrzaj>  Ivan Šinko, OIB 19714478254</izvorni_sadrzaj>
    <derivirana_varijabla naziv="DomainObject.Predmet.StrankaFormatedOIB_1">  Ivan Šinko, OIB 19714478254</derivirana_varijabla>
  </DomainObject.Predmet.StrankaFormatedOIB>
  <DomainObject.Predmet.StrankaFormatedWithAdress>
    <izvorni_sadrzaj> Ivan Šinko, Maršala Tita 55, 10290 Zaprešić</izvorni_sadrzaj>
    <derivirana_varijabla naziv="DomainObject.Predmet.StrankaFormatedWithAdress_1"> Ivan Šinko, Maršala Tita 55, 10290 Zaprešić</derivirana_varijabla>
  </DomainObject.Predmet.StrankaFormatedWithAdress>
  <DomainObject.Predmet.StrankaFormatedWithAdressOIB>
    <izvorni_sadrzaj> Ivan Šinko, OIB 19714478254, Maršala Tita 55, 10290 Zaprešić</izvorni_sadrzaj>
    <derivirana_varijabla naziv="DomainObject.Predmet.StrankaFormatedWithAdressOIB_1"> Ivan Šinko, OIB 19714478254, Maršala Tita 55, 10290 Zaprešić</derivirana_varijabla>
  </DomainObject.Predmet.StrankaFormatedWithAdressOIB>
  <DomainObject.Predmet.StrankaWithAdress>
    <izvorni_sadrzaj>Ivan Šinko Maršala Tita 55,10290 Zaprešić</izvorni_sadrzaj>
    <derivirana_varijabla naziv="DomainObject.Predmet.StrankaWithAdress_1">Ivan Šinko Maršala Tita 55,10290 Zaprešić</derivirana_varijabla>
  </DomainObject.Predmet.StrankaWithAdress>
  <DomainObject.Predmet.StrankaWithAdressOIB>
    <izvorni_sadrzaj>Ivan Šinko, OIB 19714478254, Maršala Tita 55,10290 Zaprešić</izvorni_sadrzaj>
    <derivirana_varijabla naziv="DomainObject.Predmet.StrankaWithAdressOIB_1">Ivan Šinko, OIB 19714478254, Maršala Tita 55,10290 Zaprešić</derivirana_varijabla>
  </DomainObject.Predmet.StrankaWithAdressOIB>
  <DomainObject.Predmet.StrankaNazivFormated>
    <izvorni_sadrzaj>Ivan Šinko</izvorni_sadrzaj>
    <derivirana_varijabla naziv="DomainObject.Predmet.StrankaNazivFormated_1">Ivan Šinko</derivirana_varijabla>
  </DomainObject.Predmet.StrankaNazivFormated>
  <DomainObject.Predmet.StrankaNazivFormatedOIB>
    <izvorni_sadrzaj>Ivan Šinko, OIB 19714478254</izvorni_sadrzaj>
    <derivirana_varijabla naziv="DomainObject.Predmet.StrankaNazivFormatedOIB_1">Ivan Šinko, OIB 19714478254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Ivan Šinko</item>
    </izvorni_sadrzaj>
    <derivirana_varijabla naziv="DomainObject.Predmet.StrankaListFormated_1">
      <item>Ivan Šinko</item>
    </derivirana_varijabla>
  </DomainObject.Predmet.StrankaListFormated>
  <DomainObject.Predmet.StrankaListFormatedOIB>
    <izvorni_sadrzaj>
      <item>Ivan Šinko, OIB 19714478254</item>
    </izvorni_sadrzaj>
    <derivirana_varijabla naziv="DomainObject.Predmet.StrankaListFormatedOIB_1">
      <item>Ivan Šinko, OIB 19714478254</item>
    </derivirana_varijabla>
  </DomainObject.Predmet.StrankaListFormatedOIB>
  <DomainObject.Predmet.StrankaListFormatedWithAdress>
    <izvorni_sadrzaj>
      <item>Ivan Šinko, Maršala Tita 55, 10290 Zaprešić</item>
    </izvorni_sadrzaj>
    <derivirana_varijabla naziv="DomainObject.Predmet.StrankaListFormatedWithAdress_1">
      <item>Ivan Šinko, Maršala Tita 55, 10290 Zaprešić</item>
    </derivirana_varijabla>
  </DomainObject.Predmet.StrankaListFormatedWithAdress>
  <DomainObject.Predmet.StrankaListFormatedWithAdressOIB>
    <izvorni_sadrzaj>
      <item>Ivan Šinko, OIB 19714478254, Maršala Tita 55, 10290 Zaprešić</item>
    </izvorni_sadrzaj>
    <derivirana_varijabla naziv="DomainObject.Predmet.StrankaListFormatedWithAdressOIB_1">
      <item>Ivan Šinko, OIB 19714478254, Maršala Tita 55, 10290 Zaprešić</item>
    </derivirana_varijabla>
  </DomainObject.Predmet.StrankaListFormatedWithAdressOIB>
  <DomainObject.Predmet.StrankaListNazivFormated>
    <izvorni_sadrzaj>
      <item>Ivan Šinko</item>
    </izvorni_sadrzaj>
    <derivirana_varijabla naziv="DomainObject.Predmet.StrankaListNazivFormated_1">
      <item>Ivan Šinko</item>
    </derivirana_varijabla>
  </DomainObject.Predmet.StrankaListNazivFormated>
  <DomainObject.Predmet.StrankaListNazivFormatedOIB>
    <izvorni_sadrzaj>
      <item>Ivan Šinko, OIB 19714478254</item>
    </izvorni_sadrzaj>
    <derivirana_varijabla naziv="DomainObject.Predmet.StrankaListNazivFormatedOIB_1">
      <item>Ivan Šinko, OIB 19714478254</item>
    </derivirana_varijabla>
  </DomainObject.Predmet.StrankaListNazivFormatedOIB>
  <DomainObject.Predmet.ProtuStrankaListFormated>
    <izvorni_sadrzaj>
      <item>ŠINKO transporti jednostavno društvo s ograničenom odgovornošću za trgovinu i usluge</item>
    </izvorni_sadrzaj>
    <derivirana_varijabla naziv="DomainObject.Predmet.ProtuStrankaListFormated_1">
      <item>ŠINKO transporti jednostavno društvo s ograničenom odgovornošću za trgovinu i usluge</item>
    </derivirana_varijabla>
  </DomainObject.Predmet.ProtuStrankaListFormated>
  <DomainObject.Predmet.ProtuStrankaListFormatedOIB>
    <izvorni_sadrzaj>
      <item>ŠINKO transporti jednostavno društvo s ograničenom odgovornošću za trgovinu i usluge, OIB 50183414074</item>
    </izvorni_sadrzaj>
    <derivirana_varijabla naziv="DomainObject.Predmet.ProtuStrankaListFormatedOIB_1">
      <item>ŠINKO transporti jednostavno društvo s ograničenom odgovornošću za trgovinu i usluge, OIB 50183414074</item>
    </derivirana_varijabla>
  </DomainObject.Predmet.ProtuStrankaListFormatedOIB>
  <DomainObject.Predmet.ProtuStrankaListFormatedWithAdress>
    <izvorni_sadrzaj>
      <item>ŠINKO transporti jednostavno društvo s ograničenom odgovornošću za trgovinu i usluge, Maršala Tita 55, 10290 Zaprešić</item>
    </izvorni_sadrzaj>
    <derivirana_varijabla naziv="DomainObject.Predmet.ProtuStrankaListFormatedWithAdress_1">
      <item>ŠINKO transporti jednostavno društvo s ograničenom odgovornošću za trgovinu i usluge, Maršala Tita 55, 10290 Zaprešić</item>
    </derivirana_varijabla>
  </DomainObject.Predmet.ProtuStrankaListFormatedWithAdress>
  <DomainObject.Predmet.ProtuStrankaListFormatedWithAdressOIB>
    <izvorni_sadrzaj>
      <item>ŠINKO transporti jednostavno društvo s ograničenom odgovornošću za trgovinu i usluge, OIB 50183414074, Maršala Tita 55, 10290 Zaprešić</item>
    </izvorni_sadrzaj>
    <derivirana_varijabla naziv="DomainObject.Predmet.ProtuStrankaListFormatedWithAdressOIB_1">
      <item>ŠINKO transporti jednostavno društvo s ograničenom odgovornošću za trgovinu i usluge, OIB 50183414074, Maršala Tita 55, 10290 Zaprešić</item>
    </derivirana_varijabla>
  </DomainObject.Predmet.ProtuStrankaListFormatedWithAdressOIB>
  <DomainObject.Predmet.ProtuStrankaListNazivFormated>
    <izvorni_sadrzaj>
      <item>ŠINKO transporti jednostavno društvo s ograničenom odgovornošću za trgovinu i usluge</item>
    </izvorni_sadrzaj>
    <derivirana_varijabla naziv="DomainObject.Predmet.ProtuStrankaListNazivFormated_1">
      <item>ŠINKO transporti jednostavno društvo s ograničenom odgovornošću za trgovinu i usluge</item>
    </derivirana_varijabla>
  </DomainObject.Predmet.ProtuStrankaListNazivFormated>
  <DomainObject.Predmet.ProtuStrankaListNazivFormatedOIB>
    <izvorni_sadrzaj>
      <item>ŠINKO transporti jednostavno društvo s ograničenom odgovornošću za trgovinu i usluge, OIB 50183414074</item>
    </izvorni_sadrzaj>
    <derivirana_varijabla naziv="DomainObject.Predmet.ProtuStrankaListNazivFormatedOIB_1">
      <item>ŠINKO transporti jednostavno društvo s ograničenom odgovornošću za trgovinu i usluge, OIB 50183414074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Šinko</izvorni_sadrzaj>
    <derivirana_varijabla naziv="DomainObject.Predmet.StrankaIDrugi_1">Ivan Šinko</derivirana_varijabla>
  </DomainObject.Predmet.StrankaIDrugi>
  <DomainObject.Predmet.ProtustrankaIDrugi>
    <izvorni_sadrzaj>ŠINKO transporti jednostavno društvo s ograničenom odgovornošću za trgovinu i usluge</izvorni_sadrzaj>
    <derivirana_varijabla naziv="DomainObject.Predmet.ProtustrankaIDrugi_1">ŠINKO transporti jednostavno društvo s ograničenom odgovornošću za trgovinu i usluge</derivirana_varijabla>
  </DomainObject.Predmet.ProtustrankaIDrugi>
  <DomainObject.Predmet.StrankaIDrugiAdressOIB>
    <izvorni_sadrzaj>Ivan Šinko, OIB 19714478254, Maršala Tita 55, 10290 Zaprešić</izvorni_sadrzaj>
    <derivirana_varijabla naziv="DomainObject.Predmet.StrankaIDrugiAdressOIB_1">Ivan Šinko, OIB 19714478254, Maršala Tita 55, 10290 Zaprešić</derivirana_varijabla>
  </DomainObject.Predmet.StrankaIDrugiAdressOIB>
  <DomainObject.Predmet.ProtustrankaIDrugiAdressOIB>
    <izvorni_sadrzaj>ŠINKO transporti jednostavno društvo s ograničenom odgovornošću za trgovinu i usluge, OIB 50183414074, Maršala Tita 55, 10290 Zaprešić</izvorni_sadrzaj>
    <derivirana_varijabla naziv="DomainObject.Predmet.ProtustrankaIDrugiAdressOIB_1">ŠINKO transporti jednostavno društvo s ograničenom odgovornošću za trgovinu i usluge, OIB 50183414074, Maršala Tita 55,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Šinko</item>
      <item>ŠINKO transporti jednostavno društvo s ograničenom odgovornošću za trgovinu i usluge</item>
    </izvorni_sadrzaj>
    <derivirana_varijabla naziv="DomainObject.Predmet.SudioniciListNaziv_1">
      <item>Ivan Šinko</item>
      <item>ŠINKO transporti jednostavno društvo s ograničenom odgovornošću za trgovinu i usluge</item>
    </derivirana_varijabla>
  </DomainObject.Predmet.SudioniciListNaziv>
  <DomainObject.Predmet.SudioniciListAdressOIB>
    <izvorni_sadrzaj>
      <item>Ivan Šinko, OIB 19714478254, Maršala Tita 55,10290 Zaprešić</item>
      <item>ŠINKO transporti jednostavno društvo s ograničenom odgovornošću za trgovinu i usluge, OIB 50183414074, Maršala Tita 55,10290 Zaprešić</item>
    </izvorni_sadrzaj>
    <derivirana_varijabla naziv="DomainObject.Predmet.SudioniciListAdressOIB_1">
      <item>Ivan Šinko, OIB 19714478254, Maršala Tita 55,10290 Zaprešić</item>
      <item>ŠINKO transporti jednostavno društvo s ograničenom odgovornošću za trgovinu i usluge, OIB 50183414074, Maršala Tita 55,10290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19714478254</item>
      <item>, OIB 50183414074</item>
    </izvorni_sadrzaj>
    <derivirana_varijabla naziv="DomainObject.Predmet.SudioniciListNazivOIB_1">
      <item>, OIB 19714478254</item>
      <item>, OIB 50183414074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prosinca 2018.</izvorni_sadrzaj>
    <derivirana_varijabla naziv="DomainObject.Predmet.DatumZadnjeOdrzaneSudskeRadnje_1">13. prosinca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44D82B-7C8B-437E-AE98-3708634ED8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569</properties:Words>
  <properties:Characters>3004</properties:Characters>
  <properties:Lines>113</properties:Lines>
  <properties:Paragraphs>58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2018-12-13T13:08:00Z</dcterms:created>
  <dc:creator>Mirjana Mlinarić</dc:creator>
  <cp:lastModifiedBy>Zvjezdana Kovačić</cp:lastModifiedBy>
  <cp:lastPrinted>2018-12-13T13:07:00Z</cp:lastPrinted>
  <dcterms:modified xmlns:xsi="http://www.w3.org/2001/XMLSchema-instance" xsi:type="dcterms:W3CDTF">2018-12-13T13:08:00Z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(St-725-18 -POZIVNO ZAINTERESIRANIMA.docx)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