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c9bf" w14:paraId="285c9bf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3D13F7" w:rsidP="003D13F7" w:rsidR="003D13F7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>
        <w:rPr>
          <w:sz w:val="22"/>
          <w:szCs w:val="22"/>
        </w:rPr>
        <w:t>746/2017-</w:t>
      </w:r>
      <w:r w:rsidR="00936A09">
        <w:rPr>
          <w:sz w:val="22"/>
          <w:szCs w:val="22"/>
        </w:rPr>
        <w:t>5</w:t>
      </w:r>
      <w:r w:rsidR="00795EBC">
        <w:rPr>
          <w:sz w:val="22"/>
          <w:szCs w:val="22"/>
        </w:rPr>
        <w:t>2</w:t>
      </w:r>
    </w:p>
    <w:p w:rsidRDefault="003D13F7" w:rsidP="003D13F7" w:rsidR="003D13F7" w:rsidRPr="00B22BBD">
      <w:pPr>
        <w:pStyle w:val="Naslov2"/>
        <w:rPr>
          <w:sz w:val="22"/>
          <w:szCs w:val="22"/>
        </w:rPr>
      </w:pPr>
    </w:p>
    <w:p w:rsidRDefault="003D13F7" w:rsidP="003D13F7" w:rsidR="003D13F7">
      <w:pPr>
        <w:rPr>
          <w:sz w:val="22"/>
          <w:szCs w:val="22"/>
        </w:rPr>
      </w:pPr>
    </w:p>
    <w:p w:rsidRDefault="003D13F7" w:rsidP="003D13F7" w:rsidR="003D13F7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3D13F7" w:rsidP="003D13F7" w:rsidR="003D13F7">
      <w:pPr>
        <w:pStyle w:val="Naslov2"/>
        <w:rPr>
          <w:sz w:val="22"/>
          <w:szCs w:val="22"/>
        </w:rPr>
      </w:pPr>
    </w:p>
    <w:p w:rsidRDefault="003D13F7" w:rsidP="003D13F7" w:rsidR="003D13F7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3D13F7" w:rsidP="003D13F7" w:rsidR="003D13F7" w:rsidRPr="00B22BBD">
      <w:pPr>
        <w:jc w:val="center"/>
        <w:rPr>
          <w:b/>
          <w:sz w:val="22"/>
          <w:szCs w:val="22"/>
        </w:rPr>
      </w:pPr>
    </w:p>
    <w:p w:rsidRDefault="003D13F7" w:rsidP="003D13F7" w:rsidR="003D13F7" w:rsidRPr="00B22BBD">
      <w:pPr>
        <w:jc w:val="center"/>
        <w:rPr>
          <w:b/>
          <w:sz w:val="22"/>
          <w:szCs w:val="22"/>
        </w:rPr>
      </w:pPr>
    </w:p>
    <w:p w:rsidRDefault="003D13F7" w:rsidP="003D13F7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Pr="00AE0E3E">
        <w:rPr>
          <w:bCs/>
          <w:sz w:val="22"/>
          <w:szCs w:val="22"/>
          <w:lang w:val="en-AU"/>
        </w:rPr>
        <w:t xml:space="preserve">RAJ PLUS </w:t>
      </w:r>
      <w:proofErr w:type="spellStart"/>
      <w:r w:rsidRPr="00AE0E3E">
        <w:rPr>
          <w:bCs/>
          <w:sz w:val="22"/>
          <w:szCs w:val="22"/>
          <w:lang w:val="en-AU"/>
        </w:rPr>
        <w:t>j.d.o.o</w:t>
      </w:r>
      <w:proofErr w:type="spellEnd"/>
      <w:r w:rsidRPr="00AE0E3E">
        <w:rPr>
          <w:bCs/>
          <w:sz w:val="22"/>
          <w:szCs w:val="22"/>
          <w:lang w:val="en-AU"/>
        </w:rPr>
        <w:t xml:space="preserve">., </w:t>
      </w:r>
      <w:proofErr w:type="gramStart"/>
      <w:r w:rsidRPr="00AE0E3E">
        <w:rPr>
          <w:bCs/>
          <w:sz w:val="22"/>
          <w:szCs w:val="22"/>
          <w:lang w:val="en-AU"/>
        </w:rPr>
        <w:t>za</w:t>
      </w:r>
      <w:proofErr w:type="gramEnd"/>
      <w:r w:rsidRPr="00AE0E3E">
        <w:rPr>
          <w:bCs/>
          <w:sz w:val="22"/>
          <w:szCs w:val="22"/>
          <w:lang w:val="en-AU"/>
        </w:rPr>
        <w:t xml:space="preserve"> </w:t>
      </w:r>
      <w:proofErr w:type="spellStart"/>
      <w:r w:rsidRPr="00AE0E3E">
        <w:rPr>
          <w:bCs/>
          <w:sz w:val="22"/>
          <w:szCs w:val="22"/>
          <w:lang w:val="en-AU"/>
        </w:rPr>
        <w:t>turizam</w:t>
      </w:r>
      <w:proofErr w:type="spellEnd"/>
      <w:r w:rsidRPr="00AE0E3E">
        <w:rPr>
          <w:bCs/>
          <w:sz w:val="22"/>
          <w:szCs w:val="22"/>
          <w:lang w:val="en-AU"/>
        </w:rPr>
        <w:t xml:space="preserve">, </w:t>
      </w:r>
      <w:proofErr w:type="spellStart"/>
      <w:r w:rsidRPr="00AE0E3E">
        <w:rPr>
          <w:bCs/>
          <w:sz w:val="22"/>
          <w:szCs w:val="22"/>
          <w:lang w:val="en-AU"/>
        </w:rPr>
        <w:t>trgovinu</w:t>
      </w:r>
      <w:proofErr w:type="spellEnd"/>
      <w:r w:rsidRPr="00AE0E3E">
        <w:rPr>
          <w:bCs/>
          <w:sz w:val="22"/>
          <w:szCs w:val="22"/>
          <w:lang w:val="en-AU"/>
        </w:rPr>
        <w:t xml:space="preserve"> i </w:t>
      </w:r>
      <w:proofErr w:type="spellStart"/>
      <w:r w:rsidRPr="00AE0E3E">
        <w:rPr>
          <w:bCs/>
          <w:sz w:val="22"/>
          <w:szCs w:val="22"/>
          <w:lang w:val="en-AU"/>
        </w:rPr>
        <w:t>usluge</w:t>
      </w:r>
      <w:proofErr w:type="spellEnd"/>
      <w:r w:rsidRPr="00AE0E3E">
        <w:rPr>
          <w:bCs/>
          <w:sz w:val="22"/>
          <w:szCs w:val="22"/>
          <w:lang w:val="en-AU"/>
        </w:rPr>
        <w:t xml:space="preserve"> </w:t>
      </w:r>
      <w:r w:rsidRPr="00AE0E3E">
        <w:rPr>
          <w:bCs/>
          <w:sz w:val="22"/>
          <w:szCs w:val="22"/>
        </w:rPr>
        <w:t>"u stečaju"</w:t>
      </w:r>
      <w:r w:rsidRPr="00AE0E3E">
        <w:rPr>
          <w:bCs/>
          <w:sz w:val="22"/>
          <w:szCs w:val="22"/>
          <w:lang w:val="en-AU"/>
        </w:rPr>
        <w:t xml:space="preserve">, Dubrovnik, Od </w:t>
      </w:r>
      <w:proofErr w:type="spellStart"/>
      <w:r w:rsidRPr="00AE0E3E">
        <w:rPr>
          <w:bCs/>
          <w:sz w:val="22"/>
          <w:szCs w:val="22"/>
          <w:lang w:val="en-AU"/>
        </w:rPr>
        <w:t>Batale</w:t>
      </w:r>
      <w:proofErr w:type="spellEnd"/>
      <w:r w:rsidRPr="00AE0E3E">
        <w:rPr>
          <w:bCs/>
          <w:sz w:val="22"/>
          <w:szCs w:val="22"/>
          <w:lang w:val="en-AU"/>
        </w:rPr>
        <w:t xml:space="preserve"> 2E, MBS; 060333187, OIB: 30310556070, </w:t>
      </w:r>
      <w:r w:rsidRPr="00AE0E3E">
        <w:rPr>
          <w:bCs/>
          <w:sz w:val="22"/>
          <w:szCs w:val="22"/>
        </w:rPr>
        <w:t>zastupano po stečajnom upravitelju Božu Guvo iz Splita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>ročišta</w:t>
      </w:r>
      <w:r w:rsidR="000865BF">
        <w:rPr>
          <w:sz w:val="22"/>
          <w:szCs w:val="22"/>
        </w:rPr>
        <w:t xml:space="preserve">, dana </w:t>
      </w:r>
      <w:r w:rsidR="00795EBC">
        <w:rPr>
          <w:sz w:val="22"/>
          <w:szCs w:val="22"/>
        </w:rPr>
        <w:t>7</w:t>
      </w:r>
      <w:r w:rsidR="000865BF" w:rsidRPr="00A17674">
        <w:rPr>
          <w:sz w:val="22"/>
          <w:szCs w:val="22"/>
        </w:rPr>
        <w:t xml:space="preserve">. </w:t>
      </w:r>
      <w:r w:rsidR="00795EBC">
        <w:rPr>
          <w:sz w:val="22"/>
          <w:szCs w:val="22"/>
        </w:rPr>
        <w:t>rujna</w:t>
      </w:r>
      <w:r w:rsidR="000865BF"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="000865BF" w:rsidRPr="00A17674">
        <w:rPr>
          <w:sz w:val="22"/>
          <w:szCs w:val="22"/>
        </w:rPr>
        <w:t>. godine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E15EB9" w:rsidP="000865BF" w:rsidR="00E15EB9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205B3E" w:rsidP="00780439" w:rsidR="00780439" w:rsidRPr="00780439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795EBC">
        <w:rPr>
          <w:sz w:val="22"/>
          <w:szCs w:val="22"/>
        </w:rPr>
        <w:t>Na</w:t>
      </w:r>
      <w:r w:rsidR="0080282C" w:rsidRPr="0080282C">
        <w:rPr>
          <w:bCs/>
          <w:sz w:val="22"/>
          <w:szCs w:val="22"/>
        </w:rPr>
        <w:t>laže se stečajnom upravitelju bez odlaganja</w:t>
      </w:r>
      <w:r w:rsidR="0080282C" w:rsidRPr="0080282C">
        <w:rPr>
          <w:sz w:val="22"/>
          <w:szCs w:val="22"/>
        </w:rPr>
        <w:t xml:space="preserve"> </w:t>
      </w:r>
      <w:r w:rsidR="00780439">
        <w:rPr>
          <w:sz w:val="22"/>
          <w:szCs w:val="22"/>
        </w:rPr>
        <w:t xml:space="preserve">pisano se </w:t>
      </w:r>
      <w:r w:rsidR="00795EBC">
        <w:rPr>
          <w:sz w:val="22"/>
          <w:szCs w:val="22"/>
        </w:rPr>
        <w:t>očito</w:t>
      </w:r>
      <w:r w:rsidR="00780439">
        <w:rPr>
          <w:sz w:val="22"/>
          <w:szCs w:val="22"/>
        </w:rPr>
        <w:t>vati o</w:t>
      </w:r>
      <w:r w:rsidR="00795EBC">
        <w:rPr>
          <w:sz w:val="22"/>
          <w:szCs w:val="22"/>
        </w:rPr>
        <w:t xml:space="preserve"> kojim troškovima "popisa imovine i obveza" koji se navode u Tablici 1 Troškova stečajnog postupka dostavljenim uz podnesak predan 24. kolovoza 2018. godine </w:t>
      </w:r>
      <w:r w:rsidR="00735168">
        <w:rPr>
          <w:sz w:val="22"/>
          <w:szCs w:val="22"/>
        </w:rPr>
        <w:t xml:space="preserve">točno radi, kome pripadaju isti troškovi i kome su, na temelju koje pravne osnove isplaćeni, te </w:t>
      </w:r>
      <w:r w:rsidR="00612C30">
        <w:rPr>
          <w:sz w:val="22"/>
          <w:szCs w:val="22"/>
        </w:rPr>
        <w:t xml:space="preserve">ako se radi o stvarnim troškovima stečajnog upravitelja </w:t>
      </w:r>
      <w:r w:rsidR="00780439">
        <w:rPr>
          <w:sz w:val="22"/>
          <w:szCs w:val="22"/>
        </w:rPr>
        <w:t xml:space="preserve">zbog čega u smislu čl. 94. </w:t>
      </w:r>
      <w:r w:rsidR="00735168">
        <w:rPr>
          <w:sz w:val="22"/>
          <w:szCs w:val="22"/>
        </w:rPr>
        <w:t xml:space="preserve"> </w:t>
      </w:r>
      <w:r w:rsidR="00780439" w:rsidRPr="00780439">
        <w:rPr>
          <w:sz w:val="22"/>
          <w:szCs w:val="22"/>
        </w:rPr>
        <w:t>Stečajnog zakona (NN 71/15, 104/17, dalje u tekstu SZ)</w:t>
      </w:r>
      <w:r w:rsidR="00780439">
        <w:rPr>
          <w:sz w:val="22"/>
          <w:szCs w:val="22"/>
        </w:rPr>
        <w:t xml:space="preserve"> nije zatraženo odobrenje.</w:t>
      </w:r>
    </w:p>
    <w:p w:rsidRDefault="00F2485C" w:rsidP="00795EBC" w:rsidR="00F2485C">
      <w:pPr>
        <w:pStyle w:val="Tijeloteksta"/>
        <w:rPr>
          <w:bCs/>
          <w:sz w:val="22"/>
          <w:szCs w:val="22"/>
        </w:rPr>
      </w:pPr>
    </w:p>
    <w:p w:rsidRDefault="00795EBC" w:rsidP="00795EBC" w:rsidR="00795EBC">
      <w:pPr>
        <w:pStyle w:val="Tijeloteksta"/>
        <w:rPr>
          <w:bCs/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612C30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612C30">
        <w:rPr>
          <w:sz w:val="22"/>
          <w:szCs w:val="22"/>
        </w:rPr>
        <w:t>rujna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BA30AD">
        <w:rPr>
          <w:sz w:val="22"/>
          <w:szCs w:val="22"/>
        </w:rPr>
        <w:t>2</w:t>
      </w:r>
      <w:r w:rsidR="007F11FD">
        <w:rPr>
          <w:sz w:val="22"/>
          <w:szCs w:val="22"/>
        </w:rPr>
        <w:t>9.</w:t>
      </w:r>
      <w:r w:rsidR="000B35A4">
        <w:rPr>
          <w:sz w:val="22"/>
          <w:szCs w:val="22"/>
        </w:rPr>
        <w:t>0</w:t>
      </w:r>
      <w:r w:rsidR="00BA30AD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D46423" w:rsidP="000865BF" w:rsidR="00D46423">
      <w:pPr>
        <w:jc w:val="both"/>
        <w:rPr>
          <w:sz w:val="22"/>
          <w:szCs w:val="22"/>
        </w:rPr>
      </w:pP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2C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3FAA0D3A"/>
    <w:multiLevelType w:val="hybridMultilevel"/>
    <w:tmpl w:val="D3226430"/>
    <w:lvl w:tplc="E3A49C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DE017D5"/>
    <w:multiLevelType w:val="hybridMultilevel"/>
    <w:tmpl w:val="6D3C1A84"/>
    <w:lvl w:tplc="71B6ABA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7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4"/>
  </w:num>
  <w:num w:numId="11">
    <w:abstractNumId w:val="12"/>
  </w:num>
  <w:num w:numId="12">
    <w:abstractNumId w:val="1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54E8"/>
    <w:rsid w:val="00021B90"/>
    <w:rsid w:val="000254DF"/>
    <w:rsid w:val="00030C92"/>
    <w:rsid w:val="00033EB8"/>
    <w:rsid w:val="00037324"/>
    <w:rsid w:val="00050E64"/>
    <w:rsid w:val="000865BF"/>
    <w:rsid w:val="000B35A4"/>
    <w:rsid w:val="000E2755"/>
    <w:rsid w:val="000E2E7E"/>
    <w:rsid w:val="001016F4"/>
    <w:rsid w:val="001323F9"/>
    <w:rsid w:val="00140748"/>
    <w:rsid w:val="00171857"/>
    <w:rsid w:val="00181A48"/>
    <w:rsid w:val="001821C7"/>
    <w:rsid w:val="00196474"/>
    <w:rsid w:val="001D33DA"/>
    <w:rsid w:val="001D5649"/>
    <w:rsid w:val="001E2686"/>
    <w:rsid w:val="00205B3E"/>
    <w:rsid w:val="00212B68"/>
    <w:rsid w:val="00214D23"/>
    <w:rsid w:val="00226054"/>
    <w:rsid w:val="0027786D"/>
    <w:rsid w:val="002A68BA"/>
    <w:rsid w:val="002B0F4C"/>
    <w:rsid w:val="002D35A8"/>
    <w:rsid w:val="00300B25"/>
    <w:rsid w:val="003019DB"/>
    <w:rsid w:val="0030466A"/>
    <w:rsid w:val="003106AD"/>
    <w:rsid w:val="00312A40"/>
    <w:rsid w:val="003767CE"/>
    <w:rsid w:val="003A486E"/>
    <w:rsid w:val="003B1012"/>
    <w:rsid w:val="003B1E1C"/>
    <w:rsid w:val="003C2522"/>
    <w:rsid w:val="003D13F7"/>
    <w:rsid w:val="003E3949"/>
    <w:rsid w:val="00431769"/>
    <w:rsid w:val="00440BD9"/>
    <w:rsid w:val="00444BDC"/>
    <w:rsid w:val="00451ACA"/>
    <w:rsid w:val="00453AE7"/>
    <w:rsid w:val="004736C6"/>
    <w:rsid w:val="004757EC"/>
    <w:rsid w:val="0048070C"/>
    <w:rsid w:val="00483BAC"/>
    <w:rsid w:val="00493727"/>
    <w:rsid w:val="004C7DBB"/>
    <w:rsid w:val="004D21E1"/>
    <w:rsid w:val="004D418E"/>
    <w:rsid w:val="004D470A"/>
    <w:rsid w:val="004D568E"/>
    <w:rsid w:val="004E1B3C"/>
    <w:rsid w:val="004F5514"/>
    <w:rsid w:val="00512874"/>
    <w:rsid w:val="00516079"/>
    <w:rsid w:val="0052216A"/>
    <w:rsid w:val="00554B13"/>
    <w:rsid w:val="00555D62"/>
    <w:rsid w:val="005A4EC4"/>
    <w:rsid w:val="005A564F"/>
    <w:rsid w:val="005C1324"/>
    <w:rsid w:val="005C3F89"/>
    <w:rsid w:val="005C7384"/>
    <w:rsid w:val="005D0EFF"/>
    <w:rsid w:val="006002A4"/>
    <w:rsid w:val="00612C30"/>
    <w:rsid w:val="00615978"/>
    <w:rsid w:val="0061786A"/>
    <w:rsid w:val="00630C98"/>
    <w:rsid w:val="00665AEC"/>
    <w:rsid w:val="0067689C"/>
    <w:rsid w:val="006C1EAF"/>
    <w:rsid w:val="006F47D5"/>
    <w:rsid w:val="00706DF9"/>
    <w:rsid w:val="0071205D"/>
    <w:rsid w:val="007252CF"/>
    <w:rsid w:val="00732EEF"/>
    <w:rsid w:val="00735168"/>
    <w:rsid w:val="00750C79"/>
    <w:rsid w:val="007564B0"/>
    <w:rsid w:val="00780439"/>
    <w:rsid w:val="00781970"/>
    <w:rsid w:val="00795EBC"/>
    <w:rsid w:val="007D4604"/>
    <w:rsid w:val="007F11FD"/>
    <w:rsid w:val="007F7B7D"/>
    <w:rsid w:val="0080282C"/>
    <w:rsid w:val="00821053"/>
    <w:rsid w:val="00860EA0"/>
    <w:rsid w:val="00876A04"/>
    <w:rsid w:val="00887641"/>
    <w:rsid w:val="0089140D"/>
    <w:rsid w:val="0089626D"/>
    <w:rsid w:val="008F43F1"/>
    <w:rsid w:val="00936A09"/>
    <w:rsid w:val="009442FA"/>
    <w:rsid w:val="00961EC4"/>
    <w:rsid w:val="009A4C8B"/>
    <w:rsid w:val="009F23BC"/>
    <w:rsid w:val="009F2986"/>
    <w:rsid w:val="00A81D7B"/>
    <w:rsid w:val="00AA547A"/>
    <w:rsid w:val="00AA6998"/>
    <w:rsid w:val="00AC125D"/>
    <w:rsid w:val="00AE094B"/>
    <w:rsid w:val="00B22BBD"/>
    <w:rsid w:val="00B31F2A"/>
    <w:rsid w:val="00B45C53"/>
    <w:rsid w:val="00B94007"/>
    <w:rsid w:val="00BA30AD"/>
    <w:rsid w:val="00BE2E59"/>
    <w:rsid w:val="00BF0ABB"/>
    <w:rsid w:val="00C026FF"/>
    <w:rsid w:val="00C0646A"/>
    <w:rsid w:val="00C07ECE"/>
    <w:rsid w:val="00C13E5F"/>
    <w:rsid w:val="00C21043"/>
    <w:rsid w:val="00C33DBE"/>
    <w:rsid w:val="00C44BF4"/>
    <w:rsid w:val="00CF3D53"/>
    <w:rsid w:val="00D44774"/>
    <w:rsid w:val="00D46423"/>
    <w:rsid w:val="00D71CE1"/>
    <w:rsid w:val="00D81C94"/>
    <w:rsid w:val="00D83A3B"/>
    <w:rsid w:val="00D95D71"/>
    <w:rsid w:val="00D97371"/>
    <w:rsid w:val="00DA3F12"/>
    <w:rsid w:val="00DA4C9C"/>
    <w:rsid w:val="00DA4F9F"/>
    <w:rsid w:val="00DB0707"/>
    <w:rsid w:val="00DC064C"/>
    <w:rsid w:val="00DF107A"/>
    <w:rsid w:val="00DF23F7"/>
    <w:rsid w:val="00E0622D"/>
    <w:rsid w:val="00E11618"/>
    <w:rsid w:val="00E15EB9"/>
    <w:rsid w:val="00E20301"/>
    <w:rsid w:val="00E2262F"/>
    <w:rsid w:val="00E40B29"/>
    <w:rsid w:val="00E42D4B"/>
    <w:rsid w:val="00EA579F"/>
    <w:rsid w:val="00EA7142"/>
    <w:rsid w:val="00EB3BE9"/>
    <w:rsid w:val="00EE04C0"/>
    <w:rsid w:val="00EE5E8F"/>
    <w:rsid w:val="00EF3223"/>
    <w:rsid w:val="00EF661F"/>
    <w:rsid w:val="00F01809"/>
    <w:rsid w:val="00F1405A"/>
    <w:rsid w:val="00F2485C"/>
    <w:rsid w:val="00F449BE"/>
    <w:rsid w:val="00F82E1B"/>
    <w:rsid w:val="00FA66CE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22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16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16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16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16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22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16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16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16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16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RAJ PLUS j.d.o.o. za turizam, trgovinu i usluge</item>
    </izvorni_sadrzaj>
    <derivirana_varijabla naziv="DomainObject.Predmet.SudioniciListNaziv_1">
      <item>FINA, RC Split, Podružnica Dubrovnik</item>
      <item>RAJ PLUS j.d.o.o.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RAJ PLUS j.d.o.o. za turizam, trgovinu i usluge, OIB 30310556070, Od Batale 2 E,20000 Dubrovnik</item>
    </izvorni_sadrzaj>
    <derivirana_varijabla naziv="DomainObject.Predmet.SudioniciListAdressOIB_1">
      <item>FINA, RC Split, Podružnica Dubrovnik, OIB 85821130368, Vukovarska 2,20000 Dubrovnik</item>
      <item>RAJ PLUS j.d.o.o. za turizam, trgovinu i usluge, OIB 30310556070, Od Batale 2 E,20000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30310556070</item>
    </izvorni_sadrzaj>
    <derivirana_varijabla naziv="DomainObject.Predmet.SudioniciListNazivOIB_1">
      <item>, OIB 85821130368</item>
      <item>, OIB 30310556070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F29173-2F79-4AE5-8597-41DB08B78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193</properties:Words>
  <properties:Characters>927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1150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2018-09-07T13:12:00Z</dcterms:created>
  <dc:creator>Ante Kačić</dc:creator>
  <cp:lastModifiedBy>Srđan Gavranić</cp:lastModifiedBy>
  <cp:lastPrinted>2018-09-07T13:12:00Z</cp:lastPrinted>
  <dcterms:modified xmlns:xsi="http://www.w3.org/2001/XMLSchema-instance" xsi:type="dcterms:W3CDTF">2018-09-07T13:17:00Z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