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A649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A6494" w:rsidP="008F5996" w:rsidR="00BA6494" w:rsidRPr="00BA649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3bfc7a" w14:paraId="63bfc7a" w:rsidRDefault="00E33BA1" w:rsidP="00BA6494" w:rsidR="00E33BA1" w:rsidRPr="006C28C3">
      <w:pPr>
        <w:jc w:val="right"/>
        <w15:collapsed w:val="false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3 St</w:t>
      </w:r>
      <w:r w:rsidR="006121E1" w:rsidRPr="006C28C3">
        <w:rPr>
          <w:rFonts w:hAnsi="Times New Roman" w:ascii="Times New Roman"/>
          <w:sz w:val="24"/>
        </w:rPr>
        <w:t>pn</w:t>
      </w:r>
      <w:r w:rsidR="001E3105">
        <w:rPr>
          <w:rFonts w:hAnsi="Times New Roman" w:ascii="Times New Roman"/>
          <w:sz w:val="24"/>
        </w:rPr>
        <w:t>- 69/15</w:t>
      </w:r>
      <w:r w:rsidR="00260B55">
        <w:rPr>
          <w:rFonts w:hAnsi="Times New Roman" w:ascii="Times New Roman"/>
          <w:sz w:val="24"/>
        </w:rPr>
        <w:t>-11</w:t>
      </w:r>
    </w:p>
    <w:p w:rsidRDefault="00E33BA1" w:rsidP="00E33BA1" w:rsidR="00E33BA1" w:rsidRPr="006C28C3">
      <w:pPr>
        <w:rPr>
          <w:rFonts w:hAnsi="Times New Roman" w:ascii="Times New Roman"/>
          <w:sz w:val="24"/>
        </w:rPr>
      </w:pPr>
    </w:p>
    <w:p w:rsidRDefault="00373047" w:rsidP="00C038FB" w:rsidR="00E33BA1" w:rsidRPr="006C28C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</w:t>
      </w:r>
      <w:r w:rsidR="007F613F">
        <w:rPr>
          <w:rFonts w:hAnsi="Times New Roman" w:ascii="Times New Roman"/>
          <w:sz w:val="24"/>
        </w:rPr>
        <w:t>A</w:t>
      </w:r>
      <w:r w:rsidR="00C038FB" w:rsidRPr="006C28C3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 </w:t>
      </w:r>
      <w:r w:rsidR="00C038FB" w:rsidRPr="006C28C3">
        <w:rPr>
          <w:rFonts w:hAnsi="Times New Roman" w:ascii="Times New Roman"/>
          <w:sz w:val="24"/>
        </w:rPr>
        <w:t>H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</w:t>
      </w:r>
      <w:r w:rsidR="007F613F">
        <w:rPr>
          <w:rFonts w:hAnsi="Times New Roman" w:ascii="Times New Roman"/>
          <w:sz w:val="24"/>
        </w:rPr>
        <w:t>A</w:t>
      </w:r>
    </w:p>
    <w:p w:rsidRDefault="0036625F" w:rsidP="0036625F" w:rsidR="00E33BA1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J E Š E NJ E</w:t>
      </w:r>
    </w:p>
    <w:p w:rsidRDefault="0036625F" w:rsidP="0036625F" w:rsidR="0036625F">
      <w:pPr>
        <w:rPr>
          <w:rFonts w:hAnsi="Times New Roman" w:ascii="Times New Roman"/>
          <w:sz w:val="24"/>
        </w:rPr>
      </w:pPr>
    </w:p>
    <w:p w:rsidRDefault="0036625F" w:rsidP="0036625F" w:rsidR="00C16F65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  <w:t>Trgovački sud u Zagrebu</w:t>
      </w:r>
      <w:r w:rsidR="00C55B1C" w:rsidRPr="006C28C3">
        <w:rPr>
          <w:rFonts w:hAnsi="Times New Roman" w:ascii="Times New Roman"/>
          <w:sz w:val="24"/>
        </w:rPr>
        <w:t xml:space="preserve">, </w:t>
      </w:r>
      <w:r w:rsidRPr="006C28C3">
        <w:rPr>
          <w:rFonts w:hAnsi="Times New Roman" w:ascii="Times New Roman"/>
          <w:sz w:val="24"/>
        </w:rPr>
        <w:t>po su</w:t>
      </w:r>
      <w:r w:rsidR="00C038FB" w:rsidRPr="006C28C3">
        <w:rPr>
          <w:rFonts w:hAnsi="Times New Roman" w:ascii="Times New Roman"/>
          <w:sz w:val="24"/>
        </w:rPr>
        <w:t>d</w:t>
      </w:r>
      <w:r w:rsidRPr="006C28C3">
        <w:rPr>
          <w:rFonts w:hAnsi="Times New Roman" w:ascii="Times New Roman"/>
          <w:sz w:val="24"/>
        </w:rPr>
        <w:t>cu Mihaelu Kovačiću, u</w:t>
      </w:r>
      <w:r w:rsidR="00C55B1C" w:rsidRPr="006C28C3">
        <w:rPr>
          <w:rFonts w:hAnsi="Times New Roman" w:ascii="Times New Roman"/>
          <w:sz w:val="24"/>
        </w:rPr>
        <w:t xml:space="preserve"> </w:t>
      </w:r>
      <w:r w:rsidR="006121E1" w:rsidRPr="006C28C3">
        <w:rPr>
          <w:rFonts w:hAnsi="Times New Roman" w:ascii="Times New Roman"/>
          <w:sz w:val="24"/>
        </w:rPr>
        <w:t xml:space="preserve">izvanparničnom </w:t>
      </w:r>
      <w:r w:rsidR="00C55B1C" w:rsidRPr="006C28C3">
        <w:rPr>
          <w:rFonts w:hAnsi="Times New Roman" w:ascii="Times New Roman"/>
          <w:sz w:val="24"/>
        </w:rPr>
        <w:t xml:space="preserve">postupku </w:t>
      </w:r>
      <w:r w:rsidR="00C16F65" w:rsidRPr="006C28C3">
        <w:rPr>
          <w:rFonts w:hAnsi="Times New Roman" w:ascii="Times New Roman"/>
          <w:sz w:val="24"/>
        </w:rPr>
        <w:t xml:space="preserve">radi sklapanja predstečajne nagodbe </w:t>
      </w:r>
      <w:r w:rsidR="00C55B1C" w:rsidRPr="006C28C3">
        <w:rPr>
          <w:rFonts w:hAnsi="Times New Roman" w:ascii="Times New Roman"/>
          <w:sz w:val="24"/>
        </w:rPr>
        <w:t xml:space="preserve">nad </w:t>
      </w:r>
      <w:r w:rsidRPr="006C28C3">
        <w:rPr>
          <w:rFonts w:hAnsi="Times New Roman" w:ascii="Times New Roman"/>
          <w:sz w:val="24"/>
        </w:rPr>
        <w:t xml:space="preserve">dužnikom </w:t>
      </w:r>
      <w:r w:rsidR="001E3105">
        <w:rPr>
          <w:rFonts w:hAnsi="Times New Roman" w:ascii="Times New Roman"/>
          <w:sz w:val="24"/>
        </w:rPr>
        <w:t>Daliborom Nikić, vl. ugostiteljskog obrta Caffe bar RUŽA, Zaprešić, Trg mladosti 9, OIB: 8577733783</w:t>
      </w:r>
      <w:r w:rsidR="007F613F">
        <w:rPr>
          <w:rFonts w:hAnsi="Times New Roman" w:ascii="Times New Roman"/>
          <w:sz w:val="24"/>
        </w:rPr>
        <w:t>4</w:t>
      </w:r>
      <w:r w:rsidR="001E3105">
        <w:rPr>
          <w:rFonts w:hAnsi="Times New Roman" w:ascii="Times New Roman"/>
          <w:sz w:val="24"/>
        </w:rPr>
        <w:t xml:space="preserve">, </w:t>
      </w:r>
      <w:r w:rsidR="005B14C6">
        <w:rPr>
          <w:rFonts w:hAnsi="Times New Roman" w:ascii="Times New Roman"/>
          <w:sz w:val="24"/>
        </w:rPr>
        <w:t>pokrenutom na pr</w:t>
      </w:r>
      <w:r w:rsidR="00E339B0">
        <w:rPr>
          <w:rFonts w:hAnsi="Times New Roman" w:ascii="Times New Roman"/>
          <w:sz w:val="24"/>
        </w:rPr>
        <w:t>i</w:t>
      </w:r>
      <w:r w:rsidR="005B14C6">
        <w:rPr>
          <w:rFonts w:hAnsi="Times New Roman" w:ascii="Times New Roman"/>
          <w:sz w:val="24"/>
        </w:rPr>
        <w:t xml:space="preserve">jedlog dužnika </w:t>
      </w:r>
      <w:r w:rsidR="002635C5">
        <w:rPr>
          <w:rFonts w:hAnsi="Times New Roman" w:ascii="Times New Roman"/>
          <w:sz w:val="24"/>
        </w:rPr>
        <w:t>kao predlagatelj</w:t>
      </w:r>
      <w:r w:rsidR="005B14C6">
        <w:rPr>
          <w:rFonts w:hAnsi="Times New Roman" w:ascii="Times New Roman"/>
          <w:sz w:val="24"/>
        </w:rPr>
        <w:t>a,</w:t>
      </w:r>
      <w:r w:rsidR="007F613F">
        <w:rPr>
          <w:rFonts w:hAnsi="Times New Roman" w:ascii="Times New Roman"/>
          <w:sz w:val="24"/>
        </w:rPr>
        <w:t xml:space="preserve"> izvan ročišta, 18. rujna 2</w:t>
      </w:r>
      <w:r w:rsidR="009E6D44" w:rsidRPr="006C28C3">
        <w:rPr>
          <w:rFonts w:hAnsi="Times New Roman" w:ascii="Times New Roman"/>
          <w:sz w:val="24"/>
        </w:rPr>
        <w:t>0</w:t>
      </w:r>
      <w:r w:rsidR="005D1E94">
        <w:rPr>
          <w:rFonts w:hAnsi="Times New Roman" w:ascii="Times New Roman"/>
          <w:sz w:val="24"/>
        </w:rPr>
        <w:t>1</w:t>
      </w:r>
      <w:r w:rsidR="008B2408">
        <w:rPr>
          <w:rFonts w:hAnsi="Times New Roman" w:ascii="Times New Roman"/>
          <w:sz w:val="24"/>
        </w:rPr>
        <w:t>5</w:t>
      </w:r>
      <w:r w:rsidR="009E6D44" w:rsidRPr="006C28C3">
        <w:rPr>
          <w:rFonts w:hAnsi="Times New Roman" w:ascii="Times New Roman"/>
          <w:sz w:val="24"/>
        </w:rPr>
        <w:t>.</w:t>
      </w:r>
    </w:p>
    <w:p w:rsidRDefault="0036625F" w:rsidP="00E33BA1" w:rsidR="007160D0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</w:t>
      </w:r>
    </w:p>
    <w:p w:rsidRDefault="0036625F" w:rsidP="0036625F" w:rsidR="0036625F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i j e š i o   j e</w:t>
      </w:r>
    </w:p>
    <w:p w:rsidRDefault="00A12A8B" w:rsidP="0036625F" w:rsidR="00A12A8B" w:rsidRPr="006C28C3">
      <w:pPr>
        <w:jc w:val="center"/>
        <w:rPr>
          <w:rFonts w:hAnsi="Times New Roman" w:ascii="Times New Roman"/>
          <w:b/>
          <w:sz w:val="24"/>
        </w:rPr>
      </w:pPr>
    </w:p>
    <w:p w:rsidRDefault="00B515D4" w:rsidP="00C038FB" w:rsidR="007F613F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</w:r>
      <w:r w:rsidR="007F613F">
        <w:rPr>
          <w:rFonts w:hAnsi="Times New Roman" w:ascii="Times New Roman"/>
          <w:sz w:val="24"/>
        </w:rPr>
        <w:t>I. U rješenju ovoga suda posl. broj Stpn-69/15-8 od 9. lipnja 2015., kojim je odobreno sk</w:t>
      </w:r>
      <w:r w:rsidR="001B21AE">
        <w:rPr>
          <w:rFonts w:hAnsi="Times New Roman" w:ascii="Times New Roman"/>
          <w:sz w:val="24"/>
        </w:rPr>
        <w:t xml:space="preserve">lapanje predstečajne nagodbe </w:t>
      </w:r>
      <w:r w:rsidR="007F613F">
        <w:rPr>
          <w:rFonts w:hAnsi="Times New Roman" w:ascii="Times New Roman"/>
          <w:sz w:val="24"/>
        </w:rPr>
        <w:t>nad dužnikom</w:t>
      </w:r>
      <w:r w:rsidR="001E3105" w:rsidRPr="006C28C3">
        <w:rPr>
          <w:rFonts w:hAnsi="Times New Roman" w:ascii="Times New Roman"/>
          <w:sz w:val="24"/>
        </w:rPr>
        <w:t xml:space="preserve"> </w:t>
      </w:r>
      <w:r w:rsidR="001E3105">
        <w:rPr>
          <w:rFonts w:hAnsi="Times New Roman" w:ascii="Times New Roman"/>
          <w:sz w:val="24"/>
        </w:rPr>
        <w:t>Dalibor</w:t>
      </w:r>
      <w:r w:rsidR="007F613F">
        <w:rPr>
          <w:rFonts w:hAnsi="Times New Roman" w:ascii="Times New Roman"/>
          <w:sz w:val="24"/>
        </w:rPr>
        <w:t>om</w:t>
      </w:r>
      <w:r w:rsidR="001E3105">
        <w:rPr>
          <w:rFonts w:hAnsi="Times New Roman" w:ascii="Times New Roman"/>
          <w:sz w:val="24"/>
        </w:rPr>
        <w:t xml:space="preserve"> Nikić, vl. ugostiteljskog obrta Caffe bar RUŽA, Zaprešić, Trg mladosti 9, </w:t>
      </w:r>
      <w:r w:rsidR="007F613F">
        <w:rPr>
          <w:rFonts w:hAnsi="Times New Roman" w:ascii="Times New Roman"/>
          <w:sz w:val="24"/>
        </w:rPr>
        <w:t xml:space="preserve">ispravlja se osobni identifikacijski broj dužnika, tako da isti ispravno </w:t>
      </w:r>
      <w:r w:rsidR="007770D8">
        <w:rPr>
          <w:rFonts w:hAnsi="Times New Roman" w:ascii="Times New Roman"/>
          <w:sz w:val="24"/>
        </w:rPr>
        <w:t xml:space="preserve">treba </w:t>
      </w:r>
      <w:r w:rsidR="007F613F">
        <w:rPr>
          <w:rFonts w:hAnsi="Times New Roman" w:ascii="Times New Roman"/>
          <w:sz w:val="24"/>
        </w:rPr>
        <w:t>glasi</w:t>
      </w:r>
      <w:r w:rsidR="007770D8">
        <w:rPr>
          <w:rFonts w:hAnsi="Times New Roman" w:ascii="Times New Roman"/>
          <w:sz w:val="24"/>
        </w:rPr>
        <w:t>ti</w:t>
      </w:r>
      <w:r w:rsidR="007F613F">
        <w:rPr>
          <w:rFonts w:hAnsi="Times New Roman" w:ascii="Times New Roman"/>
          <w:sz w:val="24"/>
        </w:rPr>
        <w:t>:</w:t>
      </w:r>
    </w:p>
    <w:p w:rsidRDefault="007F613F" w:rsidP="00C038FB" w:rsidR="007F613F">
      <w:pPr>
        <w:rPr>
          <w:rFonts w:hAnsi="Times New Roman" w:ascii="Times New Roman"/>
          <w:sz w:val="24"/>
        </w:rPr>
      </w:pPr>
    </w:p>
    <w:p w:rsidRDefault="007F613F" w:rsidP="007F613F" w:rsidR="007F613F">
      <w:pPr>
        <w:jc w:val="center"/>
        <w:rPr>
          <w:rFonts w:hAnsi="Times New Roman" w:ascii="Times New Roman"/>
          <w:b/>
          <w:sz w:val="24"/>
        </w:rPr>
      </w:pPr>
      <w:r w:rsidRPr="007F613F">
        <w:rPr>
          <w:rFonts w:hAnsi="Times New Roman" w:ascii="Times New Roman"/>
          <w:b/>
          <w:sz w:val="24"/>
        </w:rPr>
        <w:t>"OIB: 85777337834"</w:t>
      </w:r>
    </w:p>
    <w:p w:rsidRDefault="007F613F" w:rsidP="007F613F" w:rsidR="007F613F">
      <w:pPr>
        <w:jc w:val="center"/>
        <w:rPr>
          <w:rFonts w:hAnsi="Times New Roman" w:ascii="Times New Roman"/>
          <w:b/>
          <w:sz w:val="24"/>
        </w:rPr>
      </w:pPr>
    </w:p>
    <w:p w:rsidRDefault="007F613F" w:rsidP="007F613F" w:rsidR="007F613F" w:rsidRPr="007F613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ab/>
      </w:r>
      <w:r w:rsidRPr="007F613F">
        <w:rPr>
          <w:rFonts w:hAnsi="Times New Roman" w:ascii="Times New Roman"/>
          <w:sz w:val="24"/>
        </w:rPr>
        <w:t>II.</w:t>
      </w:r>
      <w:r>
        <w:rPr>
          <w:rFonts w:hAnsi="Times New Roman" w:ascii="Times New Roman"/>
          <w:b/>
          <w:sz w:val="24"/>
        </w:rPr>
        <w:t xml:space="preserve"> </w:t>
      </w:r>
      <w:r>
        <w:rPr>
          <w:rFonts w:hAnsi="Times New Roman" w:ascii="Times New Roman"/>
          <w:sz w:val="24"/>
        </w:rPr>
        <w:t>U ostalom dijelu rješenje ostaje neizmijenjeno.</w:t>
      </w:r>
    </w:p>
    <w:p w:rsidRDefault="007F613F" w:rsidP="00C038FB" w:rsidR="007F613F">
      <w:pPr>
        <w:rPr>
          <w:rFonts w:hAnsi="Times New Roman" w:ascii="Times New Roman"/>
          <w:sz w:val="24"/>
        </w:rPr>
      </w:pPr>
    </w:p>
    <w:p w:rsidRDefault="00373047" w:rsidP="00373047" w:rsidR="00373047">
      <w:pPr>
        <w:rPr>
          <w:rFonts w:hAnsi="Times New Roman" w:ascii="Times New Roman"/>
          <w:sz w:val="24"/>
        </w:rPr>
      </w:pPr>
    </w:p>
    <w:p w:rsidRDefault="00C038FB" w:rsidP="009E6D44" w:rsidR="00C038FB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Obrazloženje</w:t>
      </w:r>
    </w:p>
    <w:p w:rsidRDefault="007F613F" w:rsidP="0036625F" w:rsidR="007F613F">
      <w:pPr>
        <w:rPr>
          <w:rFonts w:hAnsi="Times New Roman" w:ascii="Times New Roman"/>
          <w:sz w:val="24"/>
        </w:rPr>
      </w:pPr>
    </w:p>
    <w:p w:rsidRDefault="007F613F" w:rsidP="0036625F" w:rsidR="0012420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Temeljem članka 342. stavak 1. i 2. </w:t>
      </w:r>
      <w:r w:rsidRPr="007F613F">
        <w:rPr>
          <w:rFonts w:hAnsi="Times New Roman" w:ascii="Times New Roman"/>
          <w:sz w:val="24"/>
        </w:rPr>
        <w:t xml:space="preserve">(NN </w:t>
      </w:r>
      <w:r w:rsidRPr="007F613F">
        <w:rPr>
          <w:rFonts w:hAnsi="Times New Roman" w:ascii="Times New Roman"/>
          <w:bCs/>
          <w:sz w:val="24"/>
        </w:rPr>
        <w:t>53/91, 91/92, 58/93, 112/99, 88/01, 117/03, 88/05, 02/07, 84/08, 96/08, 123/08, 57/11, 148/11 i 25/13</w:t>
      </w:r>
      <w:r>
        <w:rPr>
          <w:rFonts w:hAnsi="Times New Roman" w:ascii="Times New Roman"/>
          <w:bCs/>
          <w:sz w:val="24"/>
        </w:rPr>
        <w:t xml:space="preserve">) u svezi s člankom 66. stavak 15. </w:t>
      </w:r>
      <w:r w:rsidR="0012420B">
        <w:rPr>
          <w:rFonts w:hAnsi="Times New Roman" w:ascii="Times New Roman"/>
          <w:sz w:val="24"/>
        </w:rPr>
        <w:t>Zakona o financijskom poslovanju i predstečajnoj nagodbi (NN 108/12</w:t>
      </w:r>
      <w:r w:rsidR="007C195A">
        <w:rPr>
          <w:rFonts w:hAnsi="Times New Roman" w:ascii="Times New Roman"/>
          <w:sz w:val="24"/>
        </w:rPr>
        <w:t xml:space="preserve">, </w:t>
      </w:r>
      <w:r w:rsidR="0012420B">
        <w:rPr>
          <w:rFonts w:hAnsi="Times New Roman" w:ascii="Times New Roman"/>
          <w:sz w:val="24"/>
        </w:rPr>
        <w:t>144/12</w:t>
      </w:r>
      <w:r w:rsidR="007C195A">
        <w:rPr>
          <w:rFonts w:hAnsi="Times New Roman" w:ascii="Times New Roman"/>
          <w:sz w:val="24"/>
        </w:rPr>
        <w:t>, 81/13 i 112/13</w:t>
      </w:r>
      <w:r w:rsidR="007770D8">
        <w:rPr>
          <w:rFonts w:hAnsi="Times New Roman" w:ascii="Times New Roman"/>
          <w:sz w:val="24"/>
        </w:rPr>
        <w:t>) riješeno je kao u izreci.</w:t>
      </w:r>
      <w:r w:rsidR="0012420B">
        <w:rPr>
          <w:rFonts w:hAnsi="Times New Roman" w:ascii="Times New Roman"/>
          <w:sz w:val="24"/>
        </w:rPr>
        <w:t xml:space="preserve"> </w:t>
      </w:r>
    </w:p>
    <w:p w:rsidRDefault="0012420B" w:rsidP="0036625F" w:rsidR="0012420B">
      <w:pPr>
        <w:rPr>
          <w:rFonts w:hAnsi="Times New Roman" w:ascii="Times New Roman"/>
          <w:sz w:val="24"/>
        </w:rPr>
      </w:pPr>
    </w:p>
    <w:p w:rsidRDefault="005D1E94" w:rsidP="007C195A" w:rsidR="007C195A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</w:t>
      </w:r>
      <w:r w:rsidR="001B21AE">
        <w:rPr>
          <w:rFonts w:hAnsi="Times New Roman" w:ascii="Times New Roman"/>
          <w:sz w:val="24"/>
        </w:rPr>
        <w:t>vaj sud ispitao</w:t>
      </w:r>
      <w:r w:rsidR="00FA2E09">
        <w:rPr>
          <w:rFonts w:hAnsi="Times New Roman" w:ascii="Times New Roman"/>
          <w:sz w:val="24"/>
        </w:rPr>
        <w:t xml:space="preserve"> je</w:t>
      </w:r>
      <w:r w:rsidR="001B21AE">
        <w:rPr>
          <w:rFonts w:hAnsi="Times New Roman" w:ascii="Times New Roman"/>
          <w:sz w:val="24"/>
        </w:rPr>
        <w:t xml:space="preserve"> postojanje pretpostavki za odobravanje sklapanja </w:t>
      </w:r>
      <w:r w:rsidR="005B14C6">
        <w:rPr>
          <w:rFonts w:hAnsi="Times New Roman" w:ascii="Times New Roman"/>
          <w:sz w:val="24"/>
        </w:rPr>
        <w:t xml:space="preserve">predstečajne </w:t>
      </w:r>
      <w:r w:rsidR="001B21AE">
        <w:rPr>
          <w:rFonts w:hAnsi="Times New Roman" w:ascii="Times New Roman"/>
          <w:sz w:val="24"/>
        </w:rPr>
        <w:t xml:space="preserve">nagodbe koje su uređene odredbama članka 66. stavak 9. </w:t>
      </w:r>
      <w:r w:rsidR="0012420B">
        <w:rPr>
          <w:rFonts w:hAnsi="Times New Roman" w:ascii="Times New Roman"/>
          <w:sz w:val="24"/>
        </w:rPr>
        <w:t xml:space="preserve">ZFPPN </w:t>
      </w:r>
      <w:r w:rsidR="00FA2E09">
        <w:rPr>
          <w:rFonts w:hAnsi="Times New Roman" w:ascii="Times New Roman"/>
          <w:sz w:val="24"/>
        </w:rPr>
        <w:t xml:space="preserve"> </w:t>
      </w:r>
      <w:r w:rsidR="005B14C6">
        <w:rPr>
          <w:rFonts w:hAnsi="Times New Roman" w:ascii="Times New Roman"/>
          <w:sz w:val="24"/>
        </w:rPr>
        <w:t xml:space="preserve">te </w:t>
      </w:r>
      <w:r w:rsidR="00FA2E09">
        <w:rPr>
          <w:rFonts w:hAnsi="Times New Roman" w:ascii="Times New Roman"/>
          <w:sz w:val="24"/>
        </w:rPr>
        <w:t xml:space="preserve">utvrdio da su na ročištu za sklapanje predstečajne nagodbe svoj pristanak dali dužnik i vjerovnici </w:t>
      </w:r>
      <w:r w:rsidR="00A13B88">
        <w:rPr>
          <w:rFonts w:hAnsi="Times New Roman" w:ascii="Times New Roman"/>
          <w:sz w:val="24"/>
        </w:rPr>
        <w:t>čije tražbine čine potrebnu većinu iz članka 63. ZFPPN</w:t>
      </w:r>
      <w:r w:rsidR="005B14C6">
        <w:rPr>
          <w:rFonts w:hAnsi="Times New Roman" w:ascii="Times New Roman"/>
          <w:sz w:val="24"/>
        </w:rPr>
        <w:t xml:space="preserve">, </w:t>
      </w:r>
      <w:r w:rsidR="00A13B88">
        <w:rPr>
          <w:rFonts w:hAnsi="Times New Roman" w:ascii="Times New Roman"/>
          <w:sz w:val="24"/>
        </w:rPr>
        <w:t xml:space="preserve"> da je </w:t>
      </w:r>
      <w:r w:rsidR="00A13B88" w:rsidRPr="00A13B88">
        <w:rPr>
          <w:rFonts w:hAnsi="Times New Roman" w:ascii="Times New Roman"/>
          <w:sz w:val="24"/>
        </w:rPr>
        <w:t>sadržaj predložene nagodbe u skladu s općim pravilima o sudskoj nagodbi</w:t>
      </w:r>
      <w:r w:rsidR="00A13B88">
        <w:rPr>
          <w:rFonts w:hAnsi="Times New Roman" w:ascii="Times New Roman"/>
          <w:sz w:val="24"/>
        </w:rPr>
        <w:t xml:space="preserve"> i </w:t>
      </w:r>
      <w:r w:rsidR="00A13B88" w:rsidRPr="00A13B88">
        <w:rPr>
          <w:rFonts w:hAnsi="Times New Roman" w:ascii="Times New Roman"/>
          <w:sz w:val="24"/>
        </w:rPr>
        <w:t>da je njezin sadržaj u bitnim sastojcima odgovarajući prihvaćenom planu financijskog i opera</w:t>
      </w:r>
      <w:r w:rsidR="00A13B88">
        <w:rPr>
          <w:rFonts w:hAnsi="Times New Roman" w:ascii="Times New Roman"/>
          <w:sz w:val="24"/>
        </w:rPr>
        <w:t xml:space="preserve">tivnog restrukturiranja dužnika, slijedom čega je temeljem članka </w:t>
      </w:r>
      <w:r w:rsidR="007C195A">
        <w:rPr>
          <w:rFonts w:hAnsi="Times New Roman" w:ascii="Times New Roman"/>
          <w:sz w:val="24"/>
        </w:rPr>
        <w:t>66. stavak 9. ZFPPN riješeno kao u izreci.</w:t>
      </w:r>
    </w:p>
    <w:p w:rsidRDefault="001B21AE" w:rsidP="0012420B" w:rsidR="001B21AE">
      <w:pPr>
        <w:ind w:firstLine="720"/>
        <w:rPr>
          <w:rFonts w:hAnsi="Times New Roman" w:ascii="Times New Roman"/>
          <w:sz w:val="24"/>
        </w:rPr>
      </w:pPr>
    </w:p>
    <w:p w:rsidRDefault="00E82B72" w:rsidP="00317DF9" w:rsidR="00E82B72" w:rsidRPr="006C28C3">
      <w:pPr>
        <w:rPr>
          <w:rFonts w:hAnsi="Times New Roman" w:ascii="Times New Roman"/>
          <w:sz w:val="24"/>
        </w:rPr>
      </w:pPr>
    </w:p>
    <w:p w:rsidRDefault="00482439" w:rsidP="008950FD" w:rsidR="00482439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U </w:t>
      </w:r>
      <w:r w:rsidR="00C55B1C" w:rsidRPr="006C28C3">
        <w:rPr>
          <w:rFonts w:hAnsi="Times New Roman" w:ascii="Times New Roman"/>
          <w:sz w:val="24"/>
        </w:rPr>
        <w:t>Zagrebu</w:t>
      </w:r>
      <w:r w:rsidRPr="006C28C3">
        <w:rPr>
          <w:rFonts w:hAnsi="Times New Roman" w:ascii="Times New Roman"/>
          <w:sz w:val="24"/>
        </w:rPr>
        <w:t xml:space="preserve">, </w:t>
      </w:r>
      <w:r w:rsidR="00BA02FC">
        <w:rPr>
          <w:rFonts w:hAnsi="Times New Roman" w:ascii="Times New Roman"/>
          <w:sz w:val="24"/>
        </w:rPr>
        <w:t>18. rujna</w:t>
      </w:r>
      <w:r w:rsidR="009E6D44" w:rsidRPr="006C28C3">
        <w:rPr>
          <w:rFonts w:hAnsi="Times New Roman" w:ascii="Times New Roman"/>
          <w:sz w:val="24"/>
        </w:rPr>
        <w:t xml:space="preserve"> 201</w:t>
      </w:r>
      <w:r w:rsidR="008B2408">
        <w:rPr>
          <w:rFonts w:hAnsi="Times New Roman" w:ascii="Times New Roman"/>
          <w:sz w:val="24"/>
        </w:rPr>
        <w:t>5</w:t>
      </w:r>
      <w:r w:rsidR="009E6D44" w:rsidRPr="006C28C3">
        <w:rPr>
          <w:rFonts w:hAnsi="Times New Roman" w:ascii="Times New Roman"/>
          <w:sz w:val="24"/>
        </w:rPr>
        <w:t>.</w:t>
      </w:r>
    </w:p>
    <w:p w:rsidRDefault="00482439" w:rsidP="00482439" w:rsidR="00482439" w:rsidRPr="006C28C3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MIHAEL KOVAČIĆ</w:t>
      </w:r>
      <w:r w:rsidR="00DA0C09">
        <w:rPr>
          <w:rFonts w:hAnsi="Times New Roman" w:ascii="Times New Roman"/>
          <w:sz w:val="24"/>
        </w:rPr>
        <w:t>, v.r.</w:t>
      </w:r>
    </w:p>
    <w:p w:rsidRDefault="0012420B" w:rsidP="00482439" w:rsidR="0012420B">
      <w:pPr>
        <w:rPr>
          <w:rFonts w:hAnsi="Times New Roman" w:ascii="Times New Roman"/>
          <w:sz w:val="24"/>
        </w:rPr>
      </w:pPr>
    </w:p>
    <w:p w:rsidRDefault="00482439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Pouka o pravno</w:t>
      </w:r>
      <w:r w:rsidR="00164FDA" w:rsidRPr="006C28C3">
        <w:rPr>
          <w:rFonts w:hAnsi="Times New Roman" w:ascii="Times New Roman"/>
          <w:sz w:val="24"/>
        </w:rPr>
        <w:t>m</w:t>
      </w:r>
      <w:r w:rsidRPr="006C28C3">
        <w:rPr>
          <w:rFonts w:hAnsi="Times New Roman" w:ascii="Times New Roman"/>
          <w:sz w:val="24"/>
        </w:rPr>
        <w:t xml:space="preserve"> lijeku: </w:t>
      </w:r>
    </w:p>
    <w:p w:rsidRDefault="008B2408" w:rsidP="00482439" w:rsidR="007F048E" w:rsidRPr="006C28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7F048E" w:rsidRPr="006C28C3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7F048E" w:rsidRPr="006C28C3">
        <w:rPr>
          <w:rFonts w:hAnsi="Times New Roman" w:ascii="Times New Roman"/>
          <w:sz w:val="24"/>
        </w:rPr>
        <w:t xml:space="preserve"> dopuštena je žalba koja se podnosi ovome sudu u roku osam dana, u dva primjerka.</w:t>
      </w:r>
      <w:r w:rsidR="007B36F0" w:rsidRPr="006C28C3">
        <w:rPr>
          <w:rFonts w:hAnsi="Times New Roman" w:ascii="Times New Roman"/>
          <w:sz w:val="24"/>
        </w:rPr>
        <w:t xml:space="preserve"> </w:t>
      </w:r>
    </w:p>
    <w:p w:rsidRDefault="0026309F" w:rsidP="00482439" w:rsidR="0026309F">
      <w:pPr>
        <w:rPr>
          <w:rFonts w:hAnsi="Times New Roman" w:ascii="Times New Roman"/>
          <w:sz w:val="24"/>
        </w:rPr>
      </w:pPr>
    </w:p>
    <w:p w:rsidRDefault="00DA0C09" w:rsidP="00482439" w:rsidR="00DA0C09">
      <w:pPr>
        <w:rPr>
          <w:rFonts w:hAnsi="Times New Roman" w:ascii="Times New Roman"/>
          <w:sz w:val="24"/>
        </w:rPr>
      </w:pPr>
    </w:p>
    <w:p w:rsidRDefault="00DA0C09" w:rsidP="00482439" w:rsidR="00DA0C0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A0C09" w:rsidP="00482439" w:rsidR="00DA0C0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DA0C09">
      <w:pPr>
        <w:rPr>
          <w:rFonts w:hAnsi="Times New Roman" w:ascii="Times New Roman"/>
          <w:color w:themeColor="background1" w:val="FFFFFF"/>
          <w:sz w:val="24"/>
        </w:rPr>
      </w:pPr>
      <w:r w:rsidRPr="00DA0C09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A23DC2" w:rsidRPr="00DA0C09">
      <w:pPr>
        <w:rPr>
          <w:rFonts w:hAnsi="Times New Roman" w:ascii="Times New Roman"/>
          <w:color w:themeColor="background1" w:val="FFFFFF"/>
          <w:sz w:val="24"/>
        </w:rPr>
      </w:pPr>
      <w:r w:rsidRPr="00DA0C09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A02FC" w:rsidRPr="00DA0C09">
        <w:rPr>
          <w:rFonts w:hAnsi="Times New Roman" w:ascii="Times New Roman"/>
          <w:color w:themeColor="background1" w:val="FFFFFF"/>
          <w:sz w:val="24"/>
        </w:rPr>
        <w:t>e-</w:t>
      </w:r>
      <w:r w:rsidR="00F50B5F" w:rsidRPr="00DA0C09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9E6D44" w:rsidP="0036625F" w:rsidR="009E6D44" w:rsidRPr="00DA0C09">
      <w:pPr>
        <w:rPr>
          <w:rFonts w:hAnsi="Times New Roman" w:ascii="Times New Roman"/>
          <w:color w:themeColor="background1" w:val="FFFFFF"/>
          <w:sz w:val="24"/>
        </w:rPr>
      </w:pPr>
      <w:r w:rsidRPr="00DA0C09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F50B5F" w:rsidRPr="00DA0C09">
        <w:rPr>
          <w:rFonts w:hAnsi="Times New Roman" w:ascii="Times New Roman"/>
          <w:color w:themeColor="background1" w:val="FFFFFF"/>
          <w:sz w:val="24"/>
        </w:rPr>
        <w:t>FINA</w:t>
      </w:r>
    </w:p>
    <w:p w:rsidRDefault="00E339B0" w:rsidP="0036625F" w:rsidR="00E339B0" w:rsidRPr="00DA0C09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DA0C09">
      <w:pPr>
        <w:rPr>
          <w:rFonts w:hAnsi="Times New Roman" w:ascii="Times New Roman"/>
          <w:color w:themeColor="background1" w:val="FFFFFF"/>
          <w:sz w:val="24"/>
        </w:rPr>
      </w:pPr>
      <w:r w:rsidRPr="00DA0C09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DA0C09">
      <w:pPr>
        <w:rPr>
          <w:rFonts w:hAnsi="Times New Roman" w:ascii="Times New Roman"/>
          <w:color w:themeColor="background1" w:val="FFFFFF"/>
          <w:sz w:val="24"/>
        </w:rPr>
      </w:pPr>
      <w:r w:rsidRPr="00DA0C09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7B36F0" w:rsidP="0036625F" w:rsidR="00A23DC2" w:rsidRPr="00DA0C09">
      <w:pPr>
        <w:rPr>
          <w:rFonts w:hAnsi="Times New Roman" w:ascii="Times New Roman"/>
          <w:color w:themeColor="background1" w:val="FFFFFF"/>
          <w:sz w:val="24"/>
        </w:rPr>
      </w:pPr>
      <w:r w:rsidRPr="00DA0C09">
        <w:rPr>
          <w:rFonts w:hAnsi="Times New Roman" w:ascii="Times New Roman"/>
          <w:color w:themeColor="background1" w:val="FFFFFF"/>
          <w:sz w:val="24"/>
        </w:rPr>
        <w:t>2. Provedi u e-Spisu</w:t>
      </w:r>
    </w:p>
    <w:p w:rsidRDefault="008B2408" w:rsidP="0036625F" w:rsidR="008B2408" w:rsidRPr="00DA0C09">
      <w:pPr>
        <w:rPr>
          <w:rFonts w:hAnsi="Times New Roman" w:ascii="Times New Roman"/>
          <w:color w:themeColor="background1" w:val="FFFFFF"/>
          <w:sz w:val="24"/>
        </w:rPr>
      </w:pPr>
      <w:r w:rsidRPr="00DA0C09">
        <w:rPr>
          <w:rFonts w:hAnsi="Times New Roman" w:ascii="Times New Roman"/>
          <w:color w:themeColor="background1" w:val="FFFFFF"/>
          <w:sz w:val="24"/>
        </w:rPr>
        <w:t>3. kal. 15 d.</w:t>
      </w:r>
    </w:p>
    <w:p w:rsidRDefault="00A23DC2" w:rsidP="0036625F" w:rsidR="00A23DC2" w:rsidRPr="00DA0C09">
      <w:pPr>
        <w:rPr>
          <w:rFonts w:hAnsi="Times New Roman" w:ascii="Times New Roman"/>
          <w:color w:themeColor="background1" w:val="FFFFFF"/>
          <w:sz w:val="24"/>
        </w:rPr>
      </w:pPr>
    </w:p>
    <w:p w:rsidRDefault="00C55B1C" w:rsidP="0036625F" w:rsidR="00A23DC2" w:rsidRPr="00DA0C09">
      <w:pPr>
        <w:rPr>
          <w:rFonts w:hAnsi="Times New Roman" w:ascii="Times New Roman"/>
          <w:i/>
          <w:color w:themeColor="background1" w:val="FFFFFF"/>
          <w:sz w:val="24"/>
        </w:rPr>
      </w:pPr>
      <w:r w:rsidRPr="00DA0C09">
        <w:rPr>
          <w:rFonts w:hAnsi="Times New Roman" w:ascii="Times New Roman"/>
          <w:color w:themeColor="background1" w:val="FFFFFF"/>
          <w:sz w:val="24"/>
        </w:rPr>
        <w:t xml:space="preserve">                    Z</w:t>
      </w:r>
      <w:r w:rsidR="00A23DC2" w:rsidRPr="00DA0C09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A23DC2" w:rsidRPr="00DA0C09">
        <w:rPr>
          <w:rFonts w:hAnsi="Times New Roman" w:ascii="Times New Roman"/>
          <w:color w:themeColor="background1" w:val="FFFFFF"/>
          <w:sz w:val="24"/>
        </w:rPr>
        <w:fldChar w:fldCharType="begin"/>
      </w:r>
      <w:r w:rsidR="00A23DC2" w:rsidRPr="00DA0C09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="00A23DC2" w:rsidRPr="00DA0C09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2D1105">
        <w:rPr>
          <w:rFonts w:hAnsi="Times New Roman" w:ascii="Times New Roman"/>
          <w:noProof/>
          <w:color w:themeColor="background1" w:val="FFFFFF"/>
          <w:sz w:val="24"/>
        </w:rPr>
        <w:t>18.09.2015</w:t>
      </w:r>
      <w:r w:rsidR="00A23DC2" w:rsidRPr="00DA0C09">
        <w:rPr>
          <w:rFonts w:hAnsi="Times New Roman" w:ascii="Times New Roman"/>
          <w:color w:themeColor="background1" w:val="FFFFFF"/>
          <w:sz w:val="24"/>
        </w:rPr>
        <w:fldChar w:fldCharType="end"/>
      </w:r>
      <w:r w:rsidR="00A23DC2" w:rsidRPr="00DA0C09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="00A23DC2" w:rsidRPr="00DA0C09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BA6494" w:rsidR="00A23DC2" w:rsidRPr="00DA0C0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CEC" w:rsidR="005A0CEC">
      <w:r>
        <w:separator/>
      </w:r>
    </w:p>
  </w:endnote>
  <w:endnote w:id="0" w:type="continuationSeparator">
    <w:p w:rsidRDefault="005A0CEC" w:rsidR="005A0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CEC" w:rsidR="005A0CEC">
      <w:r>
        <w:separator/>
      </w:r>
    </w:p>
  </w:footnote>
  <w:footnote w:id="0" w:type="continuationSeparator">
    <w:p w:rsidRDefault="005A0CEC" w:rsidR="005A0C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23D0" w:rsidR="005523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 w:rsidRPr="008950F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2"/>
      </w:rPr>
    </w:pPr>
    <w:r>
      <w:rPr>
        <w:rStyle w:val="Brojstranice"/>
        <w:rFonts w:hAnsi="Times New Roman" w:ascii="Times New Roman"/>
        <w:szCs w:val="22"/>
      </w:rPr>
      <w:t xml:space="preserve">- </w:t>
    </w:r>
    <w:r w:rsidRPr="008950FD">
      <w:rPr>
        <w:rStyle w:val="Brojstranice"/>
        <w:rFonts w:hAnsi="Times New Roman" w:ascii="Times New Roman"/>
        <w:szCs w:val="22"/>
      </w:rPr>
      <w:fldChar w:fldCharType="begin"/>
    </w:r>
    <w:r w:rsidRPr="008950FD">
      <w:rPr>
        <w:rStyle w:val="Brojstranice"/>
        <w:rFonts w:hAnsi="Times New Roman" w:ascii="Times New Roman"/>
        <w:szCs w:val="22"/>
      </w:rPr>
      <w:instrText xml:space="preserve">PAGE  </w:instrText>
    </w:r>
    <w:r w:rsidRPr="008950FD">
      <w:rPr>
        <w:rStyle w:val="Brojstranice"/>
        <w:rFonts w:hAnsi="Times New Roman" w:ascii="Times New Roman"/>
        <w:szCs w:val="22"/>
      </w:rPr>
      <w:fldChar w:fldCharType="separate"/>
    </w:r>
    <w:r w:rsidR="002D1105">
      <w:rPr>
        <w:rStyle w:val="Brojstranice"/>
        <w:rFonts w:hAnsi="Times New Roman" w:ascii="Times New Roman"/>
        <w:noProof/>
        <w:szCs w:val="22"/>
      </w:rPr>
      <w:t>2</w:t>
    </w:r>
    <w:r w:rsidRPr="008950FD">
      <w:rPr>
        <w:rStyle w:val="Brojstranice"/>
        <w:rFonts w:hAnsi="Times New Roman" w:ascii="Times New Roman"/>
        <w:szCs w:val="22"/>
      </w:rPr>
      <w:fldChar w:fldCharType="end"/>
    </w:r>
    <w:r>
      <w:rPr>
        <w:rStyle w:val="Brojstranice"/>
        <w:rFonts w:hAnsi="Times New Roman" w:ascii="Times New Roman"/>
        <w:szCs w:val="22"/>
      </w:rPr>
      <w:t xml:space="preserve"> -</w:t>
    </w:r>
  </w:p>
  <w:p w:rsidRDefault="005523D0" w:rsidP="008950FD" w:rsidR="005523D0">
    <w:pPr>
      <w:pStyle w:val="Zaglavlje"/>
      <w:jc w:val="right"/>
    </w:pPr>
    <w:r w:rsidRPr="00E531BA">
      <w:rPr>
        <w:rFonts w:hAnsi="Times New Roman" w:ascii="Times New Roman"/>
      </w:rPr>
      <w:t>3 Stpn-</w:t>
    </w:r>
    <w:r w:rsidR="00AA53A3">
      <w:rPr>
        <w:rFonts w:hAnsi="Times New Roman" w:ascii="Times New Roman"/>
      </w:rPr>
      <w:t>69/15</w:t>
    </w:r>
    <w:r w:rsidR="00260B55">
      <w:rPr>
        <w:rFonts w:hAnsi="Times New Roman" w:ascii="Times New Roman"/>
      </w:rPr>
      <w:t>-11</w:t>
    </w:r>
  </w:p>
  <w:p w:rsidRDefault="005523D0" w:rsidP="008950FD" w:rsidR="005523D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93F68"/>
    <w:multiLevelType w:val="hybridMultilevel"/>
    <w:tmpl w:val="6D4A1304"/>
    <w:lvl w:tplc="5C42ED12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A54673C"/>
    <w:multiLevelType w:val="hybridMultilevel"/>
    <w:tmpl w:val="27183228"/>
    <w:lvl w:tplc="5364943C" w:ilvl="0">
      <w:start w:val="1"/>
      <w:numFmt w:val="low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0AC55F16"/>
    <w:multiLevelType w:val="hybridMultilevel"/>
    <w:tmpl w:val="63B8F916"/>
    <w:lvl w:tplc="D40EB3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76F5E"/>
    <w:multiLevelType w:val="hybridMultilevel"/>
    <w:tmpl w:val="8190E026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B3F31C2"/>
    <w:multiLevelType w:val="hybridMultilevel"/>
    <w:tmpl w:val="4AA0693A"/>
    <w:lvl w:tplc="5C42ED12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0B416421"/>
    <w:multiLevelType w:val="hybridMultilevel"/>
    <w:tmpl w:val="7D405F30"/>
    <w:lvl w:tplc="5712A2D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0E724EDA"/>
    <w:multiLevelType w:val="hybridMultilevel"/>
    <w:tmpl w:val="3DA677AA"/>
    <w:lvl w:tplc="F836C11E" w:ilvl="0">
      <w:start w:val="4"/>
      <w:numFmt w:val="bullet"/>
      <w:lvlText w:val="-"/>
      <w:lvlJc w:val="left"/>
      <w:pPr>
        <w:ind w:hanging="360" w:left="108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0ED70433"/>
    <w:multiLevelType w:val="hybridMultilevel"/>
    <w:tmpl w:val="30349648"/>
    <w:lvl w:tplc="32BE052A" w:ilvl="0">
      <w:start w:val="1"/>
      <w:numFmt w:val="decimal"/>
      <w:lvlText w:val="%1."/>
      <w:lvlJc w:val="left"/>
      <w:pPr>
        <w:ind w:hanging="360" w:left="3015"/>
      </w:pPr>
      <w:rPr>
        <w:rFonts w:cs="Times New Roman" w:hint="default"/>
      </w:rPr>
    </w:lvl>
    <w:lvl w:tplc="F57ADFB8" w:ilvl="1">
      <w:start w:val="9"/>
      <w:numFmt w:val="decimal"/>
      <w:lvlText w:val="%2-"/>
      <w:lvlJc w:val="left"/>
      <w:pPr>
        <w:tabs>
          <w:tab w:pos="3735" w:val="num"/>
        </w:tabs>
        <w:ind w:hanging="360" w:left="373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445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17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89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61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33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05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775"/>
      </w:pPr>
      <w:rPr>
        <w:rFonts w:cs="Times New Roman"/>
      </w:rPr>
    </w:lvl>
  </w:abstractNum>
  <w:abstractNum w:abstractNumId="8">
    <w:nsid w:val="11B90DF2"/>
    <w:multiLevelType w:val="hybridMultilevel"/>
    <w:tmpl w:val="34C269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1E67AE"/>
    <w:multiLevelType w:val="hybridMultilevel"/>
    <w:tmpl w:val="454002DE"/>
    <w:lvl w:tplc="F836C11E" w:ilvl="0">
      <w:start w:val="4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AC47746"/>
    <w:multiLevelType w:val="hybridMultilevel"/>
    <w:tmpl w:val="677677C4"/>
    <w:lvl w:tplc="AC8C012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29387C"/>
    <w:multiLevelType w:val="hybridMultilevel"/>
    <w:tmpl w:val="1876C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3E4E09"/>
    <w:multiLevelType w:val="multilevel"/>
    <w:tmpl w:val="F82C72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3">
    <w:nsid w:val="1DB67341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E443F3E"/>
    <w:multiLevelType w:val="hybridMultilevel"/>
    <w:tmpl w:val="0E6CC6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0981A39"/>
    <w:multiLevelType w:val="hybridMultilevel"/>
    <w:tmpl w:val="7C0C6F1A"/>
    <w:lvl w:tplc="32BE052A" w:ilvl="0">
      <w:start w:val="1"/>
      <w:numFmt w:val="decimal"/>
      <w:lvlText w:val="%1."/>
      <w:lvlJc w:val="left"/>
      <w:pPr>
        <w:ind w:hanging="360" w:left="301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73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45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17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89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61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33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05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775"/>
      </w:pPr>
      <w:rPr>
        <w:rFonts w:cs="Times New Roman"/>
      </w:rPr>
    </w:lvl>
  </w:abstractNum>
  <w:abstractNum w:abstractNumId="16">
    <w:nsid w:val="25CE183E"/>
    <w:multiLevelType w:val="hybridMultilevel"/>
    <w:tmpl w:val="8DDA5B2E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770340C"/>
    <w:multiLevelType w:val="hybridMultilevel"/>
    <w:tmpl w:val="C3C6F940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B744CFE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BBB59BC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2D794476"/>
    <w:multiLevelType w:val="hybridMultilevel"/>
    <w:tmpl w:val="562E8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F5053F0"/>
    <w:multiLevelType w:val="hybridMultilevel"/>
    <w:tmpl w:val="77206A3E"/>
    <w:lvl w:tplc="85FC9B46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1E30B29"/>
    <w:multiLevelType w:val="hybridMultilevel"/>
    <w:tmpl w:val="9CE0D45E"/>
    <w:lvl w:tplc="7140183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55B67AE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87E251E8" w:ilvl="2">
      <w:start w:val="6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plc="B0B0CFD8" w:ilvl="3">
      <w:start w:val="2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36C6733"/>
    <w:multiLevelType w:val="hybridMultilevel"/>
    <w:tmpl w:val="C0D2DD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A00569D"/>
    <w:multiLevelType w:val="hybridMultilevel"/>
    <w:tmpl w:val="0DC8F366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F211508"/>
    <w:multiLevelType w:val="hybridMultilevel"/>
    <w:tmpl w:val="97145EB4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F247F91"/>
    <w:multiLevelType w:val="hybridMultilevel"/>
    <w:tmpl w:val="61881EF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F596B84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51204B6"/>
    <w:multiLevelType w:val="hybridMultilevel"/>
    <w:tmpl w:val="805A621A"/>
    <w:lvl w:tplc="5C42ED12" w:ilvl="0">
      <w:start w:val="1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9">
    <w:nsid w:val="479C7D64"/>
    <w:multiLevelType w:val="hybridMultilevel"/>
    <w:tmpl w:val="9B7A47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8F65A50"/>
    <w:multiLevelType w:val="hybridMultilevel"/>
    <w:tmpl w:val="CC103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0E52AD"/>
    <w:multiLevelType w:val="hybridMultilevel"/>
    <w:tmpl w:val="F2C2BB5C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04"/>
      </w:pPr>
      <w:rPr>
        <w:rFonts w:hAnsi="Wingdings" w:ascii="Wingdings" w:hint="default"/>
      </w:rPr>
    </w:lvl>
  </w:abstractNum>
  <w:abstractNum w:abstractNumId="32">
    <w:nsid w:val="52DB670E"/>
    <w:multiLevelType w:val="hybridMultilevel"/>
    <w:tmpl w:val="B1EC34A2"/>
    <w:lvl w:tplc="5C42ED12" w:ilvl="0">
      <w:start w:val="1"/>
      <w:numFmt w:val="bullet"/>
      <w:lvlText w:val="-"/>
      <w:lvlJc w:val="left"/>
      <w:pPr>
        <w:ind w:hanging="360" w:left="2136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8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6"/>
      </w:pPr>
      <w:rPr>
        <w:rFonts w:hAnsi="Wingdings" w:ascii="Wingdings" w:hint="default"/>
      </w:rPr>
    </w:lvl>
  </w:abstractNum>
  <w:abstractNum w:abstractNumId="33">
    <w:nsid w:val="530A70D8"/>
    <w:multiLevelType w:val="hybridMultilevel"/>
    <w:tmpl w:val="1A56D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5031FA6"/>
    <w:multiLevelType w:val="hybridMultilevel"/>
    <w:tmpl w:val="D71E41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51D7460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5A01E19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6B17CB5"/>
    <w:multiLevelType w:val="hybridMultilevel"/>
    <w:tmpl w:val="907A1102"/>
    <w:lvl w:tplc="D250C46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BC01A31"/>
    <w:multiLevelType w:val="hybridMultilevel"/>
    <w:tmpl w:val="1A8A6CBA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DFB431D"/>
    <w:multiLevelType w:val="hybridMultilevel"/>
    <w:tmpl w:val="CD3CFEA4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6BC1380"/>
    <w:multiLevelType w:val="hybridMultilevel"/>
    <w:tmpl w:val="B1BAA94A"/>
    <w:lvl w:tplc="8F401C00" w:ilvl="0">
      <w:start w:val="14"/>
      <w:numFmt w:val="decimal"/>
      <w:lvlText w:val="%1-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6FE7D29"/>
    <w:multiLevelType w:val="hybridMultilevel"/>
    <w:tmpl w:val="2EAE2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77832E9"/>
    <w:multiLevelType w:val="hybridMultilevel"/>
    <w:tmpl w:val="59F47356"/>
    <w:lvl w:tplc="E08C1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B4F105C"/>
    <w:multiLevelType w:val="hybridMultilevel"/>
    <w:tmpl w:val="8DE8A6B8"/>
    <w:lvl w:tplc="041A0017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4">
    <w:nsid w:val="78EF2D49"/>
    <w:multiLevelType w:val="hybridMultilevel"/>
    <w:tmpl w:val="E672470A"/>
    <w:lvl w:tplc="5D4218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9E93F77"/>
    <w:multiLevelType w:val="hybridMultilevel"/>
    <w:tmpl w:val="B5DA1F66"/>
    <w:lvl w:tplc="6E1A7952" w:ilvl="0">
      <w:start w:val="1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6">
    <w:nsid w:val="7B2E79F1"/>
    <w:multiLevelType w:val="hybridMultilevel"/>
    <w:tmpl w:val="ECE6F6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0"/>
  </w:num>
  <w:num w:numId="2">
    <w:abstractNumId w:val="14"/>
  </w:num>
  <w:num w:numId="3">
    <w:abstractNumId w:val="33"/>
  </w:num>
  <w:num w:numId="4">
    <w:abstractNumId w:val="29"/>
  </w:num>
  <w:num w:numId="5">
    <w:abstractNumId w:val="9"/>
  </w:num>
  <w:num w:numId="6">
    <w:abstractNumId w:val="15"/>
  </w:num>
  <w:num w:numId="7">
    <w:abstractNumId w:val="7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37"/>
  </w:num>
  <w:num w:numId="11">
    <w:abstractNumId w:val="2"/>
  </w:num>
  <w:num w:numId="12">
    <w:abstractNumId w:val="6"/>
  </w:num>
  <w:num w:numId="13">
    <w:abstractNumId w:val="44"/>
  </w:num>
  <w:num w:numId="14">
    <w:abstractNumId w:val="22"/>
  </w:num>
  <w:num w:numId="15">
    <w:abstractNumId w:val="45"/>
  </w:num>
  <w:num w:numId="16">
    <w:abstractNumId w:val="40"/>
  </w:num>
  <w:num w:numId="17">
    <w:abstractNumId w:val="35"/>
  </w:num>
  <w:num w:numId="18">
    <w:abstractNumId w:val="26"/>
  </w:num>
  <w:num w:numId="19">
    <w:abstractNumId w:val="4"/>
  </w:num>
  <w:num w:numId="20">
    <w:abstractNumId w:val="31"/>
  </w:num>
  <w:num w:numId="21">
    <w:abstractNumId w:val="28"/>
  </w:num>
  <w:num w:numId="22">
    <w:abstractNumId w:val="8"/>
  </w:num>
  <w:num w:numId="23">
    <w:abstractNumId w:val="0"/>
  </w:num>
  <w:num w:numId="24">
    <w:abstractNumId w:val="32"/>
  </w:num>
  <w:num w:numId="25">
    <w:abstractNumId w:val="20"/>
  </w:num>
  <w:num w:numId="26">
    <w:abstractNumId w:val="11"/>
  </w:num>
  <w:num w:numId="27">
    <w:abstractNumId w:val="41"/>
  </w:num>
  <w:num w:numId="28">
    <w:abstractNumId w:val="12"/>
  </w:num>
  <w:num w:numId="29">
    <w:abstractNumId w:val="42"/>
  </w:num>
  <w:num w:numId="30">
    <w:abstractNumId w:val="21"/>
  </w:num>
  <w:num w:numId="31">
    <w:abstractNumId w:val="5"/>
  </w:num>
  <w:num w:numId="32">
    <w:abstractNumId w:val="1"/>
  </w:num>
  <w:num w:numId="33">
    <w:abstractNumId w:val="34"/>
  </w:num>
  <w:num w:numId="34">
    <w:abstractNumId w:val="43"/>
  </w:num>
  <w:num w:numId="35">
    <w:abstractNumId w:val="13"/>
  </w:num>
  <w:num w:numId="36">
    <w:abstractNumId w:val="46"/>
  </w:num>
  <w:num w:numId="37">
    <w:abstractNumId w:val="23"/>
  </w:num>
  <w:num w:numId="38">
    <w:abstractNumId w:val="25"/>
  </w:num>
  <w:num w:numId="39">
    <w:abstractNumId w:val="17"/>
  </w:num>
  <w:num w:numId="40">
    <w:abstractNumId w:val="16"/>
  </w:num>
  <w:num w:numId="41">
    <w:abstractNumId w:val="39"/>
  </w:num>
  <w:num w:numId="42">
    <w:abstractNumId w:val="24"/>
  </w:num>
  <w:num w:numId="43">
    <w:abstractNumId w:val="3"/>
  </w:num>
  <w:num w:numId="44">
    <w:abstractNumId w:val="38"/>
  </w:num>
  <w:num w:numId="45">
    <w:abstractNumId w:val="18"/>
  </w:num>
  <w:num w:numId="46">
    <w:abstractNumId w:val="19"/>
  </w:num>
  <w:num w:numId="47">
    <w:abstractNumId w:val="27"/>
  </w:num>
  <w:num w:numId="48">
    <w:abstractNumId w:val="36"/>
  </w:num>
  <w:num w:numId="4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105"/>
    <w:rsid w:val="00036956"/>
    <w:rsid w:val="00070CB4"/>
    <w:rsid w:val="000819CE"/>
    <w:rsid w:val="000A046A"/>
    <w:rsid w:val="000B33E1"/>
    <w:rsid w:val="000C0AF4"/>
    <w:rsid w:val="000D010B"/>
    <w:rsid w:val="001241C1"/>
    <w:rsid w:val="0012420B"/>
    <w:rsid w:val="00164FDA"/>
    <w:rsid w:val="00177A30"/>
    <w:rsid w:val="0018427D"/>
    <w:rsid w:val="00192D59"/>
    <w:rsid w:val="001B21AE"/>
    <w:rsid w:val="001E3105"/>
    <w:rsid w:val="001E575C"/>
    <w:rsid w:val="00255E72"/>
    <w:rsid w:val="00260B55"/>
    <w:rsid w:val="0026309F"/>
    <w:rsid w:val="002635C5"/>
    <w:rsid w:val="002C1105"/>
    <w:rsid w:val="002D1105"/>
    <w:rsid w:val="00317DF9"/>
    <w:rsid w:val="00334965"/>
    <w:rsid w:val="00360318"/>
    <w:rsid w:val="0036625F"/>
    <w:rsid w:val="00373047"/>
    <w:rsid w:val="003B3623"/>
    <w:rsid w:val="003B4319"/>
    <w:rsid w:val="003C3ECA"/>
    <w:rsid w:val="003D21F3"/>
    <w:rsid w:val="00411F24"/>
    <w:rsid w:val="00436CBD"/>
    <w:rsid w:val="00441071"/>
    <w:rsid w:val="00447CE2"/>
    <w:rsid w:val="00482439"/>
    <w:rsid w:val="00496A59"/>
    <w:rsid w:val="005419C8"/>
    <w:rsid w:val="005523D0"/>
    <w:rsid w:val="0057341F"/>
    <w:rsid w:val="00593FFA"/>
    <w:rsid w:val="005A0CEC"/>
    <w:rsid w:val="005A3A56"/>
    <w:rsid w:val="005B14C6"/>
    <w:rsid w:val="005D1E94"/>
    <w:rsid w:val="006008F9"/>
    <w:rsid w:val="006121E1"/>
    <w:rsid w:val="00642359"/>
    <w:rsid w:val="00661866"/>
    <w:rsid w:val="006A0521"/>
    <w:rsid w:val="006A71F6"/>
    <w:rsid w:val="006C28C3"/>
    <w:rsid w:val="006E1347"/>
    <w:rsid w:val="006E52BB"/>
    <w:rsid w:val="007017EC"/>
    <w:rsid w:val="0070227B"/>
    <w:rsid w:val="00714B42"/>
    <w:rsid w:val="007160D0"/>
    <w:rsid w:val="007770D8"/>
    <w:rsid w:val="00777535"/>
    <w:rsid w:val="007B36F0"/>
    <w:rsid w:val="007C195A"/>
    <w:rsid w:val="007E0A65"/>
    <w:rsid w:val="007E3B92"/>
    <w:rsid w:val="007F048E"/>
    <w:rsid w:val="007F613F"/>
    <w:rsid w:val="00807E7C"/>
    <w:rsid w:val="008217D5"/>
    <w:rsid w:val="008869F4"/>
    <w:rsid w:val="008950FD"/>
    <w:rsid w:val="008B1A4B"/>
    <w:rsid w:val="008B2408"/>
    <w:rsid w:val="008B6BCE"/>
    <w:rsid w:val="008E7333"/>
    <w:rsid w:val="008F7361"/>
    <w:rsid w:val="00916A27"/>
    <w:rsid w:val="00921BF6"/>
    <w:rsid w:val="00971D49"/>
    <w:rsid w:val="00973546"/>
    <w:rsid w:val="009E4AF3"/>
    <w:rsid w:val="009E6D44"/>
    <w:rsid w:val="009F439B"/>
    <w:rsid w:val="00A12A8B"/>
    <w:rsid w:val="00A13B88"/>
    <w:rsid w:val="00A23DC2"/>
    <w:rsid w:val="00AA53A3"/>
    <w:rsid w:val="00AC30C2"/>
    <w:rsid w:val="00B36118"/>
    <w:rsid w:val="00B515D4"/>
    <w:rsid w:val="00B52117"/>
    <w:rsid w:val="00B60CF0"/>
    <w:rsid w:val="00BA02FC"/>
    <w:rsid w:val="00BA6494"/>
    <w:rsid w:val="00C038FB"/>
    <w:rsid w:val="00C04942"/>
    <w:rsid w:val="00C16F65"/>
    <w:rsid w:val="00C172D4"/>
    <w:rsid w:val="00C32C1D"/>
    <w:rsid w:val="00C50F59"/>
    <w:rsid w:val="00C55B1C"/>
    <w:rsid w:val="00C64D59"/>
    <w:rsid w:val="00C74832"/>
    <w:rsid w:val="00D8621E"/>
    <w:rsid w:val="00D924F9"/>
    <w:rsid w:val="00DA0C09"/>
    <w:rsid w:val="00DB5644"/>
    <w:rsid w:val="00E066CE"/>
    <w:rsid w:val="00E24AF4"/>
    <w:rsid w:val="00E33263"/>
    <w:rsid w:val="00E339B0"/>
    <w:rsid w:val="00E33BA1"/>
    <w:rsid w:val="00E50768"/>
    <w:rsid w:val="00E531BA"/>
    <w:rsid w:val="00E82B72"/>
    <w:rsid w:val="00EA52A1"/>
    <w:rsid w:val="00EF2732"/>
    <w:rsid w:val="00EF42CF"/>
    <w:rsid w:val="00F35635"/>
    <w:rsid w:val="00F50B5F"/>
    <w:rsid w:val="00FA2E09"/>
    <w:rsid w:val="00FE4F4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annotation text"/>
    <w:lsdException w:uiPriority="99" w:name="footer"/>
    <w:lsdException w:qFormat="true" w:unhideWhenUsed="true" w:semiHidden="true" w:name="caption"/>
    <w:lsdException w:uiPriority="99" w:name="footnote reference"/>
    <w:lsdException w:uiPriority="99" w:name="annotation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9E4AF3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28C3"/>
    <w:rPr>
      <w:rFonts w:hAnsi="Mangal" w:asci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E4F4E"/>
    <w:rPr>
      <w:rFonts w:hAnsi="Tahoma" w:ascii="Tahoma"/>
      <w:sz w:val="16"/>
      <w:szCs w:val="16"/>
      <w:lang w:eastAsia="x-none" w:val="x-none"/>
    </w:rPr>
  </w:style>
  <w:style w:customStyle="true" w:styleId="ZaglavljeChar" w:type="character">
    <w:name w:val="Zaglavlje Char"/>
    <w:link w:val="Zaglavlje"/>
    <w:rsid w:val="00FE4F4E"/>
    <w:rPr>
      <w:rFonts w:hAnsi="Mangal" w:ascii="Mangal"/>
      <w:sz w:val="22"/>
      <w:szCs w:val="24"/>
      <w:lang w:eastAsia="en-US"/>
    </w:rPr>
  </w:style>
  <w:style w:customStyle="true" w:styleId="Default" w:type="paragraph">
    <w:name w:val="Default"/>
    <w:rsid w:val="00FE4F4E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Bezproreda1" w:type="paragraph">
    <w:name w:val="Bez proreda1"/>
    <w:uiPriority w:val="1"/>
    <w:qFormat/>
    <w:rsid w:val="00FE4F4E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hAnsi="Calibri" w:ascii="Calibri"/>
      <w:sz w:val="20"/>
      <w:szCs w:val="20"/>
      <w:lang w:bidi="en-US"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4F4E"/>
    <w:rPr>
      <w:rFonts w:hAnsi="Calibri" w:asci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true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hAnsi="Times New Roman" w:asci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hAnsi="Times New Roman" w:ascii="Times New Roman"/>
      <w:sz w:val="20"/>
      <w:szCs w:val="20"/>
      <w:lang w:val="en-AU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D1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10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annotation text" w:uiPriority="99"/>
    <w:lsdException w:name="footer" w:uiPriority="99"/>
    <w:lsdException w:name="caption" w:qFormat="1" w:semiHidden="1" w:unhideWhenUsed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9E4AF3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28C3"/>
    <w:rPr>
      <w:rFonts w:ascii="Mangal" w:hAns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E4F4E"/>
    <w:rPr>
      <w:rFonts w:ascii="Tahoma" w:hAnsi="Tahoma"/>
      <w:sz w:val="16"/>
      <w:szCs w:val="16"/>
      <w:lang w:eastAsia="x-none" w:val="x-none"/>
    </w:rPr>
  </w:style>
  <w:style w:customStyle="1" w:styleId="ZaglavljeChar" w:type="character">
    <w:name w:val="Zaglavlje Char"/>
    <w:link w:val="Zaglavlje"/>
    <w:rsid w:val="00FE4F4E"/>
    <w:rPr>
      <w:rFonts w:ascii="Mangal" w:hAnsi="Mangal"/>
      <w:sz w:val="22"/>
      <w:szCs w:val="24"/>
      <w:lang w:eastAsia="en-US"/>
    </w:rPr>
  </w:style>
  <w:style w:customStyle="1" w:styleId="Default" w:type="paragraph">
    <w:name w:val="Default"/>
    <w:rsid w:val="00FE4F4E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E4F4E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ascii="Calibri" w:hAnsi="Calibri"/>
      <w:sz w:val="20"/>
      <w:szCs w:val="20"/>
      <w:lang w:bidi="en-US"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4F4E"/>
    <w:rPr>
      <w:rFonts w:ascii="Calibri" w:hAns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1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ascii="Times New Roman" w:hAns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ascii="Times New Roman" w:hAnsi="Times New Roman"/>
      <w:sz w:val="20"/>
      <w:szCs w:val="20"/>
      <w:lang w:val="en-AU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D1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10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2015.</izvorni_sadrzaj>
    <derivirana_varijabla naziv="DomainObject.Predmet.DatumRjesavanja_1">7.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Stpn-69/2015</izvorni_sadrzaj>
    <derivirana_varijabla naziv="DomainObject.Predmet.OznakaBroj_1">Stpn-69/2015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Dalibor Nikić</izvorni_sadrzaj>
    <derivirana_varijabla naziv="DomainObject.Predmet.ProtustrankaFormated_1">  Dalibor Nikić</derivirana_varijabla>
  </DomainObject.Predmet.ProtustrankaFormated>
  <DomainObject.Predmet.ProtustrankaFormatedOIB>
    <izvorni_sadrzaj>  Dalibor Nikić, OIB 85777337834</izvorni_sadrzaj>
    <derivirana_varijabla naziv="DomainObject.Predmet.ProtustrankaFormatedOIB_1">  Dalibor Nikić, OIB 85777337834</derivirana_varijabla>
  </DomainObject.Predmet.ProtustrankaFormatedOIB>
  <DomainObject.Predmet.ProtustrankaFormatedWithAdress>
    <izvorni_sadrzaj> Dalibor Nikić, Trg Mladosti 9, 10290 Zaprešić</izvorni_sadrzaj>
    <derivirana_varijabla naziv="DomainObject.Predmet.ProtustrankaFormatedWithAdress_1"> Dalibor Nikić, Trg Mladosti 9, 10290 Zaprešić</derivirana_varijabla>
  </DomainObject.Predmet.ProtustrankaFormatedWithAdress>
  <DomainObject.Predmet.ProtustrankaFormatedWithAdressOIB>
    <izvorni_sadrzaj> Dalibor Nikić, OIB 85777337834, Trg Mladosti 9, 10290 Zaprešić</izvorni_sadrzaj>
    <derivirana_varijabla naziv="DomainObject.Predmet.ProtustrankaFormatedWithAdressOIB_1"> Dalibor Nikić, OIB 85777337834, Trg Mladosti 9, 10290 Zaprešić</derivirana_varijabla>
  </DomainObject.Predmet.ProtustrankaFormatedWithAdressOIB>
  <DomainObject.Predmet.ProtustrankaWithAdress>
    <izvorni_sadrzaj>Dalibor Nikić Trg Mladosti 9, 10290 Zaprešić</izvorni_sadrzaj>
    <derivirana_varijabla naziv="DomainObject.Predmet.ProtustrankaWithAdress_1">Dalibor Nikić Trg Mladosti 9, 10290 Zaprešić</derivirana_varijabla>
  </DomainObject.Predmet.ProtustrankaWithAdress>
  <DomainObject.Predmet.ProtustrankaWithAdressOIB>
    <izvorni_sadrzaj>Dalibor Nikić, OIB 85777337834, Trg Mladosti 9, 10290 Zaprešić</izvorni_sadrzaj>
    <derivirana_varijabla naziv="DomainObject.Predmet.ProtustrankaWithAdressOIB_1">Dalibor Nikić, OIB 85777337834, Trg Mladosti 9, 10290 Zaprešić</derivirana_varijabla>
  </DomainObject.Predmet.ProtustrankaWithAdressOIB>
  <DomainObject.Predmet.ProtustrankaNazivFormated>
    <izvorni_sadrzaj>Dalibor Nikić</izvorni_sadrzaj>
    <derivirana_varijabla naziv="DomainObject.Predmet.ProtustrankaNazivFormated_1">Dalibor Nikić</derivirana_varijabla>
  </DomainObject.Predmet.ProtustrankaNazivFormated>
  <DomainObject.Predmet.ProtustrankaNazivFormatedOIB>
    <izvorni_sadrzaj>Dalibor Nikić, OIB 85777337834</izvorni_sadrzaj>
    <derivirana_varijabla naziv="DomainObject.Predmet.ProtustrankaNazivFormatedOIB_1">Dalibor Nikić, OIB 85777337834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Nikić</izvorni_sadrzaj>
    <derivirana_varijabla naziv="DomainObject.Predmet.StrankaFormated_1">  Dalibor Nikić</derivirana_varijabla>
  </DomainObject.Predmet.StrankaFormated>
  <DomainObject.Predmet.StrankaFormatedOIB>
    <izvorni_sadrzaj>  Dalibor Nikić, OIB 85777337834</izvorni_sadrzaj>
    <derivirana_varijabla naziv="DomainObject.Predmet.StrankaFormatedOIB_1">  Dalibor Nikić, OIB 85777337834</derivirana_varijabla>
  </DomainObject.Predmet.StrankaFormatedOIB>
  <DomainObject.Predmet.StrankaFormatedWithAdress>
    <izvorni_sadrzaj> Dalibor Nikić, Trg Mladosti 9, 10290 Zaprešić</izvorni_sadrzaj>
    <derivirana_varijabla naziv="DomainObject.Predmet.StrankaFormatedWithAdress_1"> Dalibor Nikić, Trg Mladosti 9, 10290 Zaprešić</derivirana_varijabla>
  </DomainObject.Predmet.StrankaFormatedWithAdress>
  <DomainObject.Predmet.StrankaFormatedWithAdressOIB>
    <izvorni_sadrzaj> Dalibor Nikić, OIB 85777337834, Trg Mladosti 9, 10290 Zaprešić</izvorni_sadrzaj>
    <derivirana_varijabla naziv="DomainObject.Predmet.StrankaFormatedWithAdressOIB_1"> Dalibor Nikić, OIB 85777337834, Trg Mladosti 9, 10290 Zaprešić</derivirana_varijabla>
  </DomainObject.Predmet.StrankaFormatedWithAdressOIB>
  <DomainObject.Predmet.StrankaWithAdress>
    <izvorni_sadrzaj>Dalibor Nikić Trg Mladosti 9,10290 Zaprešić</izvorni_sadrzaj>
    <derivirana_varijabla naziv="DomainObject.Predmet.StrankaWithAdress_1">Dalibor Nikić Trg Mladosti 9,10290 Zaprešić</derivirana_varijabla>
  </DomainObject.Predmet.StrankaWithAdress>
  <DomainObject.Predmet.StrankaWithAdressOIB>
    <izvorni_sadrzaj>Dalibor Nikić, OIB 85777337834, Trg Mladosti 9,10290 Zaprešić</izvorni_sadrzaj>
    <derivirana_varijabla naziv="DomainObject.Predmet.StrankaWithAdressOIB_1">Dalibor Nikić, OIB 85777337834, Trg Mladosti 9,10290 Zaprešić</derivirana_varijabla>
  </DomainObject.Predmet.StrankaWithAdressOIB>
  <DomainObject.Predmet.StrankaNazivFormated>
    <izvorni_sadrzaj>Dalibor Nikić</izvorni_sadrzaj>
    <derivirana_varijabla naziv="DomainObject.Predmet.StrankaNazivFormated_1">Dalibor Nikić</derivirana_varijabla>
  </DomainObject.Predmet.StrankaNazivFormated>
  <DomainObject.Predmet.StrankaNazivFormatedOIB>
    <izvorni_sadrzaj>Dalibor Nikić, OIB 85777337834</izvorni_sadrzaj>
    <derivirana_varijabla naziv="DomainObject.Predmet.StrankaNazivFormatedOIB_1">Dalibor Nikić, OIB 85777337834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Dalibor Nikić</item>
    </izvorni_sadrzaj>
    <derivirana_varijabla naziv="DomainObject.Predmet.StrankaListFormated_1">
      <item>Dalibor Nikić</item>
    </derivirana_varijabla>
  </DomainObject.Predmet.StrankaListFormated>
  <DomainObject.Predmet.StrankaListFormatedOIB>
    <izvorni_sadrzaj>
      <item>Dalibor Nikić, OIB 85777337834</item>
    </izvorni_sadrzaj>
    <derivirana_varijabla naziv="DomainObject.Predmet.StrankaListFormatedOIB_1">
      <item>Dalibor Nikić, OIB 85777337834</item>
    </derivirana_varijabla>
  </DomainObject.Predmet.StrankaListFormatedOIB>
  <DomainObject.Predmet.StrankaListFormatedWithAdress>
    <izvorni_sadrzaj>
      <item>Dalibor Nikić, Trg Mladosti 9, 10290 Zaprešić</item>
    </izvorni_sadrzaj>
    <derivirana_varijabla naziv="DomainObject.Predmet.StrankaListFormatedWithAdress_1">
      <item>Dalibor Nikić, Trg Mladosti 9, 10290 Zaprešić</item>
    </derivirana_varijabla>
  </DomainObject.Predmet.StrankaListFormatedWithAdress>
  <DomainObject.Predmet.StrankaListFormatedWithAdressOIB>
    <izvorni_sadrzaj>
      <item>Dalibor Nikić, OIB 85777337834, Trg Mladosti 9, 10290 Zaprešić</item>
    </izvorni_sadrzaj>
    <derivirana_varijabla naziv="DomainObject.Predmet.StrankaListFormatedWithAdressOIB_1">
      <item>Dalibor Nikić, OIB 85777337834, Trg Mladosti 9, 10290 Zaprešić</item>
    </derivirana_varijabla>
  </DomainObject.Predmet.StrankaListFormatedWithAdressOIB>
  <DomainObject.Predmet.StrankaListNazivFormated>
    <izvorni_sadrzaj>
      <item>Dalibor Nikić</item>
    </izvorni_sadrzaj>
    <derivirana_varijabla naziv="DomainObject.Predmet.StrankaListNazivFormated_1">
      <item>Dalibor Nikić</item>
    </derivirana_varijabla>
  </DomainObject.Predmet.StrankaListNazivFormated>
  <DomainObject.Predmet.StrankaListNazivFormatedOIB>
    <izvorni_sadrzaj>
      <item>Dalibor Nikić, OIB 85777337834</item>
    </izvorni_sadrzaj>
    <derivirana_varijabla naziv="DomainObject.Predmet.StrankaListNazivFormatedOIB_1">
      <item>Dalibor Nikić, OIB 85777337834</item>
    </derivirana_varijabla>
  </DomainObject.Predmet.StrankaListNazivFormatedOIB>
  <DomainObject.Predmet.ProtuStrankaListFormated>
    <izvorni_sadrzaj>
      <item>Dalibor Nikić</item>
    </izvorni_sadrzaj>
    <derivirana_varijabla naziv="DomainObject.Predmet.ProtuStrankaListFormated_1">
      <item>Dalibor Nikić</item>
    </derivirana_varijabla>
  </DomainObject.Predmet.ProtuStrankaListFormated>
  <DomainObject.Predmet.ProtuStrankaListFormatedOIB>
    <izvorni_sadrzaj>
      <item>Dalibor Nikić, OIB 85777337834</item>
    </izvorni_sadrzaj>
    <derivirana_varijabla naziv="DomainObject.Predmet.ProtuStrankaListFormatedOIB_1">
      <item>Dalibor Nikić, OIB 85777337834</item>
    </derivirana_varijabla>
  </DomainObject.Predmet.ProtuStrankaListFormatedOIB>
  <DomainObject.Predmet.ProtuStrankaListFormatedWithAdress>
    <izvorni_sadrzaj>
      <item>Dalibor Nikić, Trg Mladosti 9, 10290 Zaprešić</item>
    </izvorni_sadrzaj>
    <derivirana_varijabla naziv="DomainObject.Predmet.ProtuStrankaListFormatedWithAdress_1">
      <item>Dalibor Nikić, Trg Mladosti 9, 10290 Zaprešić</item>
    </derivirana_varijabla>
  </DomainObject.Predmet.ProtuStrankaListFormatedWithAdress>
  <DomainObject.Predmet.ProtuStrankaListFormatedWithAdressOIB>
    <izvorni_sadrzaj>
      <item>Dalibor Nikić, OIB 85777337834, Trg Mladosti 9, 10290 Zaprešić</item>
    </izvorni_sadrzaj>
    <derivirana_varijabla naziv="DomainObject.Predmet.ProtuStrankaListFormatedWithAdressOIB_1">
      <item>Dalibor Nikić, OIB 85777337834, Trg Mladosti 9, 10290 Zaprešić</item>
    </derivirana_varijabla>
  </DomainObject.Predmet.ProtuStrankaListFormatedWithAdressOIB>
  <DomainObject.Predmet.ProtuStrankaListNazivFormated>
    <izvorni_sadrzaj>
      <item>Dalibor Nikić</item>
    </izvorni_sadrzaj>
    <derivirana_varijabla naziv="DomainObject.Predmet.ProtuStrankaListNazivFormated_1">
      <item>Dalibor Nikić</item>
    </derivirana_varijabla>
  </DomainObject.Predmet.ProtuStrankaListNazivFormated>
  <DomainObject.Predmet.ProtuStrankaListNazivFormatedOIB>
    <izvorni_sadrzaj>
      <item>Dalibor Nikić, OIB 85777337834</item>
    </izvorni_sadrzaj>
    <derivirana_varijabla naziv="DomainObject.Predmet.ProtuStrankaListNazivFormatedOIB_1">
      <item>Dalibor Nikić, OIB 85777337834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Nikić</izvorni_sadrzaj>
    <derivirana_varijabla naziv="DomainObject.Predmet.StrankaIDrugi_1">Dalibor Nikić</derivirana_varijabla>
  </DomainObject.Predmet.StrankaIDrugi>
  <DomainObject.Predmet.ProtustrankaIDrugi>
    <izvorni_sadrzaj>Dalibor Nikić</izvorni_sadrzaj>
    <derivirana_varijabla naziv="DomainObject.Predmet.ProtustrankaIDrugi_1">Dalibor Nikić</derivirana_varijabla>
  </DomainObject.Predmet.ProtustrankaIDrugi>
  <DomainObject.Predmet.StrankaIDrugiAdressOIB>
    <izvorni_sadrzaj>Dalibor Nikić, OIB 85777337834, Trg Mladosti 9, 10290 Zaprešić</izvorni_sadrzaj>
    <derivirana_varijabla naziv="DomainObject.Predmet.StrankaIDrugiAdressOIB_1">Dalibor Nikić, OIB 85777337834, Trg Mladosti 9, 10290 Zaprešić</derivirana_varijabla>
  </DomainObject.Predmet.StrankaIDrugiAdressOIB>
  <DomainObject.Predmet.ProtustrankaIDrugiAdressOIB>
    <izvorni_sadrzaj>Dalibor Nikić, OIB 85777337834, Trg Mladosti 9, 10290 Zaprešić</izvorni_sadrzaj>
    <derivirana_varijabla naziv="DomainObject.Predmet.ProtustrankaIDrugiAdressOIB_1">Dalibor Nikić, OIB 85777337834, Trg Mladosti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2015.</izvorni_sadrzaj>
    <derivirana_varijabla naziv="DomainObject.Predmet.OdlukaRjesenje.DatumDonosenjaOdluke_1">9. lipnja 2015.</derivirana_varijabla>
  </DomainObject.Predmet.OdlukaRjesenje.DatumDonosenjaOdluke>
  <DomainObject.Predmet.OdlukaRjesenje.DatumPravomocnosti>
    <izvorni_sadrzaj>3. kolovoza 2015.</izvorni_sadrzaj>
    <derivirana_varijabla naziv="DomainObject.Predmet.OdlukaRjesenje.DatumPravomocnosti_1">3. kolovoza 2015.</derivirana_varijabla>
  </DomainObject.Predmet.OdlukaRjesenje.DatumPravomocnosti>
  <DomainObject.Predmet.OdlukaRjesenje.Oznaka>
    <izvorni_sadrzaj>Stpn-69/2015-8</izvorni_sadrzaj>
    <derivirana_varijabla naziv="DomainObject.Predmet.OdlukaRjesenje.Oznaka_1">Stpn-69/2015-8</derivirana_varijabla>
  </DomainObject.Predmet.OdlukaRjesenje.Oznaka>
  <DomainObject.Predmet.SudioniciListNaziv>
    <izvorni_sadrzaj>
      <item>Dalibor Nikić</item>
      <item>Dalibor Nikić</item>
    </izvorni_sadrzaj>
    <derivirana_varijabla naziv="DomainObject.Predmet.SudioniciListNaziv_1">
      <item>Dalibor Nikić</item>
      <item>Dalibor Nikić</item>
    </derivirana_varijabla>
  </DomainObject.Predmet.SudioniciListNaziv>
  <DomainObject.Predmet.SudioniciListAdressOIB>
    <izvorni_sadrzaj>
      <item>Dalibor Nikić, OIB 85777337834, Trg Mladosti 9,10290 Zaprešić</item>
      <item>Dalibor Nikić, OIB 85777337834, Trg Mladosti 9,10290 Zaprešić</item>
    </izvorni_sadrzaj>
    <derivirana_varijabla naziv="DomainObject.Predmet.SudioniciListAdressOIB_1">
      <item>Dalibor Nikić, OIB 85777337834, Trg Mladosti 9,10290 Zaprešić</item>
      <item>Dalibor Nikić, OIB 85777337834, Trg Mladosti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85777337834</item>
      <item>, OIB 85777337834</item>
    </izvorni_sadrzaj>
    <derivirana_varijabla naziv="DomainObject.Predmet.SudioniciListNazivOIB_1">
      <item>, OIB 85777337834</item>
      <item>, OIB 85777337834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1727</properties:Characters>
  <properties:Lines>65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2015-09-18T11:15:00Z</dcterms:created>
  <dc:creator>Mihael Kovačić</dc:creator>
  <cp:lastModifiedBy>Sonja Pilić</cp:lastModifiedBy>
  <cp:lastPrinted>2015-09-18T11:16:00Z</cp:lastPrinted>
  <dcterms:modified xmlns:xsi="http://www.w3.org/2001/XMLSchema-instance" xsi:type="dcterms:W3CDTF">2015-09-18T11:18:00Z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