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84bce" w14:paraId="c484bce" w:rsidRDefault="00EB6168" w:rsidP="00EB6168" w:rsidR="00EB6168">
      <w:pPr>
        <w15:collapsed w:val="false"/>
      </w:pPr>
      <w:bookmarkStart w:name="_GoBack" w:id="0"/>
      <w:bookmarkEnd w:id="0"/>
      <w:r>
        <w:tab/>
      </w:r>
      <w:r>
        <w:tab/>
      </w:r>
      <w:r>
        <w:tab/>
      </w:r>
      <w:r>
        <w:tab/>
      </w:r>
      <w:r>
        <w:tab/>
      </w:r>
      <w:r>
        <w:tab/>
      </w:r>
      <w:r>
        <w:tab/>
      </w:r>
    </w:p>
    <w:p w:rsidRDefault="00EB6168" w:rsidP="00EB6168" w:rsidR="00EB6168">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5200" cx="723900"/>
            <wp:effectExtent b="635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anchor>
        </w:drawing>
      </w:r>
      <w:r w:rsidR="00A940BE">
        <w:t xml:space="preserve">                                                                                                  </w:t>
      </w:r>
      <w:r w:rsidR="005A1C82">
        <w:t>4 St-</w:t>
      </w:r>
      <w:r w:rsidR="009D7F8F">
        <w:t>8215</w:t>
      </w:r>
      <w:r w:rsidR="00A940BE">
        <w:t>/15</w:t>
      </w:r>
      <w:r w:rsidR="00A940BE">
        <w:br w:clear="all" w:type="textWrapping"/>
      </w:r>
      <w:r>
        <w:t>REPUBLIKA HRVATSKA</w:t>
      </w:r>
    </w:p>
    <w:p w:rsidRDefault="00EB6168" w:rsidP="00EB6168" w:rsidR="00EB6168">
      <w:r>
        <w:t>TRGOVAČKI SUD U ZAGREBU</w:t>
      </w:r>
    </w:p>
    <w:p w:rsidRDefault="00EB6168" w:rsidP="00EB6168" w:rsidR="00EB6168">
      <w:r>
        <w:t xml:space="preserve">STALNA SLUŽBA </w:t>
      </w:r>
    </w:p>
    <w:p w:rsidRDefault="00EB6168" w:rsidP="00EB6168" w:rsidR="00EB6168">
      <w:r>
        <w:t>Karlovac, Ljudevita Šestića 4</w:t>
      </w:r>
    </w:p>
    <w:p w:rsidRDefault="00EB6168" w:rsidP="00EB6168" w:rsidR="00EB6168"/>
    <w:p w:rsidRDefault="00EB6168" w:rsidP="00EB6168" w:rsidR="00EB6168"/>
    <w:p w:rsidRDefault="00EB6168" w:rsidP="00EB6168" w:rsidR="00EB6168">
      <w:pPr>
        <w:jc w:val="center"/>
      </w:pPr>
      <w:r>
        <w:t>U  I M E   R E P U  B L I K E   H R V A T S K E</w:t>
      </w:r>
    </w:p>
    <w:p w:rsidRDefault="00EB6168" w:rsidP="00EB6168" w:rsidR="00EB6168">
      <w:pPr>
        <w:tabs>
          <w:tab w:pos="4050" w:val="left"/>
        </w:tabs>
        <w:jc w:val="center"/>
      </w:pPr>
      <w:r>
        <w:t>R J E Š E N J E</w:t>
      </w:r>
    </w:p>
    <w:p w:rsidRDefault="0045631B" w:rsidP="00EB6168" w:rsidR="0045631B">
      <w:pPr>
        <w:ind w:firstLine="720"/>
        <w:jc w:val="both"/>
      </w:pPr>
    </w:p>
    <w:p w:rsidRDefault="0045631B" w:rsidP="0057485D" w:rsidR="0045631B">
      <w:pPr>
        <w:ind w:firstLine="708"/>
        <w:jc w:val="both"/>
      </w:pPr>
      <w:r>
        <w:t>Trgovački sud u Zagrebu, Stalna služba, po sucu Goranki Boljkovac, kao stečajnom sucu, u skraćenom stečajnom</w:t>
      </w:r>
      <w:r w:rsidR="007B5BAE">
        <w:t xml:space="preserve"> postupku</w:t>
      </w:r>
      <w:r>
        <w:t xml:space="preserve"> nad dužnikom </w:t>
      </w:r>
      <w:r w:rsidR="009D7F8F">
        <w:t>NIKA AVAL d.o.o., Lučko, Starča 2, OIB 70722347745</w:t>
      </w:r>
      <w:r>
        <w:t xml:space="preserve">, dana </w:t>
      </w:r>
      <w:r w:rsidR="009D7F8F">
        <w:t>6. lipnja</w:t>
      </w:r>
      <w:r>
        <w:t xml:space="preserve"> 2016. godine,</w:t>
      </w:r>
    </w:p>
    <w:p w:rsidRDefault="0045631B" w:rsidP="00EB6168" w:rsidR="0045631B">
      <w:pPr>
        <w:ind w:firstLine="720"/>
        <w:jc w:val="both"/>
      </w:pPr>
    </w:p>
    <w:p w:rsidRDefault="00EB6168" w:rsidP="00EB6168" w:rsidR="00EB6168">
      <w:pPr>
        <w:jc w:val="center"/>
      </w:pPr>
      <w:r>
        <w:t>r i j e š i o     j e</w:t>
      </w:r>
    </w:p>
    <w:p w:rsidRDefault="00EB6168" w:rsidP="00EB6168" w:rsidR="00EB6168"/>
    <w:p w:rsidRDefault="00EB6168" w:rsidP="00B52D06" w:rsidR="00EB6168">
      <w:pPr>
        <w:pStyle w:val="Odlomakpopisa"/>
        <w:numPr>
          <w:ilvl w:val="0"/>
          <w:numId w:val="3"/>
        </w:numPr>
        <w:jc w:val="both"/>
      </w:pPr>
      <w:r>
        <w:t xml:space="preserve">Otvara se stečajni postupak nad dužnikom </w:t>
      </w:r>
      <w:r w:rsidR="009D7F8F">
        <w:t>NIKA AVAL d.o.o., Lučko, Starča 2, OIB 70722347745</w:t>
      </w:r>
      <w:r>
        <w:t xml:space="preserve">. Stečajni postupak je otvoren dana </w:t>
      </w:r>
      <w:r w:rsidR="009D7F8F">
        <w:t>6. lipnja</w:t>
      </w:r>
      <w:r>
        <w:t xml:space="preserve"> 2016. godine u </w:t>
      </w:r>
      <w:r w:rsidR="007B5BAE">
        <w:t>14,4</w:t>
      </w:r>
      <w:r w:rsidR="009D7F8F">
        <w:t>0</w:t>
      </w:r>
      <w:r>
        <w:t xml:space="preserve"> sati, kad je ovo rješenje o otvaranju stečajnog postupka </w:t>
      </w:r>
      <w:r w:rsidR="008939A2">
        <w:t>objavljeno</w:t>
      </w:r>
      <w:r>
        <w:t xml:space="preserve"> na e-oglasnoj ploči ovog suda.</w:t>
      </w:r>
    </w:p>
    <w:p w:rsidRDefault="00EB6168" w:rsidP="00EB6168" w:rsidR="00EB6168">
      <w:pPr>
        <w:ind w:left="708"/>
        <w:jc w:val="both"/>
      </w:pPr>
    </w:p>
    <w:p w:rsidRDefault="00EB6168" w:rsidP="00BE4184" w:rsidR="00BE4184">
      <w:pPr>
        <w:pStyle w:val="Odlomakpopisa"/>
        <w:numPr>
          <w:ilvl w:val="0"/>
          <w:numId w:val="3"/>
        </w:numPr>
        <w:jc w:val="both"/>
      </w:pPr>
      <w:r>
        <w:t xml:space="preserve">Stečajnim upraviteljem </w:t>
      </w:r>
      <w:r w:rsidR="00BE4184">
        <w:t xml:space="preserve">se imenuje </w:t>
      </w:r>
      <w:r w:rsidR="00767BBC">
        <w:t>Dušanka Ivančević, Zagreb, B. Bernardija 1, OIB 59003296761</w:t>
      </w:r>
      <w:r w:rsidR="00BE4184">
        <w:t>.</w:t>
      </w:r>
    </w:p>
    <w:p w:rsidRDefault="00EB6168" w:rsidP="00BE4184" w:rsidR="00EB6168">
      <w:pPr>
        <w:pStyle w:val="Odlomakpopisa"/>
        <w:ind w:left="708"/>
        <w:jc w:val="both"/>
      </w:pPr>
    </w:p>
    <w:p w:rsidRDefault="00EB6168" w:rsidP="00B52D06" w:rsidR="00EB6168">
      <w:pPr>
        <w:numPr>
          <w:ilvl w:val="0"/>
          <w:numId w:val="3"/>
        </w:numPr>
        <w:jc w:val="both"/>
      </w:pPr>
      <w:r>
        <w:t>Zaključuje se stečajni postupak nad dužnikom</w:t>
      </w:r>
      <w:r w:rsidR="005A1C82">
        <w:t xml:space="preserve"> </w:t>
      </w:r>
      <w:r w:rsidR="009D7F8F">
        <w:t>NIKA AVAL d.o.o., Lučko, Starča 2, OIB 70722347745</w:t>
      </w:r>
      <w:r w:rsidR="009D4D18">
        <w:t>,</w:t>
      </w:r>
      <w:r w:rsidR="00ED1BC8">
        <w:t xml:space="preserve"> </w:t>
      </w:r>
      <w:r>
        <w:t xml:space="preserve">s danom </w:t>
      </w:r>
      <w:r w:rsidR="009D7F8F">
        <w:t>6. lipnja</w:t>
      </w:r>
      <w:r w:rsidR="0045631B">
        <w:t xml:space="preserve"> 2016. godine.</w:t>
      </w:r>
    </w:p>
    <w:p w:rsidRDefault="00EB6168" w:rsidP="00EB6168" w:rsidR="00EB6168">
      <w:pPr>
        <w:jc w:val="both"/>
      </w:pPr>
    </w:p>
    <w:p w:rsidRDefault="00EB6168" w:rsidP="00B52D06" w:rsidR="00EB6168">
      <w:pPr>
        <w:numPr>
          <w:ilvl w:val="0"/>
          <w:numId w:val="3"/>
        </w:numPr>
        <w:jc w:val="both"/>
        <w:rPr>
          <w:b/>
        </w:rPr>
      </w:pPr>
      <w:r>
        <w:t xml:space="preserve">Nakon pravomoćnosti ovog rješenja dužnik </w:t>
      </w:r>
      <w:r w:rsidR="009D7F8F">
        <w:t>NIKA AVAL d.o.o., Lučko, Starča 2, OIB 70722347745</w:t>
      </w:r>
      <w:r w:rsidR="0045631B">
        <w:t xml:space="preserve">, </w:t>
      </w:r>
      <w:r>
        <w:t>će biti brisan iz sudskog registra ovog suda.</w:t>
      </w:r>
    </w:p>
    <w:p w:rsidRDefault="00EB6168" w:rsidP="00EB6168" w:rsidR="00EB6168">
      <w:pPr>
        <w:jc w:val="center"/>
        <w:rPr>
          <w:b/>
        </w:rPr>
      </w:pPr>
    </w:p>
    <w:p w:rsidRDefault="00EB6168" w:rsidP="00EB6168" w:rsidR="00EB6168">
      <w:pPr>
        <w:jc w:val="center"/>
      </w:pPr>
      <w:r>
        <w:t>Obrazloženje</w:t>
      </w:r>
    </w:p>
    <w:p w:rsidRDefault="00EB6168" w:rsidP="00EB6168" w:rsidR="00EB6168"/>
    <w:p w:rsidRDefault="00EB6168" w:rsidP="00B52D06" w:rsidR="00B52D06">
      <w:pPr>
        <w:ind w:firstLine="708"/>
        <w:jc w:val="both"/>
      </w:pPr>
      <w:r>
        <w:t xml:space="preserve">Financijska agencija </w:t>
      </w:r>
      <w:r w:rsidR="00E46036">
        <w:t xml:space="preserve">podnijela </w:t>
      </w:r>
      <w:r w:rsidR="00B52D06">
        <w:t xml:space="preserve">je sudu dana </w:t>
      </w:r>
      <w:r w:rsidR="007B5BAE">
        <w:t>11. prosinca</w:t>
      </w:r>
      <w:r w:rsidR="00B52D06">
        <w:t xml:space="preserve"> 2015.</w:t>
      </w:r>
      <w:r w:rsidR="00E46036">
        <w:t xml:space="preserve"> godine</w:t>
      </w:r>
      <w:r>
        <w:t xml:space="preserve"> zahtjev za provedbu skraćenog stečajnog postupka nad dužnikom </w:t>
      </w:r>
      <w:r w:rsidR="009D7F8F">
        <w:t>NIKA AVAL d.o.o., Lučko, Starča 2, OIB 70722347745</w:t>
      </w:r>
      <w:r>
        <w:t xml:space="preserve">, </w:t>
      </w:r>
      <w:r w:rsidR="00B52D06">
        <w:t>temeljem odredbe čl. 429. st. 1. Stečajnog zakona (Narodne novine broj 71/15, dalje u tekstu: SZ-a).</w:t>
      </w:r>
    </w:p>
    <w:p w:rsidRDefault="00B52D06" w:rsidP="00B52D06" w:rsidR="00B52D06">
      <w:pPr>
        <w:ind w:firstLine="708"/>
        <w:jc w:val="both"/>
      </w:pPr>
    </w:p>
    <w:p w:rsidRDefault="00B52D06" w:rsidP="00B52D06" w:rsidR="00B52D06">
      <w:pPr>
        <w:ind w:firstLine="708"/>
        <w:jc w:val="both"/>
      </w:pPr>
      <w:r>
        <w:t>Sud je pozvao osobe ovlaštene za zastupanje dužnika po zakonu da u roku od 15 dana dostave sudu javnobilježnički ovjerovljen popis imovine i obveza dužnika na propisanom obrascu, sukl</w:t>
      </w:r>
      <w:r w:rsidR="004D7DF4">
        <w:t>adno odredbi čl. 430., čl. 17. i čl. 13. SZ-a.</w:t>
      </w:r>
    </w:p>
    <w:p w:rsidRDefault="004D7DF4" w:rsidP="00B52D06" w:rsidR="004D7DF4">
      <w:pPr>
        <w:ind w:firstLine="708"/>
        <w:jc w:val="both"/>
      </w:pPr>
    </w:p>
    <w:p w:rsidRDefault="004D7DF4" w:rsidP="00EB6168" w:rsidR="00EB6168">
      <w:pPr>
        <w:ind w:firstLine="708"/>
        <w:jc w:val="both"/>
      </w:pPr>
      <w:r>
        <w:t>Nadalje, o</w:t>
      </w:r>
      <w:r w:rsidR="00EB6168">
        <w:t xml:space="preserve">glasom od </w:t>
      </w:r>
      <w:r w:rsidR="007B5BAE">
        <w:t>3. veljače 2016</w:t>
      </w:r>
      <w:r w:rsidR="00EB6168">
        <w:t>. godine</w:t>
      </w:r>
      <w:r w:rsidR="0045631B">
        <w:t>, koji je oglašen na e-oglasnoj pl</w:t>
      </w:r>
      <w:r>
        <w:t xml:space="preserve">oči suda dana </w:t>
      </w:r>
      <w:r w:rsidR="007B5BAE">
        <w:t>8. veljače 2016</w:t>
      </w:r>
      <w:r>
        <w:t xml:space="preserve">. godine, sud je pozvao </w:t>
      </w:r>
      <w:r w:rsidR="00EB6168">
        <w:t>dužnikov</w:t>
      </w:r>
      <w:r>
        <w:t xml:space="preserve">e vjerovnike da u roku od 45 dana, </w:t>
      </w:r>
      <w:r w:rsidR="00EB6168">
        <w:t xml:space="preserve"> sukladno </w:t>
      </w:r>
      <w:r>
        <w:t xml:space="preserve">čl. 430. i 431. SZ-a predlože </w:t>
      </w:r>
      <w:r w:rsidR="00EB6168">
        <w:t>otvaranje stečajnog postupka nad dužnikom uz upo</w:t>
      </w:r>
      <w:r>
        <w:t>zorenje na pravne posljedice ne</w:t>
      </w:r>
      <w:r w:rsidR="00EB6168">
        <w:t>podnošenja istog.</w:t>
      </w:r>
    </w:p>
    <w:p w:rsidRDefault="004D7DF4" w:rsidP="00EB6168" w:rsidR="004D7DF4">
      <w:pPr>
        <w:ind w:firstLine="708"/>
        <w:jc w:val="both"/>
      </w:pPr>
    </w:p>
    <w:p w:rsidRDefault="004D7DF4" w:rsidP="00EB6168" w:rsidR="004D7DF4">
      <w:pPr>
        <w:ind w:firstLine="708"/>
        <w:jc w:val="both"/>
      </w:pPr>
      <w: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p>
    <w:p w:rsidRDefault="00EB6168" w:rsidP="00EB6168" w:rsidR="00EB6168">
      <w:pPr>
        <w:ind w:firstLine="708"/>
        <w:jc w:val="both"/>
      </w:pPr>
    </w:p>
    <w:p w:rsidRDefault="00095AAE" w:rsidP="00095AAE" w:rsidR="00095AAE">
      <w:pPr>
        <w:ind w:firstLine="708"/>
        <w:jc w:val="both"/>
      </w:pPr>
      <w:r>
        <w:t>Osobe ovlaštene za zastupanje dužni</w:t>
      </w:r>
      <w:r w:rsidR="00F554A6">
        <w:t xml:space="preserve">ka po zakonu nisu postupile po zaključku kojim su </w:t>
      </w:r>
      <w:r>
        <w:t>pozvane dostaviti ovjerovljen popis imovine i obvez</w:t>
      </w:r>
      <w:r w:rsidR="00F554A6">
        <w:t xml:space="preserve">a dužnika na propisanom obrascu, a na što su te osobe pozvane i oglasom od </w:t>
      </w:r>
      <w:r w:rsidR="007B5BAE">
        <w:t>3. veljače 2016</w:t>
      </w:r>
      <w:r w:rsidR="00F554A6">
        <w:t>. godine.</w:t>
      </w:r>
      <w:r>
        <w:t xml:space="preserve"> </w:t>
      </w:r>
      <w:r w:rsidR="009A7799">
        <w:t>Zakonski zastupnik dužnika Ivica Brčić dostavio je sudu podnesak od 4. ožujka 2016. godine u kojem navodi da dužnik nema imovine niti imovinskih prava na tuđim stvarima te da ima obveze prema državnom proračunu za poreze i doprinose u iznosu od 23.123,00 kn, kao i da ima potraživanja za više plaćene pristojbe i doprinose u iznosu od 7.614,00 kn. Uz navedeni podnesak zakonski zastupnik dužnika ne dostavlja u spis bilo kakvu dokumentaciju koja bi potkrijepila navod o eventualnom potraživanju dužnika na ime više plaćenih pristojba i doprinosa u iznosu od 7.614,00 kn.</w:t>
      </w:r>
    </w:p>
    <w:p w:rsidRDefault="009A7799" w:rsidP="00095AAE" w:rsidR="009A7799">
      <w:pPr>
        <w:ind w:firstLine="708"/>
        <w:jc w:val="both"/>
      </w:pPr>
    </w:p>
    <w:p w:rsidRDefault="009A7799" w:rsidP="00095AAE" w:rsidR="009A7799">
      <w:pPr>
        <w:ind w:firstLine="708"/>
        <w:jc w:val="both"/>
      </w:pPr>
      <w:r>
        <w:t>Dakle, eventualna imovina dužnika u vidu novčanog potraživanja iznosu od 7.614,00 kn nedvojbeno nije dostatna niti za namirenje predvidivih troškova stečajnog postupka koji minimalni predvidivi troškovi premašuju iznos od 10.000,00 kn (trošak nagrade stečajnom upravitelju, materijalni troškovi stečajnog upravitelja, trošak otvaranja računa, trošak izrade pečata, trošak knjigovodstvenog servisa itd.).</w:t>
      </w:r>
    </w:p>
    <w:p w:rsidRDefault="00EB6168" w:rsidP="00EB6168" w:rsidR="00EB6168">
      <w:pPr>
        <w:ind w:firstLine="708"/>
        <w:jc w:val="both"/>
      </w:pPr>
    </w:p>
    <w:p w:rsidRDefault="00EB6168" w:rsidP="00EB6168" w:rsidR="00EB6168">
      <w:pPr>
        <w:ind w:firstLine="708"/>
        <w:jc w:val="both"/>
      </w:pPr>
      <w:r>
        <w:t>Niti jedan od vjerovnika u ostavljenom roku nije podnio prijedlog za otvaranje redovnog stečajnog postupka.</w:t>
      </w:r>
    </w:p>
    <w:p w:rsidRDefault="00EB6168" w:rsidP="00EB6168" w:rsidR="00EB6168">
      <w:pPr>
        <w:ind w:firstLine="708"/>
        <w:jc w:val="both"/>
      </w:pPr>
    </w:p>
    <w:p w:rsidRDefault="00EB6168" w:rsidP="00EB6168" w:rsidR="00EB6168">
      <w:pPr>
        <w:ind w:firstLine="708"/>
        <w:jc w:val="both"/>
      </w:pPr>
      <w:r>
        <w:t>Iz podneska Hrvatskog zavoda za mirovinsko osiguranje proizlazi da dužnik nema zaposlenih.</w:t>
      </w:r>
    </w:p>
    <w:p w:rsidRDefault="00EB6168" w:rsidP="00EB6168" w:rsidR="00EB6168">
      <w:pPr>
        <w:ind w:firstLine="708"/>
        <w:jc w:val="both"/>
      </w:pPr>
      <w:r>
        <w:t xml:space="preserve"> </w:t>
      </w:r>
    </w:p>
    <w:p w:rsidRDefault="00EB6168" w:rsidP="00EB6168" w:rsidR="00EB6168">
      <w:pPr>
        <w:ind w:firstLine="708"/>
        <w:jc w:val="both"/>
      </w:pPr>
      <w:r>
        <w:t>Iz zahtjeva za provedbu skraćenog stečajnog postupka proizlazi da dužnik u Očevidniku redoslijeda osnova za plaćanje ima evidentirane neizvršene osnove za plaćanje u neprekinutom razdoblju duljem od 120 dana.</w:t>
      </w:r>
    </w:p>
    <w:p w:rsidRDefault="00EB6168" w:rsidP="00EB6168" w:rsidR="00EB6168">
      <w:pPr>
        <w:ind w:firstLine="708"/>
        <w:jc w:val="both"/>
      </w:pPr>
    </w:p>
    <w:p w:rsidRDefault="00EB6168" w:rsidP="00EB6168" w:rsidR="00EB6168">
      <w:pPr>
        <w:ind w:firstLine="708"/>
        <w:jc w:val="both"/>
      </w:pPr>
      <w:r>
        <w:t>Slijedom navedenog</w:t>
      </w:r>
      <w:r w:rsidR="004D7DF4">
        <w:t xml:space="preserve">, </w:t>
      </w:r>
      <w:r>
        <w:t xml:space="preserve"> smatra se da je dužnik nesposoban za plaćanje te su ispunjeni uvjeti iz čl. 428. SZ-a, pa je odlučeno kao u izreci rješenja temeljem odredbe čl. 431. SZ-a.  </w:t>
      </w:r>
    </w:p>
    <w:p w:rsidRDefault="00EB6168" w:rsidP="00EB6168" w:rsidR="00EB6168">
      <w:pPr>
        <w:ind w:firstLine="708"/>
        <w:jc w:val="both"/>
      </w:pPr>
    </w:p>
    <w:p w:rsidRDefault="00EB6168" w:rsidP="00EB6168" w:rsidR="00EB6168">
      <w:pPr>
        <w:ind w:firstLine="708"/>
        <w:jc w:val="both"/>
      </w:pPr>
      <w:r>
        <w:t xml:space="preserve">Izbor stečajnog upravitelja je obavljen primjenom odredbi čl. 432. SZ-a. </w:t>
      </w:r>
    </w:p>
    <w:p w:rsidRDefault="00E46036" w:rsidP="00EB6168" w:rsidR="00E46036">
      <w:pPr>
        <w:ind w:firstLine="708"/>
        <w:jc w:val="both"/>
      </w:pPr>
    </w:p>
    <w:p w:rsidRDefault="00EB6168" w:rsidP="00AD755D" w:rsidR="00EB6168">
      <w:pPr>
        <w:jc w:val="center"/>
      </w:pPr>
      <w:r>
        <w:t xml:space="preserve">U Karlovcu </w:t>
      </w:r>
      <w:r w:rsidR="007B5BAE">
        <w:t>6. lipnja</w:t>
      </w:r>
      <w:r w:rsidR="00191059">
        <w:t xml:space="preserve"> </w:t>
      </w:r>
      <w:r>
        <w:t>2016. godine</w:t>
      </w:r>
    </w:p>
    <w:p w:rsidRDefault="0057485D" w:rsidP="00865410" w:rsidR="00865410">
      <w:pPr>
        <w:ind w:left="5664"/>
        <w:jc w:val="center"/>
      </w:pPr>
      <w:r>
        <w:t xml:space="preserve">                      </w:t>
      </w:r>
      <w:r w:rsidR="00865410">
        <w:t>Stečajni sudac:</w:t>
      </w:r>
    </w:p>
    <w:p w:rsidRDefault="00865410" w:rsidP="008E28DC" w:rsidR="009C5541">
      <w:pPr>
        <w:jc w:val="right"/>
      </w:pPr>
      <w:r>
        <w:t xml:space="preserve">                                                                         Goranka Boljkovac</w:t>
      </w:r>
      <w:r w:rsidR="007B5BAE">
        <w:t>, v.r.</w:t>
      </w:r>
    </w:p>
    <w:p w:rsidRDefault="008E28DC" w:rsidP="008E28DC" w:rsidR="008E28DC">
      <w:pPr>
        <w:jc w:val="right"/>
      </w:pPr>
    </w:p>
    <w:p w:rsidRDefault="007B5BAE" w:rsidP="007B5BAE" w:rsidR="008E28DC">
      <w:pPr>
        <w:tabs>
          <w:tab w:pos="6860" w:val="left"/>
        </w:tabs>
      </w:pPr>
      <w:r>
        <w:tab/>
        <w:t>Za točnost otpravka-</w:t>
      </w:r>
    </w:p>
    <w:p w:rsidRDefault="007B5BAE" w:rsidP="007B5BAE" w:rsidR="007B5BAE">
      <w:pPr>
        <w:tabs>
          <w:tab w:pos="6860" w:val="left"/>
        </w:tabs>
      </w:pPr>
      <w:r>
        <w:tab/>
        <w:t>ovlašteni službenik:</w:t>
      </w:r>
    </w:p>
    <w:p w:rsidRDefault="007B5BAE" w:rsidP="009A7799" w:rsidR="008E28DC">
      <w:pPr>
        <w:tabs>
          <w:tab w:pos="6860" w:val="left"/>
        </w:tabs>
      </w:pPr>
      <w:r>
        <w:tab/>
        <w:t>Renata Klokočki</w:t>
      </w:r>
    </w:p>
    <w:p w:rsidRDefault="009A7799" w:rsidP="009A7799" w:rsidR="009A7799">
      <w:pPr>
        <w:tabs>
          <w:tab w:pos="6860" w:val="left"/>
        </w:tabs>
      </w:pPr>
    </w:p>
    <w:p w:rsidRDefault="00EB6168" w:rsidP="00AD755D" w:rsidR="00EB6168">
      <w:r>
        <w:t>PRAVNA POUKA:</w:t>
      </w:r>
      <w:r w:rsidR="00AD755D">
        <w:t xml:space="preserve"> </w:t>
      </w:r>
      <w:r>
        <w:t>Protiv ovog rješenja dopuštena je žalba Visokom trgovačkom sudu RH,  a koja se podnosi u roku 8 dana ovom sudu u tri primjerka.</w:t>
      </w:r>
    </w:p>
    <w:sectPr w:rsidSect="009A7799" w:rsidR="00EB6168">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29C8">
      <w:rPr>
        <w:rStyle w:val="Brojstranice"/>
        <w:noProof/>
      </w:rPr>
      <w:t>2</w:t>
    </w:r>
    <w:r>
      <w:rPr>
        <w:rStyle w:val="Brojstranice"/>
      </w:rPr>
      <w:fldChar w:fldCharType="end"/>
    </w:r>
  </w:p>
  <w:p w:rsidRDefault="00874E6C" w:rsidP="004D27C4" w:rsidR="00874E6C">
    <w:pPr>
      <w:pStyle w:val="Zaglavlje"/>
      <w:jc w:val="right"/>
    </w:pPr>
    <w:r>
      <w:t>4 St-</w:t>
    </w:r>
    <w:r w:rsidR="007B5BAE">
      <w:t>8215</w:t>
    </w:r>
    <w:r w:rsidR="003126C7">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05E36"/>
    <w:multiLevelType w:val="hybridMultilevel"/>
    <w:tmpl w:val="1C4609A6"/>
    <w:lvl w:tplc="77D6B35E"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75CF673F"/>
    <w:multiLevelType w:val="hybridMultilevel"/>
    <w:tmpl w:val="34DE84E0"/>
    <w:lvl w:tplc="2EAC0252" w:ilvl="0">
      <w:start w:val="1"/>
      <w:numFmt w:val="decimal"/>
      <w:lvlText w:val="%1."/>
      <w:lvlJc w:val="left"/>
      <w:pPr>
        <w:tabs>
          <w:tab w:pos="1728" w:val="num"/>
        </w:tabs>
        <w:ind w:hanging="1020" w:left="1728"/>
      </w:pPr>
      <w:rPr>
        <w:b w:val="false"/>
      </w:r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24A7"/>
    <w:rsid w:val="00014421"/>
    <w:rsid w:val="000229C0"/>
    <w:rsid w:val="00064804"/>
    <w:rsid w:val="000858AE"/>
    <w:rsid w:val="00095AAE"/>
    <w:rsid w:val="000B4426"/>
    <w:rsid w:val="000E7C58"/>
    <w:rsid w:val="000F0A0A"/>
    <w:rsid w:val="0014159D"/>
    <w:rsid w:val="00191059"/>
    <w:rsid w:val="001C7530"/>
    <w:rsid w:val="00217CDB"/>
    <w:rsid w:val="00256567"/>
    <w:rsid w:val="00263B62"/>
    <w:rsid w:val="0027227B"/>
    <w:rsid w:val="0027745F"/>
    <w:rsid w:val="00277F8E"/>
    <w:rsid w:val="0028644D"/>
    <w:rsid w:val="00295F32"/>
    <w:rsid w:val="002A3066"/>
    <w:rsid w:val="002D16B2"/>
    <w:rsid w:val="002D49A0"/>
    <w:rsid w:val="002F285A"/>
    <w:rsid w:val="003126C7"/>
    <w:rsid w:val="00343119"/>
    <w:rsid w:val="003746BE"/>
    <w:rsid w:val="003C32B3"/>
    <w:rsid w:val="003F1815"/>
    <w:rsid w:val="003F29C8"/>
    <w:rsid w:val="003F3D73"/>
    <w:rsid w:val="00416614"/>
    <w:rsid w:val="0045631B"/>
    <w:rsid w:val="004B0E11"/>
    <w:rsid w:val="004B4514"/>
    <w:rsid w:val="004D27C4"/>
    <w:rsid w:val="004D7DF4"/>
    <w:rsid w:val="0053264E"/>
    <w:rsid w:val="0057485D"/>
    <w:rsid w:val="00582442"/>
    <w:rsid w:val="005A1C82"/>
    <w:rsid w:val="005B101E"/>
    <w:rsid w:val="005B5F37"/>
    <w:rsid w:val="00610066"/>
    <w:rsid w:val="00652AC8"/>
    <w:rsid w:val="00683588"/>
    <w:rsid w:val="006932F0"/>
    <w:rsid w:val="006E7C62"/>
    <w:rsid w:val="0072132F"/>
    <w:rsid w:val="007429CF"/>
    <w:rsid w:val="00756733"/>
    <w:rsid w:val="00757A14"/>
    <w:rsid w:val="007668DE"/>
    <w:rsid w:val="00767BBC"/>
    <w:rsid w:val="007A2F2C"/>
    <w:rsid w:val="007B5BAE"/>
    <w:rsid w:val="00841D1C"/>
    <w:rsid w:val="00865410"/>
    <w:rsid w:val="00874E6C"/>
    <w:rsid w:val="008939A2"/>
    <w:rsid w:val="008D60D0"/>
    <w:rsid w:val="008E28DC"/>
    <w:rsid w:val="008F5E8C"/>
    <w:rsid w:val="00924530"/>
    <w:rsid w:val="0092537E"/>
    <w:rsid w:val="0094791B"/>
    <w:rsid w:val="0097396D"/>
    <w:rsid w:val="009A0E71"/>
    <w:rsid w:val="009A7799"/>
    <w:rsid w:val="009B67A0"/>
    <w:rsid w:val="009C5541"/>
    <w:rsid w:val="009D4D18"/>
    <w:rsid w:val="009D7F8F"/>
    <w:rsid w:val="00A26EB7"/>
    <w:rsid w:val="00A940BE"/>
    <w:rsid w:val="00AC3E6B"/>
    <w:rsid w:val="00AD755D"/>
    <w:rsid w:val="00B1314F"/>
    <w:rsid w:val="00B21D1E"/>
    <w:rsid w:val="00B52D06"/>
    <w:rsid w:val="00B71F98"/>
    <w:rsid w:val="00BA5EF8"/>
    <w:rsid w:val="00BE3247"/>
    <w:rsid w:val="00BE4184"/>
    <w:rsid w:val="00BF6514"/>
    <w:rsid w:val="00C53EFD"/>
    <w:rsid w:val="00C82C2F"/>
    <w:rsid w:val="00CB6C29"/>
    <w:rsid w:val="00D910B0"/>
    <w:rsid w:val="00DE7512"/>
    <w:rsid w:val="00DF1B94"/>
    <w:rsid w:val="00DF1D65"/>
    <w:rsid w:val="00E46036"/>
    <w:rsid w:val="00E57BA5"/>
    <w:rsid w:val="00E96A94"/>
    <w:rsid w:val="00EA5851"/>
    <w:rsid w:val="00EB16C6"/>
    <w:rsid w:val="00EB6168"/>
    <w:rsid w:val="00ED1BC8"/>
    <w:rsid w:val="00F11929"/>
    <w:rsid w:val="00F17825"/>
    <w:rsid w:val="00F2244C"/>
    <w:rsid w:val="00F344E5"/>
    <w:rsid w:val="00F554A6"/>
    <w:rsid w:val="00F746A9"/>
    <w:rsid w:val="00F86FC3"/>
    <w:rsid w:val="00FB5822"/>
    <w:rsid w:val="00FD2B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F29C8"/>
    <w:rPr>
      <w:color w:val="808080"/>
      <w:bdr w:space="0" w:sz="0" w:color="auto" w:val="none"/>
      <w:shd w:fill="auto" w:color="auto" w:val="clear"/>
    </w:rPr>
  </w:style>
  <w:style w:customStyle="true" w:styleId="eSPISCCParagraphDefaultFont" w:type="character">
    <w:name w:val="eSPIS_CC_Paragraph Default Font"/>
    <w:basedOn w:val="Zadanifontodlomka"/>
    <w:rsid w:val="003F29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29C8"/>
    <w:rPr>
      <w:bdr w:space="0" w:sz="0" w:color="auto" w:val="none"/>
      <w:shd w:fill="FFFFCC" w:color="auto" w:val="clear"/>
      <w:lang w:val="hr-HR"/>
    </w:rPr>
  </w:style>
  <w:style w:customStyle="true" w:styleId="PozadinaSvijetloCrvena" w:type="character">
    <w:name w:val="Pozadina_SvijetloCrvena"/>
    <w:basedOn w:val="eSPISCCParagraphDefaultFont"/>
    <w:rsid w:val="003F29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29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F29C8"/>
    <w:rPr>
      <w:color w:val="808080"/>
      <w:bdr w:color="auto" w:space="0" w:sz="0" w:val="none"/>
      <w:shd w:color="auto" w:fill="auto" w:val="clear"/>
    </w:rPr>
  </w:style>
  <w:style w:customStyle="1" w:styleId="eSPISCCParagraphDefaultFont" w:type="character">
    <w:name w:val="eSPIS_CC_Paragraph Default Font"/>
    <w:basedOn w:val="Zadanifontodlomka"/>
    <w:rsid w:val="003F29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29C8"/>
    <w:rPr>
      <w:bdr w:color="auto" w:space="0" w:sz="0" w:val="none"/>
      <w:shd w:color="auto" w:fill="FFFFCC" w:val="clear"/>
      <w:lang w:val="hr-HR"/>
    </w:rPr>
  </w:style>
  <w:style w:customStyle="1" w:styleId="PozadinaSvijetloCrvena" w:type="character">
    <w:name w:val="Pozadina_SvijetloCrvena"/>
    <w:basedOn w:val="eSPISCCParagraphDefaultFont"/>
    <w:rsid w:val="003F29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29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6532330">
      <w:bodyDiv w:val="true"/>
      <w:marLeft w:val="0"/>
      <w:marRight w:val="0"/>
      <w:marTop w:val="0"/>
      <w:marBottom w:val="0"/>
      <w:divBdr>
        <w:top w:space="0" w:sz="0" w:color="auto" w:val="none"/>
        <w:left w:space="0" w:sz="0" w:color="auto" w:val="none"/>
        <w:bottom w:space="0" w:sz="0" w:color="auto" w:val="none"/>
        <w:right w:space="0" w:sz="0" w:color="auto" w:val="none"/>
      </w:divBdr>
    </w:div>
    <w:div w:id="1189221633">
      <w:bodyDiv w:val="true"/>
      <w:marLeft w:val="0"/>
      <w:marRight w:val="0"/>
      <w:marTop w:val="0"/>
      <w:marBottom w:val="0"/>
      <w:divBdr>
        <w:top w:space="0" w:sz="0" w:color="auto" w:val="none"/>
        <w:left w:space="0" w:sz="0" w:color="auto" w:val="none"/>
        <w:bottom w:space="0" w:sz="0" w:color="auto" w:val="none"/>
        <w:right w:space="0" w:sz="0" w:color="auto" w:val="none"/>
      </w:divBdr>
    </w:div>
    <w:div w:id="1941833284">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8215</izvorni_sadrzaj>
    <derivirana_varijabla naziv="DomainObject.Predmet.Broj_1">8215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St-8215/2015</izvorni_sadrzaj>
    <derivirana_varijabla naziv="DomainObject.Predmet.OznakaBroj_1">St-8215/2015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NIKA AVAL d.o.o.</izvorni_sadrzaj>
    <derivirana_varijabla naziv="DomainObject.Predmet.ProtustrankaFormated_1">  NIKA AVAL d.o.o.</derivirana_varijabla>
  </DomainObject.Predmet.ProtustrankaFormated>
  <DomainObject.Predmet.ProtustrankaFormatedOIB>
    <izvorni_sadrzaj>  NIKA AVAL d.o.o., OIB 70722347745</izvorni_sadrzaj>
    <derivirana_varijabla naziv="DomainObject.Predmet.ProtustrankaFormatedOIB_1">  NIKA AVAL d.o.o., OIB 70722347745</derivirana_varijabla>
  </DomainObject.Predmet.ProtustrankaFormatedOIB>
  <DomainObject.Predmet.ProtustrankaFormatedWithAdress>
    <izvorni_sadrzaj> NIKA AVAL d.o.o., Starča 2, 10250 Lučko</izvorni_sadrzaj>
    <derivirana_varijabla naziv="DomainObject.Predmet.ProtustrankaFormatedWithAdress_1"> NIKA AVAL d.o.o., Starča 2, 10250 Lučko</derivirana_varijabla>
  </DomainObject.Predmet.ProtustrankaFormatedWithAdress>
  <DomainObject.Predmet.ProtustrankaFormatedWithAdressOIB>
    <izvorni_sadrzaj> NIKA AVAL d.o.o., OIB 70722347745, Starča 2, 10250 Lučko</izvorni_sadrzaj>
    <derivirana_varijabla naziv="DomainObject.Predmet.ProtustrankaFormatedWithAdressOIB_1"> NIKA AVAL d.o.o., OIB 70722347745, Starča 2, 10250 Lučko</derivirana_varijabla>
  </DomainObject.Predmet.ProtustrankaFormatedWithAdressOIB>
  <DomainObject.Predmet.ProtustrankaWithAdress>
    <izvorni_sadrzaj>NIKA AVAL d.o.o. Starča 2, 10250 Lučko</izvorni_sadrzaj>
    <derivirana_varijabla naziv="DomainObject.Predmet.ProtustrankaWithAdress_1">NIKA AVAL d.o.o. Starča 2, 10250 Lučko</derivirana_varijabla>
  </DomainObject.Predmet.ProtustrankaWithAdress>
  <DomainObject.Predmet.ProtustrankaWithAdressOIB>
    <izvorni_sadrzaj>NIKA AVAL d.o.o., OIB 70722347745, Starča 2, 10250 Lučko</izvorni_sadrzaj>
    <derivirana_varijabla naziv="DomainObject.Predmet.ProtustrankaWithAdressOIB_1">NIKA AVAL d.o.o., OIB 70722347745, Starča 2, 10250 Lučko</derivirana_varijabla>
  </DomainObject.Predmet.ProtustrankaWithAdressOIB>
  <DomainObject.Predmet.ProtustrankaNazivFormated>
    <izvorni_sadrzaj>NIKA AVAL d.o.o.</izvorni_sadrzaj>
    <derivirana_varijabla naziv="DomainObject.Predmet.ProtustrankaNazivFormated_1">NIKA AVAL d.o.o.</derivirana_varijabla>
  </DomainObject.Predmet.ProtustrankaNazivFormated>
  <DomainObject.Predmet.ProtustrankaNazivFormatedOIB>
    <izvorni_sadrzaj>NIKA AVAL d.o.o., OIB 70722347745</izvorni_sadrzaj>
    <derivirana_varijabla naziv="DomainObject.Predmet.ProtustrankaNazivFormatedOIB_1">NIKA AVAL d.o.o., OIB 70722347745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NIKA AVAL d.o.o.</item>
    </izvorni_sadrzaj>
    <derivirana_varijabla naziv="DomainObject.Predmet.ProtuStrankaListFormated_1">
      <item>NIKA AVAL d.o.o.</item>
    </derivirana_varijabla>
  </DomainObject.Predmet.ProtuStrankaListFormated>
  <DomainObject.Predmet.ProtuStrankaListFormatedOIB>
    <izvorni_sadrzaj>
      <item>NIKA AVAL d.o.o., OIB 70722347745</item>
    </izvorni_sadrzaj>
    <derivirana_varijabla naziv="DomainObject.Predmet.ProtuStrankaListFormatedOIB_1">
      <item>NIKA AVAL d.o.o., OIB 70722347745</item>
    </derivirana_varijabla>
  </DomainObject.Predmet.ProtuStrankaListFormatedOIB>
  <DomainObject.Predmet.ProtuStrankaListFormatedWithAdress>
    <izvorni_sadrzaj>
      <item>NIKA AVAL d.o.o., Starča 2, 10250 Lučko</item>
    </izvorni_sadrzaj>
    <derivirana_varijabla naziv="DomainObject.Predmet.ProtuStrankaListFormatedWithAdress_1">
      <item>NIKA AVAL d.o.o., Starča 2, 10250 Lučko</item>
    </derivirana_varijabla>
  </DomainObject.Predmet.ProtuStrankaListFormatedWithAdress>
  <DomainObject.Predmet.ProtuStrankaListFormatedWithAdressOIB>
    <izvorni_sadrzaj>
      <item>NIKA AVAL d.o.o., OIB 70722347745, Starča 2, 10250 Lučko</item>
    </izvorni_sadrzaj>
    <derivirana_varijabla naziv="DomainObject.Predmet.ProtuStrankaListFormatedWithAdressOIB_1">
      <item>NIKA AVAL d.o.o., OIB 70722347745, Starča 2, 10250 Lučko</item>
    </derivirana_varijabla>
  </DomainObject.Predmet.ProtuStrankaListFormatedWithAdressOIB>
  <DomainObject.Predmet.ProtuStrankaListNazivFormated>
    <izvorni_sadrzaj>
      <item>NIKA AVAL d.o.o.</item>
    </izvorni_sadrzaj>
    <derivirana_varijabla naziv="DomainObject.Predmet.ProtuStrankaListNazivFormated_1">
      <item>NIKA AVAL d.o.o.</item>
    </derivirana_varijabla>
  </DomainObject.Predmet.ProtuStrankaListNazivFormated>
  <DomainObject.Predmet.ProtuStrankaListNazivFormatedOIB>
    <izvorni_sadrzaj>
      <item>NIKA AVAL d.o.o., OIB 70722347745</item>
    </izvorni_sadrzaj>
    <derivirana_varijabla naziv="DomainObject.Predmet.ProtuStrankaListNazivFormatedOIB_1">
      <item>NIKA AVAL d.o.o., OIB 70722347745</item>
    </derivirana_varijabla>
  </DomainObject.Predmet.ProtuStrankaListNazivFormatedOIB>
  <DomainObject.Predmet.OstaliListFormated>
    <izvorni_sadrzaj>
      <item>Ivica Brčić</item>
    </izvorni_sadrzaj>
    <derivirana_varijabla naziv="DomainObject.Predmet.OstaliListFormated_1">
      <item>Ivica Brčić</item>
    </derivirana_varijabla>
  </DomainObject.Predmet.OstaliListFormated>
  <DomainObject.Predmet.OstaliListFormatedOIB>
    <izvorni_sadrzaj>
      <item>Ivica Brčić, OIB 59822290864</item>
    </izvorni_sadrzaj>
    <derivirana_varijabla naziv="DomainObject.Predmet.OstaliListFormatedOIB_1">
      <item>Ivica Brčić, OIB 59822290864</item>
    </derivirana_varijabla>
  </DomainObject.Predmet.OstaliListFormatedOIB>
  <DomainObject.Predmet.OstaliListFormatedWithAdress>
    <izvorni_sadrzaj>
      <item>Ivica Brčić, Starča 2, 10250 Lučko</item>
    </izvorni_sadrzaj>
    <derivirana_varijabla naziv="DomainObject.Predmet.OstaliListFormatedWithAdress_1">
      <item>Ivica Brčić, Starča 2, 10250 Lučko</item>
    </derivirana_varijabla>
  </DomainObject.Predmet.OstaliListFormatedWithAdress>
  <DomainObject.Predmet.OstaliListFormatedWithAdressOIB>
    <izvorni_sadrzaj>
      <item>Ivica Brčić, OIB 59822290864, Starča 2, 10250 Lučko</item>
    </izvorni_sadrzaj>
    <derivirana_varijabla naziv="DomainObject.Predmet.OstaliListFormatedWithAdressOIB_1">
      <item>Ivica Brčić, OIB 59822290864, Starča 2, 10250 Lučko</item>
    </derivirana_varijabla>
  </DomainObject.Predmet.OstaliListFormatedWithAdressOIB>
  <DomainObject.Predmet.OstaliListNazivFormated>
    <izvorni_sadrzaj>
      <item>Ivica Brčić</item>
    </izvorni_sadrzaj>
    <derivirana_varijabla naziv="DomainObject.Predmet.OstaliListNazivFormated_1">
      <item>Ivica Brčić</item>
    </derivirana_varijabla>
  </DomainObject.Predmet.OstaliListNazivFormated>
  <DomainObject.Predmet.OstaliListNazivFormatedOIB>
    <izvorni_sadrzaj>
      <item>Ivica Brčić, OIB 59822290864</item>
    </izvorni_sadrzaj>
    <derivirana_varijabla naziv="DomainObject.Predmet.OstaliListNazivFormatedOIB_1">
      <item>Ivica Brčić, OIB 59822290864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NIKA AVAL d.o.o.</izvorni_sadrzaj>
    <derivirana_varijabla naziv="DomainObject.Predmet.ProtustrankaIDrugi_1">NIKA AVAL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NIKA AVAL d.o.o., OIB 70722347745, Starča 2, 10250 Lučko</izvorni_sadrzaj>
    <derivirana_varijabla naziv="DomainObject.Predmet.ProtustrankaIDrugiAdressOIB_1">NIKA AVAL d.o.o., OIB 70722347745, Starča 2,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NIKA AVAL d.o.o.</item>
      <item>Ivica Brčić</item>
    </izvorni_sadrzaj>
    <derivirana_varijabla naziv="DomainObject.Predmet.SudioniciListNaziv_1">
      <item>FINA Regionalni centar Zagreb</item>
      <item>NIKA AVAL d.o.o.</item>
      <item>Ivica Brčić</item>
    </derivirana_varijabla>
  </DomainObject.Predmet.SudioniciListNaziv>
  <DomainObject.Predmet.SudioniciListAdressOIB>
    <izvorni_sadrzaj>
      <item>FINA Regionalni centar Zagreb, OIB 85821130368, Trg svibanjskih žrtava 1995. 1,10000 Zagreb</item>
      <item>NIKA AVAL d.o.o., OIB 70722347745, Starča 2,10250 Lučko</item>
      <item>Ivica Brčić, OIB 59822290864, Starča 2,10250 Lučko</item>
    </izvorni_sadrzaj>
    <derivirana_varijabla naziv="DomainObject.Predmet.SudioniciListAdressOIB_1">
      <item>FINA Regionalni centar Zagreb, OIB 85821130368, Trg svibanjskih žrtava 1995. 1,10000 Zagreb</item>
      <item>NIKA AVAL d.o.o., OIB 70722347745, Starča 2,10250 Lučko</item>
      <item>Ivica Brčić, OIB 59822290864, Starča 2,10250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70722347745</item>
      <item>, OIB 59822290864</item>
    </izvorni_sadrzaj>
    <derivirana_varijabla naziv="DomainObject.Predmet.SudioniciListNazivOIB_1">
      <item>, OIB 85821130368</item>
      <item>, OIB 70722347745</item>
      <item>, OIB 59822290864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Dušanka Ivančević, OIB 59003296761, B. Bernardija 1 Zagreb</item>
    </izvorni_sadrzaj>
    <derivirana_varijabla naziv="DomainObject.Predmet.StecajniUpraviteljiListAddressOIB_1">
      <item>Dušanka Ivančević, OIB 59003296761, B. Bernardija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708</properties:Words>
  <properties:Characters>3771</properties:Characters>
  <properties:Lines>96</properties:Lines>
  <properties:Paragraphs>31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4669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2016-06-06T12:28:00Z</dcterms:created>
  <dc:creator>gboljkovac</dc:creator>
  <cp:lastModifiedBy>Goranka Boljkovac</cp:lastModifiedBy>
  <cp:lastPrinted>2016-02-24T08:43:00Z</cp:lastPrinted>
  <dcterms:modified xmlns:xsi="http://www.w3.org/2001/XMLSchema-instance" xsi:type="dcterms:W3CDTF">2016-06-06T12:46:00Z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