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96f10" w14:paraId="7996f10"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6.St-</w:t>
      </w:r>
      <w:r w:rsidR="00236A54">
        <w:rPr>
          <w:rFonts w:hAnsi="Times New Roman" w:ascii="Times New Roman"/>
          <w:sz w:val="22"/>
          <w:szCs w:val="22"/>
        </w:rPr>
        <w:t>518/2018</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skraćenom stečajnom postupku  pokrenutim po prijedlogu Financijske agencije nad dužnikom </w:t>
      </w:r>
      <w:r w:rsidR="00236A54" w:rsidRPr="0061164F">
        <w:rPr>
          <w:rFonts w:hAnsi="Times New Roman" w:ascii="Times New Roman"/>
          <w:sz w:val="22"/>
          <w:szCs w:val="22"/>
          <w:lang w:val="hr-HR"/>
        </w:rPr>
        <w:t>PRIJE I POSLIJE jednostavno društvo s ograničenom odgovornošću za usluge</w:t>
      </w:r>
      <w:r w:rsidR="00236A54">
        <w:rPr>
          <w:rFonts w:hAnsi="Times New Roman" w:ascii="Times New Roman"/>
          <w:sz w:val="22"/>
          <w:szCs w:val="22"/>
          <w:lang w:val="hr-HR"/>
        </w:rPr>
        <w:t xml:space="preserve"> Nova cesta 42, Zagreb   OIB </w:t>
      </w:r>
      <w:r w:rsidR="00236A54" w:rsidRPr="0061164F">
        <w:rPr>
          <w:rFonts w:hAnsi="Times New Roman" w:ascii="Times New Roman"/>
          <w:sz w:val="22"/>
          <w:szCs w:val="22"/>
          <w:lang w:val="hr-HR"/>
        </w:rPr>
        <w:t>99715243217</w:t>
      </w:r>
      <w:r w:rsidRPr="00B05A2E">
        <w:rPr>
          <w:rFonts w:hAnsi="Times New Roman" w:ascii="Times New Roman"/>
          <w:sz w:val="22"/>
          <w:szCs w:val="22"/>
        </w:rPr>
        <w:t xml:space="preserve">,  dana </w:t>
      </w:r>
      <w:r w:rsidR="00236A54">
        <w:rPr>
          <w:rFonts w:hAnsi="Times New Roman" w:ascii="Times New Roman"/>
          <w:sz w:val="22"/>
          <w:szCs w:val="22"/>
        </w:rPr>
        <w:t xml:space="preserve">24.kolovoza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0337A9">
        <w:rPr>
          <w:sz w:val="22"/>
          <w:szCs w:val="22"/>
        </w:rPr>
        <w:t xml:space="preserve">Maja  </w:t>
      </w:r>
      <w:r w:rsidR="00934F3E">
        <w:rPr>
          <w:sz w:val="22"/>
          <w:szCs w:val="22"/>
        </w:rPr>
        <w:t xml:space="preserve">Šarić </w:t>
      </w:r>
      <w:r w:rsidR="000337A9">
        <w:rPr>
          <w:sz w:val="22"/>
          <w:szCs w:val="22"/>
        </w:rPr>
        <w:t>iz Sesveta, Ul.Rudolfa Ivanovića 22, OIB 22710628888</w:t>
      </w:r>
      <w:r w:rsidR="0079673E">
        <w:rPr>
          <w:sz w:val="22"/>
          <w:szCs w:val="22"/>
        </w:rPr>
        <w:t xml:space="preserve"> </w:t>
      </w:r>
      <w:r w:rsidRPr="00B05A2E">
        <w:rPr>
          <w:sz w:val="22"/>
          <w:szCs w:val="22"/>
        </w:rPr>
        <w:t xml:space="preserve">osoba ovlaštena za zastupanje dužnika  </w:t>
      </w:r>
      <w:r w:rsidR="0079673E" w:rsidRPr="0061164F">
        <w:rPr>
          <w:sz w:val="22"/>
          <w:szCs w:val="22"/>
        </w:rPr>
        <w:t>PRIJE I POSLIJE jednostavno društvo s ograničenom odgovornošću za usluge</w:t>
      </w:r>
      <w:r w:rsidR="0079673E">
        <w:rPr>
          <w:sz w:val="22"/>
          <w:szCs w:val="22"/>
        </w:rPr>
        <w:t xml:space="preserve"> Nova cesta 42, Zagreb   OIB </w:t>
      </w:r>
      <w:r w:rsidR="0079673E" w:rsidRPr="0061164F">
        <w:rPr>
          <w:sz w:val="22"/>
          <w:szCs w:val="22"/>
        </w:rPr>
        <w:t>99715243217</w:t>
      </w:r>
      <w:r w:rsidR="0079673E">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79673E" w:rsidRPr="0061164F">
        <w:rPr>
          <w:sz w:val="22"/>
          <w:szCs w:val="22"/>
        </w:rPr>
        <w:t>PRIJE I POSLIJE jednostavno društvo s ograničenom odgovornošću za usluge</w:t>
      </w:r>
      <w:r w:rsidR="0079673E">
        <w:rPr>
          <w:sz w:val="22"/>
          <w:szCs w:val="22"/>
        </w:rPr>
        <w:t xml:space="preserve"> Nova cesta 42, Zagreb   OIB </w:t>
      </w:r>
      <w:r w:rsidR="0079673E" w:rsidRPr="0061164F">
        <w:rPr>
          <w:sz w:val="22"/>
          <w:szCs w:val="22"/>
        </w:rPr>
        <w:t>99715243217</w:t>
      </w:r>
      <w:r w:rsidR="0079673E" w:rsidRPr="00B05A2E">
        <w:rPr>
          <w:sz w:val="22"/>
          <w:szCs w:val="22"/>
        </w:rPr>
        <w:t xml:space="preserve"> </w:t>
      </w:r>
      <w:r w:rsidRPr="00B05A2E">
        <w:rPr>
          <w:sz w:val="22"/>
          <w:szCs w:val="22"/>
        </w:rPr>
        <w:t>(čl.430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r w:rsidR="0079673E">
        <w:rPr>
          <w:sz w:val="22"/>
          <w:szCs w:val="22"/>
        </w:rPr>
        <w:t xml:space="preserve">32.701,37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r w:rsidR="00236A54">
        <w:rPr>
          <w:rFonts w:hAnsi="Times New Roman" w:ascii="Times New Roman"/>
          <w:sz w:val="22"/>
          <w:szCs w:val="22"/>
        </w:rPr>
        <w:t xml:space="preserve">24.kolovoza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79673E">
        <w:rPr>
          <w:rFonts w:hAnsi="Times New Roman" w:ascii="Times New Roman"/>
          <w:b/>
        </w:rPr>
        <w:t xml:space="preserve">                   </w:t>
      </w:r>
      <w:r w:rsidRPr="00B05A2E">
        <w:rPr>
          <w:rFonts w:hAnsi="Times New Roman" w:ascii="Times New Roman"/>
        </w:rPr>
        <w:t>Miljenko Dolenc</w:t>
      </w:r>
      <w:r>
        <w:rPr>
          <w:rFonts w:hAnsi="Times New Roman" w:ascii="Times New Roman"/>
        </w:rPr>
        <w:t xml:space="preserve"> </w:t>
      </w:r>
      <w:r w:rsidR="00934F3E">
        <w:rPr>
          <w:rFonts w:hAnsi="Times New Roman" w:ascii="Times New Roman"/>
        </w:rPr>
        <w:t>,v.r.</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934F3E" w:rsidP="00934F3E" w:rsidR="0033215C">
      <w:pPr>
        <w:ind w:left="6372"/>
        <w:rPr>
          <w:rFonts w:hAnsi="Times New Roman" w:ascii="Times New Roman"/>
        </w:rPr>
      </w:pPr>
      <w:r>
        <w:rPr>
          <w:rFonts w:hAnsi="Times New Roman" w:ascii="Times New Roman"/>
        </w:rPr>
        <w:t>za točnost otpravka</w:t>
      </w:r>
    </w:p>
    <w:p w:rsidRDefault="00934F3E" w:rsidP="00934F3E" w:rsidR="00934F3E" w:rsidRPr="00B05A2E">
      <w:pPr>
        <w:ind w:left="6372"/>
        <w:rPr>
          <w:rFonts w:hAnsi="Times New Roman" w:ascii="Times New Roman"/>
        </w:rPr>
      </w:pPr>
      <w:r>
        <w:rPr>
          <w:rFonts w:hAnsi="Times New Roman" w:ascii="Times New Roman"/>
        </w:rPr>
        <w:t>Rebecca Boričević</w:t>
      </w:r>
    </w:p>
    <w:sectPr w:rsidR="00934F3E"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337A9"/>
    <w:rsid w:val="0022437D"/>
    <w:rsid w:val="00236A54"/>
    <w:rsid w:val="00325195"/>
    <w:rsid w:val="0033215C"/>
    <w:rsid w:val="003933AD"/>
    <w:rsid w:val="004F76A0"/>
    <w:rsid w:val="0079673E"/>
    <w:rsid w:val="007B762B"/>
    <w:rsid w:val="007D7BBD"/>
    <w:rsid w:val="008F5FBD"/>
    <w:rsid w:val="00934F3E"/>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934F3E"/>
    <w:rPr>
      <w:color w:val="808080"/>
      <w:bdr w:space="0" w:sz="0" w:color="auto" w:val="none"/>
      <w:shd w:fill="auto" w:color="auto" w:val="clear"/>
    </w:rPr>
  </w:style>
  <w:style w:customStyle="true" w:styleId="eSPISCCParagraphDefaultFont" w:type="character">
    <w:name w:val="eSPIS_CC_Paragraph Default Font"/>
    <w:basedOn w:val="Zadanifontodlomka"/>
    <w:rsid w:val="00934F3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34F3E"/>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34F3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34F3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934F3E"/>
    <w:rPr>
      <w:color w:val="808080"/>
      <w:bdr w:color="auto" w:space="0" w:sz="0" w:val="none"/>
      <w:shd w:color="auto" w:fill="auto" w:val="clear"/>
    </w:rPr>
  </w:style>
  <w:style w:customStyle="1" w:styleId="eSPISCCParagraphDefaultFont" w:type="character">
    <w:name w:val="eSPIS_CC_Paragraph Default Font"/>
    <w:basedOn w:val="Zadanifontodlomka"/>
    <w:rsid w:val="00934F3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34F3E"/>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34F3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34F3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St-518/2018</izvorni_sadrzaj>
    <derivirana_varijabla naziv="DomainObject.Predmet.OznakaBroj_1">St-518/2018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PRIJE I POSLIJE jednostavno društvo s ograničenom odgovornošću za usluge</izvorni_sadrzaj>
    <derivirana_varijabla naziv="DomainObject.Predmet.ProtustrankaFormated_1">  PRIJE I POSLIJE jednostavno društvo s ograničenom odgovornošću za usluge</derivirana_varijabla>
  </DomainObject.Predmet.ProtustrankaFormated>
  <DomainObject.Predmet.ProtustrankaFormatedOIB>
    <izvorni_sadrzaj>  PRIJE I POSLIJE jednostavno društvo s ograničenom odgovornošću za usluge, OIB 99715243217</izvorni_sadrzaj>
    <derivirana_varijabla naziv="DomainObject.Predmet.ProtustrankaFormatedOIB_1">  PRIJE I POSLIJE jednostavno društvo s ograničenom odgovornošću za usluge, OIB 99715243217</derivirana_varijabla>
  </DomainObject.Predmet.ProtustrankaFormatedOIB>
  <DomainObject.Predmet.ProtustrankaFormatedWithAdress>
    <izvorni_sadrzaj> PRIJE I POSLIJE jednostavno društvo s ograničenom odgovornošću za usluge, Nova cesta 42, 10000 Zagreb</izvorni_sadrzaj>
    <derivirana_varijabla naziv="DomainObject.Predmet.ProtustrankaFormatedWithAdress_1"> PRIJE I POSLIJE jednostavno društvo s ograničenom odgovornošću za usluge, Nova cesta 42, 10000 Zagreb</derivirana_varijabla>
  </DomainObject.Predmet.ProtustrankaFormatedWithAdress>
  <DomainObject.Predmet.ProtustrankaFormatedWithAdressOIB>
    <izvorni_sadrzaj> PRIJE I POSLIJE jednostavno društvo s ograničenom odgovornošću za usluge, OIB 99715243217, Nova cesta 42, 10000 Zagreb</izvorni_sadrzaj>
    <derivirana_varijabla naziv="DomainObject.Predmet.ProtustrankaFormatedWithAdressOIB_1"> PRIJE I POSLIJE jednostavno društvo s ograničenom odgovornošću za usluge, OIB 99715243217, Nova cesta 42, 10000 Zagreb</derivirana_varijabla>
  </DomainObject.Predmet.ProtustrankaFormatedWithAdressOIB>
  <DomainObject.Predmet.ProtustrankaWithAdress>
    <izvorni_sadrzaj>PRIJE I POSLIJE jednostavno društvo s ograničenom odgovornošću za usluge Nova cesta 42, 10000 Zagreb</izvorni_sadrzaj>
    <derivirana_varijabla naziv="DomainObject.Predmet.ProtustrankaWithAdress_1">PRIJE I POSLIJE jednostavno društvo s ograničenom odgovornošću za usluge Nova cesta 42, 10000 Zagreb</derivirana_varijabla>
  </DomainObject.Predmet.ProtustrankaWithAdress>
  <DomainObject.Predmet.ProtustrankaWithAdressOIB>
    <izvorni_sadrzaj>PRIJE I POSLIJE jednostavno društvo s ograničenom odgovornošću za usluge, OIB 99715243217, Nova cesta 42, 10000 Zagreb</izvorni_sadrzaj>
    <derivirana_varijabla naziv="DomainObject.Predmet.ProtustrankaWithAdressOIB_1">PRIJE I POSLIJE jednostavno društvo s ograničenom odgovornošću za usluge, OIB 99715243217, Nova cesta 42, 10000 Zagreb</derivirana_varijabla>
  </DomainObject.Predmet.ProtustrankaWithAdressOIB>
  <DomainObject.Predmet.ProtustrankaNazivFormated>
    <izvorni_sadrzaj>PRIJE I POSLIJE jednostavno društvo s ograničenom odgovornošću za usluge</izvorni_sadrzaj>
    <derivirana_varijabla naziv="DomainObject.Predmet.ProtustrankaNazivFormated_1">PRIJE I POSLIJE jednostavno društvo s ograničenom odgovornošću za usluge</derivirana_varijabla>
  </DomainObject.Predmet.ProtustrankaNazivFormated>
  <DomainObject.Predmet.ProtustrankaNazivFormatedOIB>
    <izvorni_sadrzaj>PRIJE I POSLIJE jednostavno društvo s ograničenom odgovornošću za usluge, OIB 99715243217</izvorni_sadrzaj>
    <derivirana_varijabla naziv="DomainObject.Predmet.ProtustrankaNazivFormatedOIB_1">PRIJE I POSLIJE jednostavno društvo s ograničenom odgovornošću za usluge, OIB 99715243217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PRIJE I POSLIJE jednostavno društvo s ograničenom odgovornošću za usluge</item>
    </izvorni_sadrzaj>
    <derivirana_varijabla naziv="DomainObject.Predmet.ProtuStrankaListFormated_1">
      <item>PRIJE I POSLIJE jednostavno društvo s ograničenom odgovornošću za usluge</item>
    </derivirana_varijabla>
  </DomainObject.Predmet.ProtuStrankaListFormated>
  <DomainObject.Predmet.ProtuStrankaListFormatedOIB>
    <izvorni_sadrzaj>
      <item>PRIJE I POSLIJE jednostavno društvo s ograničenom odgovornošću za usluge, OIB 99715243217</item>
    </izvorni_sadrzaj>
    <derivirana_varijabla naziv="DomainObject.Predmet.ProtuStrankaListFormatedOIB_1">
      <item>PRIJE I POSLIJE jednostavno društvo s ograničenom odgovornošću za usluge, OIB 99715243217</item>
    </derivirana_varijabla>
  </DomainObject.Predmet.ProtuStrankaListFormatedOIB>
  <DomainObject.Predmet.ProtuStrankaListFormatedWithAdress>
    <izvorni_sadrzaj>
      <item>PRIJE I POSLIJE jednostavno društvo s ograničenom odgovornošću za usluge, Nova cesta 42, 10000 Zagreb</item>
    </izvorni_sadrzaj>
    <derivirana_varijabla naziv="DomainObject.Predmet.ProtuStrankaListFormatedWithAdress_1">
      <item>PRIJE I POSLIJE jednostavno društvo s ograničenom odgovornošću za usluge, Nova cesta 42, 10000 Zagreb</item>
    </derivirana_varijabla>
  </DomainObject.Predmet.ProtuStrankaListFormatedWithAdress>
  <DomainObject.Predmet.ProtuStrankaListFormatedWithAdressOIB>
    <izvorni_sadrzaj>
      <item>PRIJE I POSLIJE jednostavno društvo s ograničenom odgovornošću za usluge, OIB 99715243217, Nova cesta 42, 10000 Zagreb</item>
    </izvorni_sadrzaj>
    <derivirana_varijabla naziv="DomainObject.Predmet.ProtuStrankaListFormatedWithAdressOIB_1">
      <item>PRIJE I POSLIJE jednostavno društvo s ograničenom odgovornošću za usluge, OIB 99715243217, Nova cesta 42, 10000 Zagreb</item>
    </derivirana_varijabla>
  </DomainObject.Predmet.ProtuStrankaListFormatedWithAdressOIB>
  <DomainObject.Predmet.ProtuStrankaListNazivFormated>
    <izvorni_sadrzaj>
      <item>PRIJE I POSLIJE jednostavno društvo s ograničenom odgovornošću za usluge</item>
    </izvorni_sadrzaj>
    <derivirana_varijabla naziv="DomainObject.Predmet.ProtuStrankaListNazivFormated_1">
      <item>PRIJE I POSLIJE jednostavno društvo s ograničenom odgovornošću za usluge</item>
    </derivirana_varijabla>
  </DomainObject.Predmet.ProtuStrankaListNazivFormated>
  <DomainObject.Predmet.ProtuStrankaListNazivFormatedOIB>
    <izvorni_sadrzaj>
      <item>PRIJE I POSLIJE jednostavno društvo s ograničenom odgovornošću za usluge, OIB 99715243217</item>
    </izvorni_sadrzaj>
    <derivirana_varijabla naziv="DomainObject.Predmet.ProtuStrankaListNazivFormatedOIB_1">
      <item>PRIJE I POSLIJE jednostavno društvo s ograničenom odgovornošću za usluge, OIB 99715243217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PRIJE I POSLIJE jednostavno društvo s ograničenom odgovornošću za usluge</izvorni_sadrzaj>
    <derivirana_varijabla naziv="DomainObject.Predmet.ProtustrankaIDrugi_1">PRIJE I POSLIJE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PRIJE I POSLIJE jednostavno društvo s ograničenom odgovornošću za usluge, OIB 99715243217, Nova cesta 42, 10000 Zagreb</izvorni_sadrzaj>
    <derivirana_varijabla naziv="DomainObject.Predmet.ProtustrankaIDrugiAdressOIB_1">PRIJE I POSLIJE jednostavno društvo s ograničenom odgovornošću za usluge, OIB 99715243217, Nova cesta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PRIJE I POSLIJE jednostavno društvo s ograničenom odgovornošću za usluge</item>
    </izvorni_sadrzaj>
    <derivirana_varijabla naziv="DomainObject.Predmet.SudioniciListNaziv_1">
      <item>FINA Regionalni centar Zagreb</item>
      <item>PRIJE I POSLIJE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PRIJE I POSLIJE jednostavno društvo s ograničenom odgovornošću za usluge, OIB 99715243217, Nova cesta 42,10000 Zagreb</item>
    </izvorni_sadrzaj>
    <derivirana_varijabla naziv="DomainObject.Predmet.SudioniciListAdressOIB_1">
      <item>FINA Regionalni centar Zagreb, OIB 85821130368, Trg svibanjskih žrtava 1995. br. 1,10000 Zagreb</item>
      <item>PRIJE I POSLIJE jednostavno društvo s ograničenom odgovornošću za usluge, OIB 99715243217, Nova cesta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99715243217</item>
    </izvorni_sadrzaj>
    <derivirana_varijabla naziv="DomainObject.Predmet.SudioniciListNazivOIB_1">
      <item>, OIB 85821130368</item>
      <item>, OIB 99715243217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2012</properties:Characters>
  <properties:Lines>47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2018-07-26T09:00:00Z</dcterms:created>
  <dc:creator>Rebecca Boričević</dc:creator>
  <cp:lastModifiedBy>Rebecca Boričević</cp:lastModifiedBy>
  <cp:lastPrinted>2018-07-26T08:58:00Z</cp:lastPrinted>
  <dcterms:modified xmlns:xsi="http://www.w3.org/2001/XMLSchema-instance" xsi:type="dcterms:W3CDTF">2018-08-24T08:02:00Z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(518-oglas.docx)</vt:lpwstr>
  </prop:property>
  <prop:property name="CC_coloring" pid="4" fmtid="{D5CDD505-2E9C-101B-9397-08002B2CF9AE}">
    <vt:bool>false</vt:bool>
  </prop:property>
  <prop:property name="BrojStranica" pid="5" fmtid="{D5CDD505-2E9C-101B-9397-08002B2CF9AE}">
    <vt:i4>1</vt:i4>
  </prop:property>
</prop:Properties>
</file>