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03b8" w14:paraId="e9403b8" w:rsidRDefault="009C43F9" w:rsidP="009C43F9" w:rsidR="009C43F9">
      <w:pPr>
        <w:ind w:firstLine="708"/>
        <w15:collapsed w:val="false"/>
        <w:rPr>
          <w:rFonts w:hAnsi="Times" w:ascii="Times"/>
        </w:rPr>
      </w:pPr>
      <w:bookmarkStart w:name="_GoBack" w:id="0"/>
      <w:bookmarkEnd w:id="0"/>
    </w:p>
    <w:p w:rsidRDefault="009C43F9" w:rsidP="009C43F9" w:rsidR="009C43F9">
      <w:pPr>
        <w:ind w:firstLine="708"/>
        <w:rPr>
          <w:rFonts w:hAnsi="Times" w:ascii="Times"/>
        </w:rPr>
      </w:pPr>
    </w:p>
    <w:p w:rsidRDefault="009C43F9" w:rsidP="009C43F9" w:rsidR="009C43F9">
      <w:pPr>
        <w:ind w:firstLine="708"/>
      </w:pPr>
    </w:p>
    <w:p w:rsidRDefault="009C43F9" w:rsidP="009C43F9" w:rsidR="009C43F9">
      <w:pPr>
        <w:ind w:firstLine="708"/>
      </w:pPr>
    </w:p>
    <w:p w:rsidRDefault="009C43F9" w:rsidP="009C43F9" w:rsidR="009C43F9">
      <w:pPr>
        <w:ind w:firstLine="708"/>
        <w:rPr>
          <w:noProof/>
          <w:color w:val="0000FF"/>
        </w:rPr>
      </w:pPr>
      <w:r>
        <w:t>Republika Hrvatska</w:t>
      </w:r>
    </w:p>
    <w:p w:rsidRDefault="009C43F9" w:rsidP="009C43F9" w:rsidR="009C43F9">
      <w:r>
        <w:t xml:space="preserve">         Trgovački sud u Zadru</w:t>
      </w:r>
    </w:p>
    <w:p w:rsidRDefault="009C43F9" w:rsidP="009C43F9" w:rsidR="009C43F9">
      <w:r>
        <w:t xml:space="preserve">         Dr. Franje Tuđmana 35</w:t>
      </w:r>
    </w:p>
    <w:p w:rsidRDefault="009C43F9" w:rsidP="009C43F9" w:rsidR="009C43F9">
      <w:pPr>
        <w:ind w:firstLine="708"/>
      </w:pPr>
      <w:r>
        <w:t xml:space="preserve">     23 000 Zadar</w:t>
      </w:r>
    </w:p>
    <w:p w:rsidRDefault="009C43F9" w:rsidP="009C43F9" w:rsidR="009C43F9">
      <w:pPr>
        <w:jc w:val="both"/>
        <w:rPr>
          <w:rFonts w:hAnsi="Times" w:ascii="Times"/>
        </w:rPr>
      </w:pP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</w:r>
    </w:p>
    <w:p w:rsidRDefault="009C43F9" w:rsidP="009C43F9" w:rsidR="009C43F9">
      <w:pPr>
        <w:rPr>
          <w:rFonts w:hAnsi="Times" w:ascii="Times"/>
        </w:rPr>
      </w:pPr>
    </w:p>
    <w:p w:rsidRDefault="009C43F9" w:rsidP="009C43F9" w:rsidR="009C43F9">
      <w:pPr>
        <w:jc w:val="center"/>
        <w:rPr>
          <w:rFonts w:hAnsi="Times" w:ascii="Times"/>
        </w:rPr>
      </w:pPr>
      <w:r>
        <w:rPr>
          <w:rFonts w:hAnsi="Times" w:ascii="Times"/>
        </w:rPr>
        <w:t>U   I M E   R E P U B L I K E   H R V A T S K E</w:t>
      </w:r>
    </w:p>
    <w:p w:rsidRDefault="009C43F9" w:rsidP="009C43F9" w:rsidR="009C43F9">
      <w:pPr>
        <w:jc w:val="center"/>
        <w:rPr>
          <w:rFonts w:hAnsi="Times" w:ascii="Times"/>
        </w:rPr>
      </w:pPr>
    </w:p>
    <w:p w:rsidRDefault="009C43F9" w:rsidP="009C43F9" w:rsidR="009C43F9">
      <w:pPr>
        <w:jc w:val="center"/>
        <w:rPr>
          <w:rFonts w:hAnsi="Times" w:ascii="Times"/>
        </w:rPr>
      </w:pPr>
      <w:r>
        <w:rPr>
          <w:rFonts w:hAnsi="Times" w:ascii="Times"/>
        </w:rPr>
        <w:t>R J E Š E N J E</w:t>
      </w:r>
    </w:p>
    <w:p w:rsidRDefault="009C43F9" w:rsidP="009C43F9" w:rsidR="009C43F9">
      <w:pPr>
        <w:jc w:val="center"/>
        <w:rPr>
          <w:rFonts w:hAnsi="Times" w:ascii="Times"/>
        </w:rPr>
      </w:pPr>
    </w:p>
    <w:p w:rsidRDefault="009C43F9" w:rsidP="009C43F9" w:rsidR="009C43F9">
      <w:pPr>
        <w:jc w:val="center"/>
        <w:rPr>
          <w:rFonts w:hAnsi="Times" w:ascii="Times"/>
        </w:rPr>
      </w:pPr>
    </w:p>
    <w:p w:rsidRDefault="009C43F9" w:rsidP="009C43F9" w:rsidR="009C43F9" w:rsidRPr="00FB60BE">
      <w:pPr>
        <w:pStyle w:val="Tijeloteksta"/>
      </w:pPr>
      <w:r>
        <w:rPr>
          <w:rFonts w:hAnsi="Times" w:ascii="Times"/>
          <w:szCs w:val="24"/>
        </w:rPr>
        <w:tab/>
        <w:t>Trgovački sud u Zadru, OIB: 39670464653, po sudskoj savjetnici Anamariji Kovačić Milković, u pravnoj stvari podnositeljice zahtjeva Financijske agencije, Regionalnog centra Split, Podružnice Zadar, Zadar, Ivana Danila 4, OIB: 85821130368, za provedbu skraćenoga stečajnoga postupka nad dužnikom</w:t>
      </w:r>
      <w:r>
        <w:rPr>
          <w:szCs w:val="24"/>
        </w:rPr>
        <w:t xml:space="preserve"> </w:t>
      </w:r>
      <w:r w:rsidRPr="008F2806">
        <w:t>SUNČA</w:t>
      </w:r>
      <w:r>
        <w:t>NO DIKLO d.o.o.</w:t>
      </w:r>
      <w:r w:rsidRPr="008F2806">
        <w:t>, Zadar, Obala Kneza Branimira 27, OIB: 29387919169</w:t>
      </w:r>
      <w:r>
        <w:rPr>
          <w:rFonts w:hAnsi="Times" w:ascii="Times"/>
          <w:szCs w:val="24"/>
        </w:rPr>
        <w:t>, 21. prosinca 2017.</w:t>
      </w:r>
    </w:p>
    <w:p w:rsidRDefault="009C43F9" w:rsidP="009C43F9" w:rsidR="009C43F9">
      <w:pPr>
        <w:pStyle w:val="Tijeloteksta"/>
        <w:rPr>
          <w:rFonts w:hAnsi="Times" w:ascii="Times"/>
          <w:szCs w:val="24"/>
        </w:rPr>
      </w:pPr>
    </w:p>
    <w:p w:rsidRDefault="009C43F9" w:rsidP="009C43F9" w:rsidR="009C43F9">
      <w:pPr>
        <w:jc w:val="center"/>
        <w:rPr>
          <w:rFonts w:hAnsi="Times" w:ascii="Times"/>
        </w:rPr>
      </w:pPr>
      <w:r>
        <w:rPr>
          <w:rFonts w:hAnsi="Times" w:ascii="Times"/>
        </w:rPr>
        <w:t>r i j e š i o   j e</w:t>
      </w:r>
    </w:p>
    <w:p w:rsidRDefault="009C43F9" w:rsidP="009C43F9" w:rsidR="009C43F9">
      <w:pPr>
        <w:tabs>
          <w:tab w:pos="960" w:val="left"/>
        </w:tabs>
        <w:jc w:val="both"/>
        <w:rPr>
          <w:rFonts w:hAnsi="Times" w:ascii="Times"/>
        </w:rPr>
      </w:pPr>
    </w:p>
    <w:p w:rsidRDefault="009C43F9" w:rsidP="009C43F9" w:rsidR="009C43F9">
      <w:pPr>
        <w:pStyle w:val="Tijeloteksta"/>
        <w:rPr>
          <w:rFonts w:hAnsi="Times" w:ascii="Times"/>
          <w:szCs w:val="24"/>
        </w:rPr>
      </w:pPr>
      <w:r>
        <w:rPr>
          <w:rFonts w:hAnsi="Times" w:ascii="Times"/>
          <w:szCs w:val="24"/>
        </w:rPr>
        <w:tab/>
        <w:t>I. Odbacuje se zahtjev Financijske agencije od 18. kolovoza 2017. za provedbu skraćenoga stečajnoga postupka nad dužnikom</w:t>
      </w:r>
      <w:r w:rsidRPr="007F7405">
        <w:t xml:space="preserve"> </w:t>
      </w:r>
      <w:r w:rsidRPr="008F2806">
        <w:t>SUNČANO DIKLO d.o.o., Zadar, Obala Kneza Branimira 27, OIB: 29387919169</w:t>
      </w:r>
      <w:r>
        <w:rPr>
          <w:rFonts w:hAnsi="Times" w:ascii="Times"/>
          <w:szCs w:val="24"/>
        </w:rPr>
        <w:t>.</w:t>
      </w:r>
    </w:p>
    <w:p w:rsidRDefault="009C43F9" w:rsidP="009C43F9" w:rsidR="009C43F9">
      <w:pPr>
        <w:pStyle w:val="Tijeloteksta"/>
        <w:rPr>
          <w:rFonts w:hAnsi="Times" w:ascii="Times"/>
          <w:szCs w:val="24"/>
        </w:rPr>
      </w:pPr>
    </w:p>
    <w:p w:rsidRDefault="009C43F9" w:rsidP="009C43F9" w:rsidR="009C43F9">
      <w:pPr>
        <w:pStyle w:val="Tijeloteksta"/>
        <w:rPr>
          <w:rFonts w:hAnsi="Times" w:ascii="Times"/>
          <w:szCs w:val="24"/>
        </w:rPr>
      </w:pPr>
      <w:r>
        <w:rPr>
          <w:rFonts w:hAnsi="Times" w:ascii="Times"/>
          <w:szCs w:val="24"/>
        </w:rPr>
        <w:t xml:space="preserve">           II. Nalaže se Financijskoj agenciji da nakon pravomoćnosti ovog rješenja oslobodi sredstva u iznosu od 5.000,00 kn koja je zaplijenila sa računa dužnika </w:t>
      </w:r>
      <w:r w:rsidRPr="008F2806">
        <w:t>SUNČANO DIKLO d.o.o. za graditeljstvo i trgovinu, Zadar, Obala Kneza Branimira 27, OIB: 29387919169</w:t>
      </w:r>
      <w:r>
        <w:t>.</w:t>
      </w:r>
    </w:p>
    <w:p w:rsidRDefault="009C43F9" w:rsidP="009C43F9" w:rsidR="009C43F9">
      <w:pPr>
        <w:pStyle w:val="Tijeloteksta"/>
        <w:rPr>
          <w:rFonts w:hAnsi="Times" w:ascii="Times"/>
          <w:szCs w:val="24"/>
        </w:rPr>
      </w:pPr>
    </w:p>
    <w:p w:rsidRDefault="009C43F9" w:rsidP="009C43F9" w:rsidR="009C43F9">
      <w:pPr>
        <w:jc w:val="center"/>
        <w:rPr>
          <w:rFonts w:hAnsi="Times" w:ascii="Times"/>
        </w:rPr>
      </w:pPr>
      <w:r>
        <w:rPr>
          <w:rFonts w:hAnsi="Times" w:ascii="Times"/>
        </w:rPr>
        <w:t>Obrazloženje</w:t>
      </w:r>
    </w:p>
    <w:p w:rsidRDefault="009C43F9" w:rsidP="009C43F9" w:rsidR="009C43F9">
      <w:pPr>
        <w:jc w:val="both"/>
        <w:rPr>
          <w:rFonts w:hAnsi="Times" w:ascii="Times"/>
        </w:rPr>
      </w:pPr>
    </w:p>
    <w:p w:rsidRDefault="009C43F9" w:rsidP="009C43F9" w:rsidR="009C43F9" w:rsidRPr="007F7405">
      <w:pPr>
        <w:ind w:firstLine="708"/>
        <w:jc w:val="both"/>
        <w:rPr>
          <w:rFonts w:cs="Times" w:hAnsi="Times" w:ascii="Times"/>
        </w:rPr>
      </w:pPr>
      <w:r>
        <w:rPr>
          <w:rFonts w:cs="Times" w:hAnsi="Times" w:ascii="Times"/>
        </w:rPr>
        <w:t xml:space="preserve"> </w:t>
      </w:r>
      <w:r w:rsidRPr="007F7405">
        <w:rPr>
          <w:rFonts w:cs="Times" w:hAnsi="Times" w:ascii="Times"/>
        </w:rPr>
        <w:t xml:space="preserve">Postupajući po zahtjevu Financijske agencije od </w:t>
      </w:r>
      <w:r>
        <w:rPr>
          <w:rFonts w:cs="Times" w:hAnsi="Times" w:ascii="Times"/>
        </w:rPr>
        <w:t xml:space="preserve">18. kolovoza </w:t>
      </w:r>
      <w:r w:rsidRPr="007F7405">
        <w:rPr>
          <w:rFonts w:cs="Times" w:hAnsi="Times" w:ascii="Times"/>
        </w:rPr>
        <w:t>2017. za provedbu skraćenoga stečajnog postupka nad uvodno označenim duž</w:t>
      </w:r>
      <w:r>
        <w:rPr>
          <w:rFonts w:cs="Times" w:hAnsi="Times" w:ascii="Times"/>
        </w:rPr>
        <w:t xml:space="preserve">nikom, oglasom ovog suda od 4. rujna </w:t>
      </w:r>
      <w:r w:rsidRPr="007F7405">
        <w:rPr>
          <w:rFonts w:cs="Times" w:hAnsi="Times" w:ascii="Times"/>
        </w:rPr>
        <w:t xml:space="preserve">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9C43F9" w:rsidP="009C43F9" w:rsidR="009C43F9">
      <w:pPr>
        <w:ind w:firstLine="708"/>
        <w:jc w:val="both"/>
        <w:rPr>
          <w:rFonts w:cs="Times" w:hAnsi="Times" w:ascii="Times"/>
        </w:rPr>
      </w:pPr>
      <w:r w:rsidRPr="007F7405">
        <w:rPr>
          <w:rFonts w:cs="Times" w:hAnsi="Times" w:ascii="Times"/>
        </w:rPr>
        <w:t xml:space="preserve"> U propisanom roku vjerovnik Republika Hrvatska, </w:t>
      </w:r>
      <w:r>
        <w:rPr>
          <w:rFonts w:cs="Times" w:hAnsi="Times" w:ascii="Times"/>
        </w:rPr>
        <w:t>Porezna uprava</w:t>
      </w:r>
      <w:r w:rsidRPr="007F7405">
        <w:rPr>
          <w:rFonts w:cs="Times" w:hAnsi="Times" w:ascii="Times"/>
        </w:rPr>
        <w:t xml:space="preserve">, Područni ured </w:t>
      </w:r>
      <w:r>
        <w:rPr>
          <w:rFonts w:cs="Times" w:hAnsi="Times" w:ascii="Times"/>
        </w:rPr>
        <w:t xml:space="preserve">Zadar </w:t>
      </w:r>
      <w:r w:rsidRPr="007F7405">
        <w:rPr>
          <w:rFonts w:cs="Times" w:hAnsi="Times" w:ascii="Times"/>
        </w:rPr>
        <w:t xml:space="preserve">dostavila je ovom sudu prijedlog za otvaranje stečajnoga postupka nad dužnikom navodeći da prema istom ima dospjelu novčanu tražbinu u iznosu od </w:t>
      </w:r>
      <w:r>
        <w:rPr>
          <w:rFonts w:cs="Times" w:hAnsi="Times" w:ascii="Times"/>
        </w:rPr>
        <w:t xml:space="preserve">1.598.873,64 </w:t>
      </w:r>
      <w:r w:rsidRPr="007F7405">
        <w:rPr>
          <w:rFonts w:cs="Times" w:hAnsi="Times" w:ascii="Times"/>
        </w:rPr>
        <w:t>kn koja se temelji na stanju računa</w:t>
      </w:r>
      <w:r>
        <w:rPr>
          <w:rFonts w:cs="Times" w:hAnsi="Times" w:ascii="Times"/>
        </w:rPr>
        <w:t xml:space="preserve"> dužnika na dan 4. siječnja 2013</w:t>
      </w:r>
      <w:r w:rsidRPr="007F7405">
        <w:rPr>
          <w:rFonts w:cs="Times" w:hAnsi="Times" w:ascii="Times"/>
        </w:rPr>
        <w:t>. iz informa</w:t>
      </w:r>
      <w:r>
        <w:rPr>
          <w:rFonts w:cs="Times" w:hAnsi="Times" w:ascii="Times"/>
        </w:rPr>
        <w:t>tičkog</w:t>
      </w:r>
      <w:r w:rsidRPr="007F7405">
        <w:rPr>
          <w:rFonts w:cs="Times" w:hAnsi="Times" w:ascii="Times"/>
        </w:rPr>
        <w:t xml:space="preserve"> sustava vjerovnika</w:t>
      </w:r>
      <w:r>
        <w:rPr>
          <w:rFonts w:cs="Times" w:hAnsi="Times" w:ascii="Times"/>
        </w:rPr>
        <w:t>.</w:t>
      </w:r>
      <w:r w:rsidRPr="007F7405">
        <w:rPr>
          <w:rFonts w:cs="Times" w:hAnsi="Times" w:ascii="Times"/>
        </w:rPr>
        <w:t xml:space="preserve"> </w:t>
      </w:r>
    </w:p>
    <w:p w:rsidRDefault="009C43F9" w:rsidP="009C43F9" w:rsidR="009C43F9">
      <w:pPr>
        <w:jc w:val="both"/>
        <w:rPr>
          <w:rFonts w:hAnsi="Times" w:ascii="Times"/>
        </w:rPr>
      </w:pPr>
      <w:r>
        <w:rPr>
          <w:rFonts w:cs="Times" w:hAnsi="Times" w:ascii="Times"/>
        </w:rPr>
        <w:t xml:space="preserve">            </w:t>
      </w:r>
      <w:r>
        <w:rPr>
          <w:rFonts w:hAnsi="Times" w:ascii="Times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9C43F9" w:rsidP="009C43F9" w:rsidR="009C43F9" w:rsidRPr="00547CB9">
      <w:pPr>
        <w:jc w:val="both"/>
        <w:rPr>
          <w:rFonts w:hAnsi="Times" w:ascii="Times"/>
        </w:rPr>
      </w:pPr>
      <w:r>
        <w:rPr>
          <w:rFonts w:hAnsi="Times" w:ascii="Times"/>
        </w:rPr>
        <w:tab/>
        <w:t xml:space="preserve"> S obzirom da je Financijska agencija 6. studenog 2017. dostavila potvrdu iz koje proizlazi kako dužnik na dan 3. studenog 2017. u Očevidniku redoslijeda osnova za plaćanje </w:t>
      </w:r>
      <w:r w:rsidRPr="00547CB9">
        <w:rPr>
          <w:rFonts w:hAnsi="Times" w:ascii="Times"/>
        </w:rPr>
        <w:lastRenderedPageBreak/>
        <w:t xml:space="preserve">više nema evidentiranih neizvršenih osnova za plaćanje te da račun istog nije u blokadi, to je razvidno da je dužnik podmirio sve svoje dospjele obveze pa i onu prema vjerovniku </w:t>
      </w:r>
      <w:r w:rsidRPr="00547CB9">
        <w:rPr>
          <w:rFonts w:cs="Times" w:hAnsi="Times" w:ascii="Times"/>
        </w:rPr>
        <w:t>Republici Hrvatskoj, Poreznoj upravi, Područnom uredu Zadar</w:t>
      </w:r>
      <w:r w:rsidRPr="00547CB9">
        <w:rPr>
          <w:rFonts w:hAnsi="Times" w:ascii="Times"/>
        </w:rPr>
        <w:t xml:space="preserve"> i da se stoga u konkretnom slučaju nije ispunila jedna od kumulativno određenih pretpostavki iz članka 428. st. 1. podstavka 2. SZ-a zbog čega je odlučeno kao u točki I. izreke rješenja. </w:t>
      </w:r>
    </w:p>
    <w:p w:rsidRDefault="009C43F9" w:rsidP="009C43F9" w:rsidR="009C43F9" w:rsidRPr="00547CB9">
      <w:pPr>
        <w:ind w:firstLine="708"/>
        <w:jc w:val="both"/>
        <w:rPr>
          <w:rFonts w:hAnsi="Times" w:ascii="Times"/>
        </w:rPr>
      </w:pPr>
      <w:r w:rsidRPr="00547CB9">
        <w:rPr>
          <w:rFonts w:hAnsi="Times" w:ascii="Times"/>
        </w:rPr>
        <w:t xml:space="preserve">Nadalje, Financijskoj agenciji naloženo je, da nakon pravomoćnosti ovog rješenja, a  sukladno odredbi čl. 112. st. 7. </w:t>
      </w:r>
      <w:r>
        <w:rPr>
          <w:rFonts w:hAnsi="Times" w:ascii="Times"/>
        </w:rPr>
        <w:t xml:space="preserve">SZ-a </w:t>
      </w:r>
      <w:r w:rsidRPr="00547CB9">
        <w:rPr>
          <w:rFonts w:hAnsi="Times" w:ascii="Times"/>
        </w:rPr>
        <w:t>oslobodi sredstva u iznosu od 5.000,00 kn koja je prethodno zap</w:t>
      </w:r>
      <w:r>
        <w:rPr>
          <w:rFonts w:hAnsi="Times" w:ascii="Times"/>
        </w:rPr>
        <w:t>lijenila temeljem čl. 112. st. 5</w:t>
      </w:r>
      <w:r w:rsidRPr="00547CB9">
        <w:rPr>
          <w:rFonts w:hAnsi="Times" w:ascii="Times"/>
        </w:rPr>
        <w:t>. SZ-a sa računa uvodno označenog dužnika zbog čega je odlučeno kao u točki II. izreke rješenja.</w:t>
      </w:r>
    </w:p>
    <w:p w:rsidRDefault="009C43F9" w:rsidP="009C43F9" w:rsidR="009C43F9">
      <w:pPr>
        <w:jc w:val="both"/>
        <w:rPr>
          <w:rFonts w:hAnsi="Times" w:ascii="Times"/>
        </w:rPr>
      </w:pPr>
    </w:p>
    <w:p w:rsidRDefault="009C43F9" w:rsidP="009C43F9" w:rsidR="009C43F9">
      <w:pPr>
        <w:rPr>
          <w:rFonts w:hAnsi="Times" w:ascii="Times"/>
        </w:rPr>
      </w:pPr>
    </w:p>
    <w:p w:rsidRDefault="009C43F9" w:rsidP="009C43F9" w:rsidR="009C43F9">
      <w:pPr>
        <w:jc w:val="center"/>
        <w:rPr>
          <w:rFonts w:hAnsi="Times" w:ascii="Times"/>
        </w:rPr>
      </w:pPr>
      <w:r>
        <w:rPr>
          <w:rFonts w:hAnsi="Times" w:ascii="Times"/>
        </w:rPr>
        <w:t>U Zadru 21. prosinca 2017.</w:t>
      </w:r>
    </w:p>
    <w:p w:rsidRDefault="009C43F9" w:rsidP="009C43F9" w:rsidR="009C43F9">
      <w:pPr>
        <w:ind w:left="705"/>
        <w:jc w:val="center"/>
        <w:rPr>
          <w:rFonts w:hAnsi="Times" w:ascii="Times"/>
        </w:rPr>
      </w:pPr>
    </w:p>
    <w:p w:rsidRDefault="009C43F9" w:rsidP="009C43F9" w:rsidR="009C43F9">
      <w:pPr>
        <w:tabs>
          <w:tab w:pos="0" w:val="left"/>
        </w:tabs>
        <w:jc w:val="right"/>
        <w:rPr>
          <w:rFonts w:hAnsi="Times" w:ascii="Times"/>
        </w:rPr>
      </w:pPr>
      <w:r>
        <w:rPr>
          <w:rFonts w:hAnsi="Times" w:ascii="Times"/>
        </w:rPr>
        <w:tab/>
        <w:t xml:space="preserve">                                            Sudska savjetnica</w:t>
      </w:r>
    </w:p>
    <w:p w:rsidRDefault="009C43F9" w:rsidP="009C43F9" w:rsidR="009C43F9">
      <w:pPr>
        <w:tabs>
          <w:tab w:pos="0" w:val="left"/>
        </w:tabs>
        <w:jc w:val="right"/>
        <w:rPr>
          <w:rFonts w:hAnsi="Times" w:ascii="Times"/>
        </w:rPr>
      </w:pPr>
      <w:r>
        <w:rPr>
          <w:rFonts w:hAnsi="Times" w:ascii="Times"/>
        </w:rPr>
        <w:t>Anamarija Kovačić Milković</w:t>
      </w:r>
    </w:p>
    <w:p w:rsidRDefault="009C43F9" w:rsidP="009C43F9" w:rsidR="009C43F9">
      <w:pPr>
        <w:tabs>
          <w:tab w:pos="0" w:val="left"/>
        </w:tabs>
        <w:jc w:val="right"/>
        <w:rPr>
          <w:rFonts w:hAnsi="Times" w:ascii="Times"/>
        </w:rPr>
      </w:pPr>
    </w:p>
    <w:p w:rsidRDefault="009C43F9" w:rsidP="009C43F9" w:rsidR="009C43F9">
      <w:pPr>
        <w:tabs>
          <w:tab w:pos="0" w:val="left"/>
        </w:tabs>
        <w:jc w:val="right"/>
        <w:rPr>
          <w:rFonts w:hAnsi="Times" w:ascii="Times"/>
        </w:rPr>
      </w:pPr>
    </w:p>
    <w:p w:rsidRDefault="009C43F9" w:rsidP="009C43F9" w:rsidR="009C43F9">
      <w:pPr>
        <w:tabs>
          <w:tab w:pos="0" w:val="left"/>
        </w:tabs>
        <w:jc w:val="right"/>
        <w:rPr>
          <w:rFonts w:hAnsi="Times" w:ascii="Times"/>
        </w:rPr>
      </w:pPr>
      <w:r>
        <w:rPr>
          <w:rFonts w:hAnsi="Times" w:ascii="Times"/>
        </w:rPr>
        <w:tab/>
      </w:r>
    </w:p>
    <w:p w:rsidRDefault="009C43F9" w:rsidP="009C43F9" w:rsidR="009C43F9">
      <w:pPr>
        <w:tabs>
          <w:tab w:pos="0" w:val="left"/>
        </w:tabs>
        <w:rPr>
          <w:rFonts w:hAnsi="Times" w:ascii="Times"/>
        </w:rPr>
      </w:pPr>
      <w:r>
        <w:rPr>
          <w:rFonts w:hAnsi="Times" w:ascii="Times"/>
        </w:rPr>
        <w:t>Uputa o pravnom lijeku</w:t>
      </w:r>
    </w:p>
    <w:p w:rsidRDefault="009C43F9" w:rsidP="009C43F9" w:rsidR="009C43F9">
      <w:pPr>
        <w:tabs>
          <w:tab w:pos="4438" w:val="left"/>
        </w:tabs>
        <w:jc w:val="both"/>
        <w:rPr>
          <w:rFonts w:hAnsi="Times" w:ascii="Times"/>
        </w:rPr>
      </w:pPr>
      <w:r>
        <w:rPr>
          <w:rFonts w:hAnsi="Times" w:ascii="Times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9C43F9" w:rsidP="009C43F9" w:rsidR="009C43F9">
      <w:pPr>
        <w:tabs>
          <w:tab w:pos="4438" w:val="left"/>
        </w:tabs>
        <w:jc w:val="both"/>
        <w:rPr>
          <w:rFonts w:hAnsi="Times" w:ascii="Times"/>
        </w:rPr>
      </w:pPr>
    </w:p>
    <w:p w:rsidRDefault="009C43F9" w:rsidP="009C43F9" w:rsidR="009C43F9">
      <w:pPr>
        <w:tabs>
          <w:tab w:pos="4438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DNA:  </w:t>
      </w:r>
    </w:p>
    <w:p w:rsidRDefault="009C43F9" w:rsidP="009C43F9" w:rsidR="009C43F9">
      <w:pPr>
        <w:rPr>
          <w:rFonts w:hAnsi="Times" w:ascii="Times"/>
        </w:rPr>
      </w:pPr>
      <w:r>
        <w:rPr>
          <w:rFonts w:hAnsi="Times" w:ascii="Times"/>
        </w:rPr>
        <w:t xml:space="preserve">             - Financijskoj agenciji, RC Split, Podružnici Zadar</w:t>
      </w:r>
    </w:p>
    <w:p w:rsidRDefault="009C43F9" w:rsidP="009C43F9" w:rsidR="009C43F9">
      <w:pPr>
        <w:pStyle w:val="Bezproreda"/>
        <w:rPr>
          <w:rFonts w:hAnsi="Times" w:ascii="Times"/>
        </w:rPr>
      </w:pPr>
      <w:r>
        <w:rPr>
          <w:rFonts w:hAnsi="Times" w:ascii="Times"/>
        </w:rPr>
        <w:t xml:space="preserve">             - dužniku </w:t>
      </w:r>
    </w:p>
    <w:p w:rsidRDefault="009C43F9" w:rsidP="009C43F9" w:rsidR="009C43F9">
      <w:pPr>
        <w:pStyle w:val="Bezproreda"/>
        <w:rPr>
          <w:rFonts w:hAnsi="Times" w:ascii="Times"/>
        </w:rPr>
      </w:pPr>
      <w:r>
        <w:rPr>
          <w:rFonts w:hAnsi="Times" w:ascii="Times"/>
        </w:rPr>
        <w:t xml:space="preserve">             - svima putem e-Oglasne ploče suda</w:t>
      </w:r>
    </w:p>
    <w:p w:rsidRDefault="009C43F9" w:rsidP="009C43F9" w:rsidR="009C43F9">
      <w:pPr>
        <w:pStyle w:val="Bezproreda"/>
        <w:rPr>
          <w:rFonts w:hAnsi="Times" w:ascii="Times"/>
        </w:rPr>
      </w:pPr>
      <w:r>
        <w:rPr>
          <w:rFonts w:hAnsi="Times" w:ascii="Times"/>
        </w:rPr>
        <w:t xml:space="preserve">             - u spis</w:t>
      </w:r>
    </w:p>
    <w:p w:rsidRDefault="009C43F9" w:rsidP="009C43F9" w:rsidR="009C43F9">
      <w:pPr>
        <w:pStyle w:val="Bezproreda"/>
        <w:rPr>
          <w:rFonts w:hAnsi="Times" w:ascii="Times"/>
        </w:rPr>
      </w:pPr>
      <w:r>
        <w:rPr>
          <w:rFonts w:hAnsi="Times" w:ascii="Times"/>
        </w:rPr>
        <w:t xml:space="preserve">             - nakon pravomoćnosti rješenja isto dostaviti FINA-i radi postupanja po toč. II. izreke</w:t>
      </w:r>
    </w:p>
    <w:p w:rsidRDefault="009C43F9" w:rsidP="009C43F9" w:rsidR="009C43F9">
      <w:pPr>
        <w:pStyle w:val="Bezproreda"/>
        <w:rPr>
          <w:rFonts w:hAnsi="Times" w:ascii="Times"/>
        </w:rPr>
      </w:pPr>
      <w:r>
        <w:rPr>
          <w:rFonts w:hAnsi="Times" w:ascii="Times"/>
        </w:rPr>
        <w:t xml:space="preserve">               rješenja</w:t>
      </w:r>
    </w:p>
    <w:p w:rsidRDefault="009C43F9" w:rsidP="009C43F9" w:rsidR="009C43F9">
      <w:pPr>
        <w:pStyle w:val="Bezproreda"/>
        <w:rPr>
          <w:rFonts w:hAnsi="Times" w:ascii="Times"/>
        </w:rPr>
      </w:pPr>
      <w:r>
        <w:rPr>
          <w:rFonts w:hAnsi="Times" w:ascii="Times"/>
        </w:rPr>
        <w:t xml:space="preserve">             </w:t>
      </w:r>
    </w:p>
    <w:p w:rsidRDefault="009C43F9" w:rsidP="009C43F9" w:rsidR="009C43F9">
      <w:pPr>
        <w:pStyle w:val="Bezproreda"/>
        <w:rPr>
          <w:rFonts w:hAnsi="Times" w:ascii="Times"/>
        </w:rPr>
      </w:pPr>
    </w:p>
    <w:p w:rsidRDefault="009C43F9" w:rsidP="009C43F9" w:rsidR="009C43F9">
      <w:pPr>
        <w:rPr>
          <w:rFonts w:hAnsi="Times" w:ascii="Times"/>
          <w:sz w:val="22"/>
          <w:szCs w:val="22"/>
        </w:rPr>
      </w:pPr>
    </w:p>
    <w:p w:rsidRDefault="009C43F9" w:rsidP="009C43F9" w:rsidR="009C43F9"/>
    <w:p w:rsidRDefault="009C43F9" w:rsidP="009C43F9" w:rsidR="009C43F9"/>
    <w:p w:rsidRDefault="00B74F81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D48" w:rsidP="00932362" w:rsidR="00350D48">
      <w:r>
        <w:separator/>
      </w:r>
    </w:p>
  </w:endnote>
  <w:endnote w:id="0" w:type="continuationSeparator">
    <w:p w:rsidRDefault="00350D48" w:rsidP="00932362" w:rsidR="0035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D48" w:rsidP="00932362" w:rsidR="00350D48">
      <w:r>
        <w:separator/>
      </w:r>
    </w:p>
  </w:footnote>
  <w:footnote w:id="0" w:type="continuationSeparator">
    <w:p w:rsidRDefault="00350D48" w:rsidP="00932362" w:rsidR="00350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F81" w:rsidRPr="00B74F8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C43F9" w:rsidP="009C43F9" w:rsidR="009C43F9">
    <w:pPr>
      <w:jc w:val="right"/>
      <w:rPr>
        <w:rFonts w:hAnsi="Times" w:ascii="Times"/>
      </w:rPr>
    </w:pPr>
    <w:r>
      <w:rPr>
        <w:rFonts w:hAnsi="Times" w:ascii="Times"/>
      </w:rPr>
      <w:t>Poslovni broj: 6 St-368/17-10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43F9" w:rsidP="009C43F9" w:rsidR="009C43F9">
    <w:pPr>
      <w:jc w:val="right"/>
      <w:rPr>
        <w:rFonts w:hAnsi="Times" w:ascii="Times"/>
      </w:rPr>
    </w:pPr>
    <w:r>
      <w:rPr>
        <w:rFonts w:hAnsi="Times" w:ascii="Times"/>
      </w:rPr>
      <w:t>Poslovni broj: 6 St-368/17-10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1A4530"/>
    <w:rsid w:val="00350D48"/>
    <w:rsid w:val="00403F4A"/>
    <w:rsid w:val="005B6A66"/>
    <w:rsid w:val="00691B85"/>
    <w:rsid w:val="00693359"/>
    <w:rsid w:val="00847DA2"/>
    <w:rsid w:val="00932362"/>
    <w:rsid w:val="0099111F"/>
    <w:rsid w:val="009C43F9"/>
    <w:rsid w:val="00B74F81"/>
    <w:rsid w:val="00C4254A"/>
    <w:rsid w:val="00E943D8"/>
    <w:rsid w:val="00F9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F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F81"/>
    <w:rPr>
      <w:rFonts w:hAnsi="Times" w:ascii="Times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F81"/>
    <w:rPr>
      <w:rFonts w:cs="Times New Roman" w:hAnsi="Times" w:ascii="Times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F81"/>
    <w:rPr>
      <w:rFonts w:cs="Times New Roman" w:hAnsi="Times" w:ascii="Times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F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F81"/>
    <w:rPr>
      <w:rFonts w:ascii="Times" w:hAnsi="Times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F81"/>
    <w:rPr>
      <w:rFonts w:ascii="Times" w:cs="Times New Roman" w:hAnsi="Times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F81"/>
    <w:rPr>
      <w:rFonts w:ascii="Times" w:cs="Times New Roman" w:hAnsi="Times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SUNČANO DIKLO d.o.o. za graditeljstvo i trgovinu</izvorni_sadrzaj>
    <derivirana_varijabla naziv="DomainObject.Predmet.ProtustrankaFormated_1">  SUNČANO DIKLO d.o.o. za graditeljstvo i trgovinu</derivirana_varijabla>
  </DomainObject.Predmet.ProtustrankaFormated>
  <DomainObject.Predmet.ProtustrankaFormatedOIB>
    <izvorni_sadrzaj>  SUNČANO DIKLO d.o.o. za graditeljstvo i trgovinu, OIB 29387919169</izvorni_sadrzaj>
    <derivirana_varijabla naziv="DomainObject.Predmet.ProtustrankaFormatedOIB_1">  SUNČANO DIKLO d.o.o. za graditeljstvo i trgovinu, OIB 29387919169</derivirana_varijabla>
  </DomainObject.Predmet.ProtustrankaFormatedOIB>
  <DomainObject.Predmet.ProtustrankaFormatedWithAdress>
    <izvorni_sadrzaj> SUNČANO DIKLO d.o.o. za graditeljstvo i trgovinu, Obala Kneza Branimira 27, 23000 Zadar</izvorni_sadrzaj>
    <derivirana_varijabla naziv="DomainObject.Predmet.ProtustrankaFormatedWithAdress_1"> SUNČANO DIKLO d.o.o. za graditeljstvo i trgovinu, Obala Kneza Branimira 27, 23000 Zadar</derivirana_varijabla>
  </DomainObject.Predmet.ProtustrankaFormatedWithAdress>
  <DomainObject.Predmet.ProtustrankaFormatedWithAdressOIB>
    <izvorni_sadrzaj> SUNČANO DIKLO d.o.o. za graditeljstvo i trgovinu, OIB 29387919169, Obala Kneza Branimira 27, 23000 Zadar</izvorni_sadrzaj>
    <derivirana_varijabla naziv="DomainObject.Predmet.ProtustrankaFormatedWithAdressOIB_1"> SUNČANO DIKLO d.o.o. za graditeljstvo i trgovinu, OIB 29387919169, Obala Kneza Branimira 27, 23000 Zadar</derivirana_varijabla>
  </DomainObject.Predmet.ProtustrankaFormatedWithAdressOIB>
  <DomainObject.Predmet.ProtustrankaWithAdress>
    <izvorni_sadrzaj>SUNČANO DIKLO d.o.o. za graditeljstvo i trgovinu Obala Kneza Branimira 27, 23000 Zadar</izvorni_sadrzaj>
    <derivirana_varijabla naziv="DomainObject.Predmet.ProtustrankaWithAdress_1">SUNČANO DIKLO d.o.o. za graditeljstvo i trgovinu Obala Kneza Branimira 27, 23000 Zadar</derivirana_varijabla>
  </DomainObject.Predmet.ProtustrankaWithAdress>
  <DomainObject.Predmet.ProtustrankaWithAdressOIB>
    <izvorni_sadrzaj>SUNČANO DIKLO d.o.o. za graditeljstvo i trgovinu, OIB 29387919169, Obala Kneza Branimira 27, 23000 Zadar</izvorni_sadrzaj>
    <derivirana_varijabla naziv="DomainObject.Predmet.ProtustrankaWithAdressOIB_1">SUNČANO DIKLO d.o.o. za graditeljstvo i trgovinu, OIB 29387919169, Obala Kneza Branimira 27, 23000 Zadar</derivirana_varijabla>
  </DomainObject.Predmet.ProtustrankaWithAdressOIB>
  <DomainObject.Predmet.ProtustrankaNazivFormated>
    <izvorni_sadrzaj>SUNČANO DIKLO d.o.o. za graditeljstvo i trgovinu</izvorni_sadrzaj>
    <derivirana_varijabla naziv="DomainObject.Predmet.ProtustrankaNazivFormated_1">SUNČANO DIKLO d.o.o. za graditeljstvo i trgovinu</derivirana_varijabla>
  </DomainObject.Predmet.ProtustrankaNazivFormated>
  <DomainObject.Predmet.ProtustrankaNazivFormatedOIB>
    <izvorni_sadrzaj>SUNČANO DIKLO d.o.o. za graditeljstvo i trgovinu, OIB 29387919169</izvorni_sadrzaj>
    <derivirana_varijabla naziv="DomainObject.Predmet.ProtustrankaNazivFormatedOIB_1">SUNČANO DIKLO d.o.o. za graditeljstvo i trgovinu, OIB 29387919169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1593280.17</izvorni_sadrzaj>
    <derivirana_varijabla naziv="DomainObject.Predmet.TrenutnaVrijednost_1">1593280.17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SUNČANO DIKLO d.o.o. za graditeljstvo i trgovinu</item>
    </izvorni_sadrzaj>
    <derivirana_varijabla naziv="DomainObject.Predmet.ProtuStrankaListFormated_1">
      <item>SUNČANO DIKLO d.o.o. za graditeljstvo i trgovinu</item>
    </derivirana_varijabla>
  </DomainObject.Predmet.ProtuStrankaListFormated>
  <DomainObject.Predmet.ProtuStrankaListFormatedOIB>
    <izvorni_sadrzaj>
      <item>SUNČANO DIKLO d.o.o. za graditeljstvo i trgovinu, OIB 29387919169</item>
    </izvorni_sadrzaj>
    <derivirana_varijabla naziv="DomainObject.Predmet.ProtuStrankaListFormatedOIB_1">
      <item>SUNČANO DIKLO d.o.o. za graditeljstvo i trgovinu, OIB 29387919169</item>
    </derivirana_varijabla>
  </DomainObject.Predmet.ProtuStrankaListFormatedOIB>
  <DomainObject.Predmet.ProtuStrankaListFormatedWithAdress>
    <izvorni_sadrzaj>
      <item>SUNČANO DIKLO d.o.o. za graditeljstvo i trgovinu, Obala Kneza Branimira 27, 23000 Zadar</item>
    </izvorni_sadrzaj>
    <derivirana_varijabla naziv="DomainObject.Predmet.ProtuStrankaListFormatedWithAdress_1">
      <item>SUNČANO DIKLO d.o.o. za graditeljstvo i trgovinu, Obala Kneza Branimira 27, 23000 Zadar</item>
    </derivirana_varijabla>
  </DomainObject.Predmet.ProtuStrankaListFormatedWithAdress>
  <DomainObject.Predmet.ProtuStrankaListFormatedWithAdressOIB>
    <izvorni_sadrzaj>
      <item>SUNČANO DIKLO d.o.o. za graditeljstvo i trgovinu, OIB 29387919169, Obala Kneza Branimira 27, 23000 Zadar</item>
    </izvorni_sadrzaj>
    <derivirana_varijabla naziv="DomainObject.Predmet.ProtuStrankaListFormatedWithAdressOIB_1">
      <item>SUNČANO DIKLO d.o.o. za graditeljstvo i trgovinu, OIB 29387919169, Obala Kneza Branimira 27, 23000 Zadar</item>
    </derivirana_varijabla>
  </DomainObject.Predmet.ProtuStrankaListFormatedWithAdressOIB>
  <DomainObject.Predmet.ProtuStrankaListNazivFormated>
    <izvorni_sadrzaj>
      <item>SUNČANO DIKLO d.o.o. za graditeljstvo i trgovinu</item>
    </izvorni_sadrzaj>
    <derivirana_varijabla naziv="DomainObject.Predmet.ProtuStrankaListNazivFormated_1">
      <item>SUNČANO DIKLO d.o.o. za graditeljstvo i trgovinu</item>
    </derivirana_varijabla>
  </DomainObject.Predmet.ProtuStrankaListNazivFormated>
  <DomainObject.Predmet.ProtuStrankaListNazivFormatedOIB>
    <izvorni_sadrzaj>
      <item>SUNČANO DIKLO d.o.o. za graditeljstvo i trgovinu, OIB 29387919169</item>
    </izvorni_sadrzaj>
    <derivirana_varijabla naziv="DomainObject.Predmet.ProtuStrankaListNazivFormatedOIB_1">
      <item>SUNČANO DIKLO d.o.o. za graditeljstvo i trgovinu, OIB 29387919169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SUNČANO DIKLO d.o.o. za graditeljstvo i trgovinu</izvorni_sadrzaj>
    <derivirana_varijabla naziv="DomainObject.Predmet.ProtustrankaIDrugi_1">SUNČANO DIKLO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SUNČANO DIKLO d.o.o. za graditeljstvo i trgovinu, OIB 29387919169, Obala Kneza Branimira 27, 23000 Zadar</izvorni_sadrzaj>
    <derivirana_varijabla naziv="DomainObject.Predmet.ProtustrankaIDrugiAdressOIB_1">SUNČANO DIKLO d.o.o. za graditeljstvo i trgovinu, OIB 29387919169, Obala Kneza Branimira 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SUNČANO DIKLO d.o.o. za graditeljstvo i trgovinu</item>
    </izvorni_sadrzaj>
    <derivirana_varijabla naziv="DomainObject.Predmet.SudioniciListNaziv_1">
      <item>FINA</item>
      <item>SUNČANO DIKLO d.o.o. za graditeljstvo i trgovinu</item>
    </derivirana_varijabla>
  </DomainObject.Predmet.SudioniciListNaziv>
  <DomainObject.Predmet.SudioniciListAdressOIB>
    <izvorni_sadrzaj>
      <item>FINA, OIB 85821130368</item>
      <item>SUNČANO DIKLO d.o.o. za graditeljstvo i trgovinu, OIB 29387919169, Obala Kneza Branimira 27,23000 Zadar</item>
    </izvorni_sadrzaj>
    <derivirana_varijabla naziv="DomainObject.Predmet.SudioniciListAdressOIB_1">
      <item>FINA, OIB 85821130368</item>
      <item>SUNČANO DIKLO d.o.o. za graditeljstvo i trgovinu, OIB 29387919169, Obala Kneza Branimira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29387919169</item>
    </izvorni_sadrzaj>
    <derivirana_varijabla naziv="DomainObject.Predmet.SudioniciListNazivOIB_1">
      <item>, OIB 85821130368</item>
      <item>, OIB 29387919169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5F116-EA00-45F5-8D6C-97394B167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3258</properties:Characters>
  <properties:Lines>87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2017-12-27T07:58:00Z</dcterms:created>
  <dc:creator>Jelena Marin</dc:creator>
  <cp:lastModifiedBy>Jelena Marin</cp:lastModifiedBy>
  <cp:lastPrinted>2017-12-19T13:15:00Z</cp:lastPrinted>
  <dcterms:modified xmlns:xsi="http://www.w3.org/2001/XMLSchema-instance" xsi:type="dcterms:W3CDTF">2017-12-27T08:02:00Z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