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bed0" w14:paraId="2edbed0" w:rsidRDefault="005920ED" w:rsidP="005920ED" w:rsidR="005920ED" w:rsidRPr="00B2311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  <w:lang w:val="en-AU"/>
        </w:rPr>
      </w:pPr>
      <w:bookmarkStart w:name="_GoBack" w:id="0"/>
      <w:bookmarkEnd w:id="0"/>
      <w:proofErr w:type="gramStart"/>
      <w:r w:rsidRPr="00B23116">
        <w:rPr>
          <w:rFonts w:cs="Times New Roman" w:hAnsi="Times New Roman" w:ascii="Times New Roman"/>
          <w:b/>
          <w:sz w:val="24"/>
          <w:szCs w:val="24"/>
          <w:lang w:val="en-AU"/>
        </w:rPr>
        <w:t>REPUBLIKA HRVATSKA                                                                     14.</w:t>
      </w:r>
      <w:proofErr w:type="gramEnd"/>
      <w:r w:rsidRPr="00B23116">
        <w:rPr>
          <w:rFonts w:cs="Times New Roman" w:hAnsi="Times New Roman" w:ascii="Times New Roman"/>
          <w:b/>
          <w:sz w:val="24"/>
          <w:szCs w:val="24"/>
          <w:lang w:val="en-AU"/>
        </w:rPr>
        <w:t xml:space="preserve"> </w:t>
      </w:r>
      <w:proofErr w:type="gramStart"/>
      <w:r w:rsidRPr="00B23116">
        <w:rPr>
          <w:rFonts w:cs="Times New Roman" w:hAnsi="Times New Roman" w:ascii="Times New Roman"/>
          <w:b/>
          <w:sz w:val="24"/>
          <w:szCs w:val="24"/>
          <w:lang w:val="en-AU"/>
        </w:rPr>
        <w:t>St-</w:t>
      </w:r>
      <w:r>
        <w:rPr>
          <w:rFonts w:cs="Times New Roman" w:hAnsi="Times New Roman" w:ascii="Times New Roman"/>
          <w:b/>
          <w:sz w:val="24"/>
          <w:szCs w:val="24"/>
          <w:lang w:val="en-AU"/>
        </w:rPr>
        <w:t>60</w:t>
      </w:r>
      <w:r w:rsidRPr="00B23116">
        <w:rPr>
          <w:rFonts w:cs="Times New Roman" w:hAnsi="Times New Roman" w:ascii="Times New Roman"/>
          <w:b/>
          <w:sz w:val="24"/>
          <w:szCs w:val="24"/>
          <w:lang w:val="en-AU"/>
        </w:rPr>
        <w:t>/201</w:t>
      </w:r>
      <w:r>
        <w:rPr>
          <w:rFonts w:cs="Times New Roman" w:hAnsi="Times New Roman" w:ascii="Times New Roman"/>
          <w:b/>
          <w:sz w:val="24"/>
          <w:szCs w:val="24"/>
          <w:lang w:val="en-AU"/>
        </w:rPr>
        <w:t>7</w:t>
      </w:r>
      <w:r w:rsidRPr="00B23116">
        <w:rPr>
          <w:rFonts w:cs="Times New Roman" w:hAnsi="Times New Roman" w:ascii="Times New Roman"/>
          <w:b/>
          <w:sz w:val="24"/>
          <w:szCs w:val="24"/>
          <w:lang w:val="en-AU"/>
        </w:rPr>
        <w:t>.</w:t>
      </w:r>
      <w:proofErr w:type="gramEnd"/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en-AU"/>
        </w:rPr>
      </w:pPr>
      <w:r w:rsidRPr="00B23116">
        <w:rPr>
          <w:rFonts w:cs="Times New Roman" w:hAnsi="Times New Roman" w:ascii="Times New Roman"/>
          <w:b/>
          <w:sz w:val="24"/>
          <w:szCs w:val="24"/>
          <w:lang w:val="en-AU"/>
        </w:rPr>
        <w:t>TRGOVAČKI SUD U SPLITU</w:t>
      </w:r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en-AU"/>
        </w:rPr>
      </w:pPr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920ED" w:rsidP="005920ED" w:rsidR="005920ED" w:rsidRPr="00B2311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23116"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 w:rsidRPr="00B23116">
      <w:pPr>
        <w:pStyle w:val="Bezproreda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23116">
        <w:rPr>
          <w:rFonts w:cs="Times New Roman" w:hAnsi="Times New Roman" w:ascii="Times New Roman"/>
          <w:sz w:val="24"/>
          <w:szCs w:val="24"/>
        </w:rPr>
        <w:t>sa Završnog ročišta vjerovnika, koji se održ</w:t>
      </w:r>
      <w:r>
        <w:rPr>
          <w:rFonts w:cs="Times New Roman" w:hAnsi="Times New Roman" w:ascii="Times New Roman"/>
          <w:sz w:val="24"/>
          <w:szCs w:val="24"/>
        </w:rPr>
        <w:t>ava</w:t>
      </w:r>
      <w:r w:rsidRPr="00B23116">
        <w:rPr>
          <w:rFonts w:cs="Times New Roman" w:hAnsi="Times New Roman" w:ascii="Times New Roman"/>
          <w:sz w:val="24"/>
          <w:szCs w:val="24"/>
        </w:rPr>
        <w:t xml:space="preserve"> kod Trgovačkog suda u Splitu, 2</w:t>
      </w:r>
      <w:r>
        <w:rPr>
          <w:rFonts w:cs="Times New Roman" w:hAnsi="Times New Roman" w:ascii="Times New Roman"/>
          <w:sz w:val="24"/>
          <w:szCs w:val="24"/>
        </w:rPr>
        <w:t>0. srpnja</w:t>
      </w:r>
      <w:r w:rsidRPr="00B23116">
        <w:rPr>
          <w:rFonts w:cs="Times New Roman" w:hAnsi="Times New Roman" w:ascii="Times New Roman"/>
          <w:sz w:val="24"/>
          <w:szCs w:val="24"/>
        </w:rPr>
        <w:t xml:space="preserve"> 2017, s početkom u </w:t>
      </w:r>
      <w:r>
        <w:rPr>
          <w:rFonts w:cs="Times New Roman" w:hAnsi="Times New Roman" w:ascii="Times New Roman"/>
          <w:sz w:val="24"/>
          <w:szCs w:val="24"/>
        </w:rPr>
        <w:t>12</w:t>
      </w:r>
      <w:r w:rsidRPr="00B23116">
        <w:rPr>
          <w:rFonts w:cs="Times New Roman" w:hAnsi="Times New Roman" w:ascii="Times New Roman"/>
          <w:sz w:val="24"/>
          <w:szCs w:val="24"/>
        </w:rPr>
        <w:t xml:space="preserve">,00 sati, u stečajnom postupku nad </w:t>
      </w:r>
      <w:r>
        <w:rPr>
          <w:rFonts w:cs="Times New Roman" w:hAnsi="Times New Roman" w:ascii="Times New Roman"/>
          <w:sz w:val="24"/>
          <w:szCs w:val="24"/>
        </w:rPr>
        <w:t xml:space="preserve">stečajnom masom iza </w:t>
      </w:r>
      <w:r w:rsidRPr="00B2311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ORSOLINI d.o.o. u stečaju, </w:t>
      </w:r>
      <w:proofErr w:type="spellStart"/>
      <w:r w:rsidRPr="00B2311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Zmijavci</w:t>
      </w:r>
      <w:proofErr w:type="spellEnd"/>
      <w:r w:rsidRPr="00B2311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(Općina </w:t>
      </w:r>
      <w:proofErr w:type="spellStart"/>
      <w:r w:rsidRPr="00B2311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Zmijavci</w:t>
      </w:r>
      <w:proofErr w:type="spellEnd"/>
      <w:r w:rsidRPr="00B2311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), Kneza Domagoja 3.</w:t>
      </w:r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3116">
        <w:rPr>
          <w:rFonts w:cs="Times New Roman" w:hAnsi="Times New Roman" w:ascii="Times New Roman"/>
          <w:sz w:val="24"/>
          <w:szCs w:val="24"/>
        </w:rPr>
        <w:t xml:space="preserve">Nazočni od suda: </w:t>
      </w:r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3116">
        <w:rPr>
          <w:rFonts w:cs="Times New Roman" w:hAnsi="Times New Roman" w:ascii="Times New Roman"/>
          <w:sz w:val="24"/>
          <w:szCs w:val="24"/>
        </w:rPr>
        <w:t>Sudac JOZO ĆALETA,</w:t>
      </w:r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3116">
        <w:rPr>
          <w:rFonts w:cs="Times New Roman" w:hAnsi="Times New Roman" w:ascii="Times New Roman"/>
          <w:sz w:val="24"/>
          <w:szCs w:val="24"/>
        </w:rPr>
        <w:t>VESNA KATIĆ, zapisničar,</w:t>
      </w:r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3116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>i upravitelj</w:t>
      </w:r>
      <w:r w:rsidRPr="00B23116">
        <w:rPr>
          <w:rFonts w:cs="Times New Roman" w:hAnsi="Times New Roman" w:ascii="Times New Roman"/>
          <w:sz w:val="24"/>
          <w:szCs w:val="24"/>
        </w:rPr>
        <w:t xml:space="preserve">: </w:t>
      </w:r>
      <w:r>
        <w:rPr>
          <w:rFonts w:cs="Times New Roman" w:hAnsi="Times New Roman" w:ascii="Times New Roman"/>
          <w:sz w:val="24"/>
          <w:szCs w:val="24"/>
        </w:rPr>
        <w:t>ANTE MRKONJIĆ</w:t>
      </w:r>
      <w:r w:rsidRPr="00B23116">
        <w:rPr>
          <w:rFonts w:cs="Times New Roman" w:hAnsi="Times New Roman" w:ascii="Times New Roman"/>
          <w:sz w:val="24"/>
          <w:szCs w:val="24"/>
        </w:rPr>
        <w:t>.</w:t>
      </w:r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3116">
        <w:rPr>
          <w:rFonts w:cs="Times New Roman" w:hAnsi="Times New Roman" w:ascii="Times New Roman"/>
          <w:sz w:val="24"/>
          <w:szCs w:val="24"/>
        </w:rPr>
        <w:t>Utvrđuje se kako su ostali pristupili:</w:t>
      </w:r>
    </w:p>
    <w:p w:rsidRDefault="005920ED" w:rsidP="005920ED" w:rsidR="005920ED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Silvija </w:t>
      </w:r>
      <w:proofErr w:type="spellStart"/>
      <w:r>
        <w:rPr>
          <w:rFonts w:cs="Times New Roman" w:hAnsi="Times New Roman" w:ascii="Times New Roman"/>
          <w:sz w:val="24"/>
          <w:szCs w:val="24"/>
        </w:rPr>
        <w:t>Monterisi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odvjetnica u Splitu, kao punomoćnica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udjeličara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u dužnika</w:t>
      </w:r>
    </w:p>
    <w:p w:rsidRDefault="005920ED" w:rsidP="005920ED" w:rsidR="005920ED" w:rsidRPr="00EC32CC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C32CC">
        <w:rPr>
          <w:rFonts w:cs="Times New Roman" w:hAnsi="Times New Roman" w:ascii="Times New Roman"/>
          <w:sz w:val="24"/>
          <w:szCs w:val="24"/>
        </w:rPr>
        <w:t xml:space="preserve">Maja </w:t>
      </w:r>
      <w:proofErr w:type="spellStart"/>
      <w:r w:rsidRPr="00EC32CC">
        <w:rPr>
          <w:rFonts w:cs="Times New Roman" w:hAnsi="Times New Roman" w:ascii="Times New Roman"/>
          <w:sz w:val="24"/>
          <w:szCs w:val="24"/>
        </w:rPr>
        <w:t>Klemen</w:t>
      </w:r>
      <w:proofErr w:type="spellEnd"/>
      <w:r w:rsidRPr="00EC32CC">
        <w:rPr>
          <w:rFonts w:cs="Times New Roman" w:hAnsi="Times New Roman" w:ascii="Times New Roman"/>
          <w:sz w:val="24"/>
          <w:szCs w:val="24"/>
        </w:rPr>
        <w:t>, zamjenica ŽDO u Splitu, za vjerovnika RH</w:t>
      </w:r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3116">
        <w:rPr>
          <w:rFonts w:cs="Times New Roman" w:hAnsi="Times New Roman" w:ascii="Times New Roman"/>
          <w:sz w:val="24"/>
          <w:szCs w:val="24"/>
        </w:rPr>
        <w:t xml:space="preserve">Utvrđuje se kako je predmet današnjeg Završnog ročišta vjerovnika sukladan Zaključku ovog Suda od </w:t>
      </w:r>
      <w:r>
        <w:rPr>
          <w:rFonts w:cs="Times New Roman" w:hAnsi="Times New Roman" w:ascii="Times New Roman"/>
          <w:sz w:val="24"/>
          <w:szCs w:val="24"/>
        </w:rPr>
        <w:t>12./13. srpnja</w:t>
      </w:r>
      <w:r w:rsidRPr="00B23116">
        <w:rPr>
          <w:rFonts w:cs="Times New Roman" w:hAnsi="Times New Roman" w:ascii="Times New Roman"/>
          <w:sz w:val="24"/>
          <w:szCs w:val="24"/>
        </w:rPr>
        <w:t xml:space="preserve"> 2017, sa tamo navedenim Dnevnim redom a isti Zaključak je bio objavljen i na e-oglasnoj ploči Suda, sve sa tamo navedenim Dnevnim redom.</w:t>
      </w:r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 w:rsidRPr="00B23116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23116">
        <w:rPr>
          <w:rFonts w:cs="Times New Roman" w:hAnsi="Times New Roman" w:ascii="Times New Roman"/>
          <w:sz w:val="24"/>
          <w:szCs w:val="24"/>
        </w:rPr>
        <w:t xml:space="preserve">Prelazi se na prvu točku Dnevnog reda pa se 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B23116">
        <w:rPr>
          <w:rFonts w:cs="Times New Roman" w:hAnsi="Times New Roman" w:ascii="Times New Roman"/>
          <w:sz w:val="24"/>
          <w:szCs w:val="24"/>
        </w:rPr>
        <w:t>tečajn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B23116">
        <w:rPr>
          <w:rFonts w:cs="Times New Roman" w:hAnsi="Times New Roman" w:ascii="Times New Roman"/>
          <w:sz w:val="24"/>
          <w:szCs w:val="24"/>
        </w:rPr>
        <w:t xml:space="preserve"> upr</w:t>
      </w:r>
      <w:r>
        <w:rPr>
          <w:rFonts w:cs="Times New Roman" w:hAnsi="Times New Roman" w:ascii="Times New Roman"/>
          <w:sz w:val="24"/>
          <w:szCs w:val="24"/>
        </w:rPr>
        <w:t>avitelj</w:t>
      </w:r>
      <w:r w:rsidRPr="00B23116">
        <w:rPr>
          <w:rFonts w:cs="Times New Roman" w:hAnsi="Times New Roman" w:ascii="Times New Roman"/>
          <w:sz w:val="24"/>
          <w:szCs w:val="24"/>
        </w:rPr>
        <w:t xml:space="preserve"> poziva podnijeti  Završno izvješće sukladno istoj točki Dnevnog reda, nakon čega ista iznosi sukladno svom pismenom Izvješću </w:t>
      </w:r>
      <w:r>
        <w:rPr>
          <w:rFonts w:cs="Times New Roman" w:hAnsi="Times New Roman" w:ascii="Times New Roman"/>
          <w:sz w:val="24"/>
          <w:szCs w:val="24"/>
        </w:rPr>
        <w:t>koje je dostavio sudu 29. lipnja</w:t>
      </w:r>
      <w:r w:rsidRPr="00B23116">
        <w:rPr>
          <w:rFonts w:cs="Times New Roman" w:hAnsi="Times New Roman" w:ascii="Times New Roman"/>
          <w:sz w:val="24"/>
          <w:szCs w:val="24"/>
        </w:rPr>
        <w:t xml:space="preserve"> 2017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B231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 12. srpnja 2017. godine a isti i sada predaje sudu Završni račun</w:t>
      </w:r>
      <w:r w:rsidRPr="00B23116">
        <w:rPr>
          <w:rFonts w:cs="Times New Roman" w:hAnsi="Times New Roman" w:ascii="Times New Roman"/>
          <w:sz w:val="24"/>
          <w:szCs w:val="24"/>
        </w:rPr>
        <w:t xml:space="preserve">, što se sve prisutnima čita i isto čini sastavni dio ovog Zapisnika a isto je bilo oglašeno </w:t>
      </w:r>
      <w:r>
        <w:rPr>
          <w:rFonts w:cs="Times New Roman" w:hAnsi="Times New Roman" w:ascii="Times New Roman"/>
          <w:sz w:val="24"/>
          <w:szCs w:val="24"/>
        </w:rPr>
        <w:t xml:space="preserve">ili će bit oglašeno </w:t>
      </w:r>
      <w:r w:rsidRPr="00B23116">
        <w:rPr>
          <w:rFonts w:cs="Times New Roman" w:hAnsi="Times New Roman" w:ascii="Times New Roman"/>
          <w:sz w:val="24"/>
          <w:szCs w:val="24"/>
        </w:rPr>
        <w:t>na e-ogl</w:t>
      </w:r>
      <w:r>
        <w:rPr>
          <w:rFonts w:cs="Times New Roman" w:hAnsi="Times New Roman" w:ascii="Times New Roman"/>
          <w:sz w:val="24"/>
          <w:szCs w:val="24"/>
        </w:rPr>
        <w:t>asnoj</w:t>
      </w:r>
      <w:r w:rsidRPr="00B23116">
        <w:rPr>
          <w:rFonts w:cs="Times New Roman" w:hAnsi="Times New Roman" w:ascii="Times New Roman"/>
          <w:sz w:val="24"/>
          <w:szCs w:val="24"/>
        </w:rPr>
        <w:t xml:space="preserve"> ploči Suda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B2311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920ED" w:rsidP="005920ED" w:rsidR="005920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Prisutna pun. </w:t>
      </w:r>
      <w:proofErr w:type="spellStart"/>
      <w:r>
        <w:rPr>
          <w:rFonts w:cs="Times New Roman" w:hAnsi="Times New Roman" w:ascii="Times New Roman"/>
          <w:sz w:val="24"/>
          <w:szCs w:val="24"/>
        </w:rPr>
        <w:t>udjeličara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Marca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Orsolinia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ističe kako je </w:t>
      </w:r>
      <w:proofErr w:type="spellStart"/>
      <w:r>
        <w:rPr>
          <w:rFonts w:cs="Times New Roman" w:hAnsi="Times New Roman" w:ascii="Times New Roman"/>
          <w:sz w:val="24"/>
          <w:szCs w:val="24"/>
        </w:rPr>
        <w:t>Marco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Orsolini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već uplati u stečajnu masu Dužnika iznos  od: 4.874,27 eura. Međutim, zbog konverzije eura u kune i povećanih troškova postupka, za potpuno namirenje stečajnog vjerovnika i </w:t>
      </w:r>
      <w:proofErr w:type="spellStart"/>
      <w:r>
        <w:rPr>
          <w:rFonts w:cs="Times New Roman" w:hAnsi="Times New Roman" w:ascii="Times New Roman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obveze stečajne mase još nedostaje iznos od 400 eura pa je ista o tome izvijestila jedinog </w:t>
      </w:r>
      <w:proofErr w:type="spellStart"/>
      <w:r>
        <w:rPr>
          <w:rFonts w:cs="Times New Roman" w:hAnsi="Times New Roman" w:ascii="Times New Roman"/>
          <w:sz w:val="24"/>
          <w:szCs w:val="24"/>
        </w:rPr>
        <w:t>udjeličara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koji će to naknadno platiti u roku od 8 dana nakon čega će stečajni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>. moći izvršiti isplatu sukladno završnom diobenom popisu.</w:t>
      </w:r>
    </w:p>
    <w:p w:rsidRDefault="005920ED" w:rsidP="005920ED" w:rsidR="005920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/>
        <w:t xml:space="preserve">Prisutna zastupnica RH prilikom namirenja tražbine vjerovnika RH na brojeve računa ovog vjerovnika upućuje stečajnom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podatke o točnim računima potražiti od Porezne uprave u Splitu, ovlaštene službenice Nade </w:t>
      </w:r>
      <w:proofErr w:type="spellStart"/>
      <w:r>
        <w:rPr>
          <w:rFonts w:cs="Times New Roman" w:hAnsi="Times New Roman" w:ascii="Times New Roman"/>
          <w:sz w:val="24"/>
          <w:szCs w:val="24"/>
        </w:rPr>
        <w:t>Lović</w:t>
      </w:r>
      <w:proofErr w:type="spellEnd"/>
      <w:r>
        <w:rPr>
          <w:rFonts w:cs="Times New Roman" w:hAnsi="Times New Roman" w:ascii="Times New Roman"/>
          <w:sz w:val="24"/>
          <w:szCs w:val="24"/>
        </w:rPr>
        <w:t>, Split, Mažuranićevo šetalište 24 a dobit će podatke o plaćanju poreza i prireza</w:t>
      </w:r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23116">
        <w:rPr>
          <w:rFonts w:cs="Times New Roman" w:hAnsi="Times New Roman" w:ascii="Times New Roman"/>
          <w:sz w:val="24"/>
          <w:szCs w:val="24"/>
        </w:rPr>
        <w:t xml:space="preserve">Prelazi se na točku dva Dnevnog reda – raspravljanje o Završnom računu 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B23116">
        <w:rPr>
          <w:rFonts w:cs="Times New Roman" w:hAnsi="Times New Roman" w:ascii="Times New Roman"/>
          <w:sz w:val="24"/>
          <w:szCs w:val="24"/>
        </w:rPr>
        <w:t>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B23116">
        <w:rPr>
          <w:rFonts w:cs="Times New Roman" w:hAnsi="Times New Roman" w:ascii="Times New Roman"/>
          <w:sz w:val="24"/>
          <w:szCs w:val="24"/>
        </w:rPr>
        <w:t xml:space="preserve"> upr</w:t>
      </w:r>
      <w:r>
        <w:rPr>
          <w:rFonts w:cs="Times New Roman" w:hAnsi="Times New Roman" w:ascii="Times New Roman"/>
          <w:sz w:val="24"/>
          <w:szCs w:val="24"/>
        </w:rPr>
        <w:t xml:space="preserve">avitelja u sklopu koje točke stečajni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>. izlaže Završni račun onako kako je to naveo u podnesku kojeg je danas predao sudu i prisutnim vjerovnicima, Obrazac 22.</w:t>
      </w:r>
    </w:p>
    <w:p w:rsidRDefault="005920ED" w:rsidP="005920ED" w:rsidR="005920ED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3116">
        <w:rPr>
          <w:rFonts w:cs="Times New Roman" w:hAnsi="Times New Roman" w:ascii="Times New Roman"/>
          <w:sz w:val="24"/>
          <w:szCs w:val="24"/>
        </w:rPr>
        <w:t xml:space="preserve">Prisutni vjerovnici primili su na znanje Završni račun 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B23116">
        <w:rPr>
          <w:rFonts w:cs="Times New Roman" w:hAnsi="Times New Roman" w:ascii="Times New Roman"/>
          <w:sz w:val="24"/>
          <w:szCs w:val="24"/>
        </w:rPr>
        <w:t>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B23116">
        <w:rPr>
          <w:rFonts w:cs="Times New Roman" w:hAnsi="Times New Roman" w:ascii="Times New Roman"/>
          <w:sz w:val="24"/>
          <w:szCs w:val="24"/>
        </w:rPr>
        <w:t xml:space="preserve"> upr</w:t>
      </w:r>
      <w:r>
        <w:rPr>
          <w:rFonts w:cs="Times New Roman" w:hAnsi="Times New Roman" w:ascii="Times New Roman"/>
          <w:sz w:val="24"/>
          <w:szCs w:val="24"/>
        </w:rPr>
        <w:t>avitelja</w:t>
      </w:r>
      <w:r w:rsidRPr="00B23116">
        <w:rPr>
          <w:rFonts w:cs="Times New Roman" w:hAnsi="Times New Roman" w:ascii="Times New Roman"/>
          <w:sz w:val="24"/>
          <w:szCs w:val="24"/>
        </w:rPr>
        <w:t>, na isto ne prigovaraju te isto prihvaćaju.</w:t>
      </w:r>
    </w:p>
    <w:p w:rsidRDefault="005920ED" w:rsidP="005920ED" w:rsidR="005920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-2-</w:t>
      </w:r>
    </w:p>
    <w:p w:rsidRDefault="005920ED" w:rsidP="005920ED" w:rsidR="005920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23116">
        <w:rPr>
          <w:rFonts w:cs="Times New Roman" w:hAnsi="Times New Roman" w:ascii="Times New Roman"/>
          <w:sz w:val="24"/>
          <w:szCs w:val="24"/>
        </w:rPr>
        <w:t>Prelazi se na točku tri Dnevnog reda –</w:t>
      </w:r>
      <w:r>
        <w:rPr>
          <w:rFonts w:cs="Times New Roman" w:hAnsi="Times New Roman" w:ascii="Times New Roman"/>
          <w:sz w:val="24"/>
          <w:szCs w:val="24"/>
        </w:rPr>
        <w:t xml:space="preserve">u sklopu koje točke stečajni sudac ističe kako prema stanju u spisu jedini </w:t>
      </w:r>
      <w:proofErr w:type="spellStart"/>
      <w:r>
        <w:rPr>
          <w:rFonts w:cs="Times New Roman" w:hAnsi="Times New Roman" w:ascii="Times New Roman"/>
          <w:sz w:val="24"/>
          <w:szCs w:val="24"/>
        </w:rPr>
        <w:t>udjeličar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Dužnika </w:t>
      </w:r>
      <w:proofErr w:type="spellStart"/>
      <w:r>
        <w:rPr>
          <w:rFonts w:cs="Times New Roman" w:hAnsi="Times New Roman" w:ascii="Times New Roman"/>
          <w:sz w:val="24"/>
          <w:szCs w:val="24"/>
        </w:rPr>
        <w:t>Marco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Orsolini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predujmio novčana sredstva a razliku će još predujmiti sve radi namirenja jedinog stečajnog vjerovnika i obveza stečajne mase, slijedom čega je suviše prodavati nekretninu Dužnika već je uputno istu prodati </w:t>
      </w:r>
      <w:proofErr w:type="spellStart"/>
      <w:r>
        <w:rPr>
          <w:rFonts w:cs="Times New Roman" w:hAnsi="Times New Roman" w:ascii="Times New Roman"/>
          <w:sz w:val="24"/>
          <w:szCs w:val="24"/>
        </w:rPr>
        <w:t>udjeličaru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za cijenu  po </w:t>
      </w:r>
      <w:proofErr w:type="spellStart"/>
      <w:r>
        <w:rPr>
          <w:rFonts w:cs="Times New Roman" w:hAnsi="Times New Roman" w:ascii="Times New Roman"/>
          <w:sz w:val="24"/>
          <w:szCs w:val="24"/>
        </w:rPr>
        <w:t>knjig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vrijednosti s tim što će se </w:t>
      </w:r>
      <w:proofErr w:type="spellStart"/>
      <w:r>
        <w:rPr>
          <w:rFonts w:cs="Times New Roman" w:hAnsi="Times New Roman" w:ascii="Times New Roman"/>
          <w:sz w:val="24"/>
          <w:szCs w:val="24"/>
        </w:rPr>
        <w:t>udjeličara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kao kupca osloboditi plaćanja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za iznos koji prelazi namirenje stečajnog vjerovnika i namirenje obveze stečajne mase. Porez na promet nekretnina plaća kupac a o čemu će odluku donijeti Porezna uprava.</w:t>
      </w:r>
    </w:p>
    <w:p w:rsidRDefault="005920ED" w:rsidP="005920ED" w:rsidR="005920ED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/>
        <w:t xml:space="preserve">Prisutni vjerovnici ističu kako su suglasni da se nakon potpunog namirenja stečajnog vjerovnika i obveze stečajne mase nekretnina Dužnika proda </w:t>
      </w:r>
      <w:proofErr w:type="spellStart"/>
      <w:r>
        <w:rPr>
          <w:rFonts w:cs="Times New Roman" w:hAnsi="Times New Roman" w:ascii="Times New Roman"/>
          <w:sz w:val="24"/>
          <w:szCs w:val="24"/>
        </w:rPr>
        <w:t>udjeličaru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na način kako je to naprijed navedeno pa isti jednoglasno donose slijedeću</w:t>
      </w:r>
    </w:p>
    <w:p w:rsidRDefault="005920ED" w:rsidP="005920ED" w:rsidR="005920ED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>
      <w:pPr>
        <w:pStyle w:val="Bezproreda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ODLUKU</w:t>
      </w:r>
    </w:p>
    <w:p w:rsidRDefault="005920ED" w:rsidP="005920ED" w:rsidR="005920ED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Upućuje se stečajni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nakon potpunog namirenja stečajnog namirenja i svih obveza stečajne mase, nekretninu Dužnika upisane u ZK Općinskog sud u Splitu, ZK odjel Supetar, KO </w:t>
      </w:r>
      <w:proofErr w:type="spellStart"/>
      <w:r>
        <w:rPr>
          <w:rFonts w:cs="Times New Roman" w:hAnsi="Times New Roman" w:ascii="Times New Roman"/>
          <w:sz w:val="24"/>
          <w:szCs w:val="24"/>
        </w:rPr>
        <w:t>Milna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označeno kao  kat. čest. 221/1, ZGR, ZU 57 KO </w:t>
      </w:r>
      <w:proofErr w:type="spellStart"/>
      <w:r>
        <w:rPr>
          <w:rFonts w:cs="Times New Roman" w:hAnsi="Times New Roman" w:ascii="Times New Roman"/>
          <w:sz w:val="24"/>
          <w:szCs w:val="24"/>
        </w:rPr>
        <w:t>Milna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prodati  </w:t>
      </w:r>
      <w:proofErr w:type="spellStart"/>
      <w:r>
        <w:rPr>
          <w:rFonts w:cs="Times New Roman" w:hAnsi="Times New Roman" w:ascii="Times New Roman"/>
          <w:sz w:val="24"/>
          <w:szCs w:val="24"/>
        </w:rPr>
        <w:t>udjeličaru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Marco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Orsoliniu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OIB: 23167575842, Iz Rima, </w:t>
      </w:r>
      <w:proofErr w:type="spellStart"/>
      <w:r>
        <w:rPr>
          <w:rFonts w:cs="Times New Roman" w:hAnsi="Times New Roman" w:ascii="Times New Roman"/>
          <w:sz w:val="24"/>
          <w:szCs w:val="24"/>
        </w:rPr>
        <w:t>Via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La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Sila 7, Republika Italija, za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 </w:t>
      </w:r>
      <w:proofErr w:type="spellStart"/>
      <w:r>
        <w:rPr>
          <w:rFonts w:cs="Times New Roman" w:hAnsi="Times New Roman" w:ascii="Times New Roman"/>
          <w:sz w:val="24"/>
          <w:szCs w:val="24"/>
        </w:rPr>
        <w:t>knjig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vrijednosti od: 683.818,00 kuna. Istim Ugovorom će se kupac osloboditi plaćanja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za iznos koji će stečajni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iz već predujmljenog iznosa namiriti tražbinu stečajnog vjerovnika i sve obveze stečajne mase. Istim Ugovorom će se utvrditi kako je kupac već predujmio novčana sredstva za namirenje stečajnog vjerovnika i obveze stečajne mase, što je sve i podmireno. Ostali elementi Ugovora jesu oni koji su </w:t>
      </w:r>
      <w:proofErr w:type="spellStart"/>
      <w:r>
        <w:rPr>
          <w:rFonts w:cs="Times New Roman" w:hAnsi="Times New Roman" w:ascii="Times New Roman"/>
          <w:sz w:val="24"/>
          <w:szCs w:val="24"/>
        </w:rPr>
        <w:t>uobičajni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za Ugovore o prodaji uključujući i klauzulu </w:t>
      </w:r>
      <w:proofErr w:type="spellStart"/>
      <w:r>
        <w:rPr>
          <w:rFonts w:cs="Times New Roman" w:hAnsi="Times New Roman" w:ascii="Times New Roman"/>
          <w:sz w:val="24"/>
          <w:szCs w:val="24"/>
        </w:rPr>
        <w:t>intabulani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Nakon sklopljenog Ugovora stečajni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se upućuje kupcu predati u posjed nekretninu. Stečajni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>. se upućuje Ugovor dostaviti Poreznoj upravi. Porez plaća kupac.</w:t>
      </w:r>
    </w:p>
    <w:p w:rsidRDefault="005920ED" w:rsidP="005920ED" w:rsidR="005920ED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svega navedenog stečajni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>. se upućuje pismeno izvijestiti ovaj sud i predložiti zaključenje ovog stečajnog postupka.</w:t>
      </w:r>
    </w:p>
    <w:p w:rsidRDefault="005920ED" w:rsidP="005920ED" w:rsidR="005920ED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Prisutni ističu kako sud ne treba donositi rješenje o nagradi i naknadi troškova stečajnog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>. jer je to već navedeno u objavljenom Dnevnog redu.</w:t>
      </w:r>
    </w:p>
    <w:p w:rsidRDefault="005920ED" w:rsidP="005920ED" w:rsidR="005920ED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23116">
        <w:rPr>
          <w:rFonts w:cs="Times New Roman" w:hAnsi="Times New Roman" w:ascii="Times New Roman"/>
          <w:sz w:val="24"/>
          <w:szCs w:val="24"/>
        </w:rPr>
        <w:t xml:space="preserve">Prelazi se na četvrtu točku Dnevnog reda  </w:t>
      </w:r>
      <w:r>
        <w:rPr>
          <w:rFonts w:cs="Times New Roman" w:hAnsi="Times New Roman" w:ascii="Times New Roman"/>
          <w:sz w:val="24"/>
          <w:szCs w:val="24"/>
        </w:rPr>
        <w:t xml:space="preserve">u sklopu koje točke stečajni sudac ističe kako će se, nakon što stečajni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dostaviti Izvješće o namirenju stečajnog vjerovnika i obveza stečajne mase te prodaji nekretnine kupcu </w:t>
      </w:r>
      <w:proofErr w:type="spellStart"/>
      <w:r>
        <w:rPr>
          <w:rFonts w:cs="Times New Roman" w:hAnsi="Times New Roman" w:ascii="Times New Roman"/>
          <w:sz w:val="24"/>
          <w:szCs w:val="24"/>
        </w:rPr>
        <w:t>Marcu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Orsoliniu</w:t>
      </w:r>
      <w:proofErr w:type="spellEnd"/>
      <w:r>
        <w:rPr>
          <w:rFonts w:cs="Times New Roman" w:hAnsi="Times New Roman" w:ascii="Times New Roman"/>
          <w:sz w:val="24"/>
          <w:szCs w:val="24"/>
        </w:rPr>
        <w:t>, steći pretpostavke za zaključenje ovog stečajnog postupka o čemu će vjerovnici biti obaviješteni preko 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</w:t>
      </w:r>
      <w:proofErr w:type="spellEnd"/>
      <w:r>
        <w:rPr>
          <w:rFonts w:cs="Times New Roman" w:hAnsi="Times New Roman" w:ascii="Times New Roman"/>
          <w:sz w:val="24"/>
          <w:szCs w:val="24"/>
        </w:rPr>
        <w:t>-. ploče,</w:t>
      </w:r>
    </w:p>
    <w:p w:rsidRDefault="005920ED" w:rsidP="005920ED" w:rsidR="005920ED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donosi</w:t>
      </w:r>
    </w:p>
    <w:p w:rsidRDefault="005920ED" w:rsidP="005920ED" w:rsidR="005920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ZAKLJUČAK</w:t>
      </w:r>
    </w:p>
    <w:p w:rsidRDefault="005920ED" w:rsidP="005920ED" w:rsidR="005920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Upućuje se stečajni </w:t>
      </w:r>
      <w:proofErr w:type="spellStart"/>
      <w:r>
        <w:rPr>
          <w:rFonts w:cs="Times New Roman" w:hAnsi="Times New Roman" w:ascii="Times New Roman"/>
          <w:sz w:val="24"/>
          <w:szCs w:val="24"/>
        </w:rPr>
        <w:t>upr</w:t>
      </w:r>
      <w:proofErr w:type="spellEnd"/>
      <w:r>
        <w:rPr>
          <w:rFonts w:cs="Times New Roman" w:hAnsi="Times New Roman" w:ascii="Times New Roman"/>
          <w:sz w:val="24"/>
          <w:szCs w:val="24"/>
        </w:rPr>
        <w:t>. da postupi po odluci gore navedenoj o svemu izvijestiti ovaj sud.</w:t>
      </w:r>
    </w:p>
    <w:p w:rsidRDefault="005920ED" w:rsidP="005920ED" w:rsidR="005920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-3-</w:t>
      </w:r>
    </w:p>
    <w:p w:rsidRDefault="005920ED" w:rsidP="005920ED" w:rsidR="005920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Isti se upućuje namiriti stečajnog vjerovnika i obveze stečajne mase kako je navedenom u točki 3. današnjem Dnevnog reda.</w:t>
      </w:r>
    </w:p>
    <w:p w:rsidRDefault="005920ED" w:rsidP="005920ED" w:rsidR="005920ED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3116">
        <w:rPr>
          <w:rFonts w:cs="Times New Roman" w:hAnsi="Times New Roman" w:ascii="Times New Roman"/>
          <w:sz w:val="24"/>
          <w:szCs w:val="24"/>
        </w:rPr>
        <w:t>Pris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B23116">
        <w:rPr>
          <w:rFonts w:cs="Times New Roman" w:hAnsi="Times New Roman" w:ascii="Times New Roman"/>
          <w:sz w:val="24"/>
          <w:szCs w:val="24"/>
        </w:rPr>
        <w:t>tni vjerovnici nemaju pitanja i primjedbi.</w:t>
      </w:r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3116">
        <w:rPr>
          <w:rFonts w:cs="Times New Roman" w:hAnsi="Times New Roman" w:ascii="Times New Roman"/>
          <w:sz w:val="24"/>
          <w:szCs w:val="24"/>
        </w:rPr>
        <w:t>Završno ročište dovršeno.</w:t>
      </w:r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3116">
        <w:rPr>
          <w:rFonts w:cs="Times New Roman" w:hAnsi="Times New Roman" w:ascii="Times New Roman"/>
          <w:sz w:val="24"/>
          <w:szCs w:val="24"/>
        </w:rPr>
        <w:t xml:space="preserve">Dovršeno u </w:t>
      </w:r>
      <w:r>
        <w:rPr>
          <w:rFonts w:cs="Times New Roman" w:hAnsi="Times New Roman" w:ascii="Times New Roman"/>
          <w:sz w:val="24"/>
          <w:szCs w:val="24"/>
        </w:rPr>
        <w:t xml:space="preserve">12,20 </w:t>
      </w:r>
      <w:r w:rsidRPr="00B23116">
        <w:rPr>
          <w:rFonts w:cs="Times New Roman" w:hAnsi="Times New Roman" w:ascii="Times New Roman"/>
          <w:sz w:val="24"/>
          <w:szCs w:val="24"/>
        </w:rPr>
        <w:t>sati.</w:t>
      </w:r>
    </w:p>
    <w:p w:rsidRDefault="005920ED" w:rsidP="005920ED" w:rsidR="005920ED" w:rsidRPr="00B231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311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5920ED" w:rsidP="005920ED" w:rsidR="00704E2C">
      <w:pPr>
        <w:pStyle w:val="Bezproreda"/>
        <w:jc w:val="both"/>
      </w:pPr>
      <w:r w:rsidRPr="00B23116">
        <w:rPr>
          <w:rFonts w:cs="Times New Roman" w:hAnsi="Times New Roman" w:ascii="Times New Roman"/>
          <w:sz w:val="24"/>
          <w:szCs w:val="24"/>
        </w:rPr>
        <w:t>Zapisničar                   Stečajni sudac                Stečajn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B23116">
        <w:rPr>
          <w:rFonts w:cs="Times New Roman" w:hAnsi="Times New Roman" w:ascii="Times New Roman"/>
          <w:sz w:val="24"/>
          <w:szCs w:val="24"/>
        </w:rPr>
        <w:t xml:space="preserve"> upravitelj             Stranke</w:t>
      </w:r>
    </w:p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E7D88"/>
    <w:multiLevelType w:val="hybridMultilevel"/>
    <w:tmpl w:val="D7543B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4C0F85"/>
    <w:multiLevelType w:val="hybridMultilevel"/>
    <w:tmpl w:val="E1C6F0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20ED"/>
    <w:rsid w:val="005920ED"/>
    <w:rsid w:val="00704E2C"/>
    <w:rsid w:val="00E7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920ED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733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39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39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39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39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920ED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73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39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39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39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39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srpnja 2017.</izvorni_sadrzaj>
    <derivirana_varijabla naziv="DomainObject.PlaniraniZavrsetakDatum_1">20. srpnja 2017.</derivirana_varijabla>
  </DomainObject.PlaniraniZavrsetakDatum>
  <DomainObject.PlaniraniPocetakDatum>
    <izvorni_sadrzaj>20. srpnja 2017.</izvorni_sadrzaj>
    <derivirana_varijabla naziv="DomainObject.PlaniraniPocetakDatum_1">20. srpnja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srpnja 2017.</izvorni_sadrzaj>
    <derivirana_varijabla naziv="DomainObject.Zapisnik.DatumKreiranja_1">20.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St-60/2017-21</izvorni_sadrzaj>
    <derivirana_varijabla naziv="DomainObject.Zapisnik.Oznaka_1">St-60/2017-21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St-60/2017</izvorni_sadrzaj>
    <derivirana_varijabla naziv="DomainObject.Predmet.OznakaBroj_1">St-60/2017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ORSOLINI d.o.o. za turizam, ugostiteljstvo i trgovinu u stečaju zastupanog po punomoćniku Odvjetničko društvo Monterisi &amp; partneri društvo s ograničenom odgovornošću</izvorni_sadrzaj>
    <derivirana_varijabla naziv="DomainObject.Predmet.ProtustrankaFormated_1">  Stečajna masa iza ORSOLINI d.o.o. za turizam, ugostiteljstvo i trgovinu u stečaju zastupanog po punomoćniku Odvjetničko društvo Monterisi &amp; partneri društvo s ograničenom odgovornošću</derivirana_varijabla>
  </DomainObject.Predmet.ProtustrankaFormated>
  <DomainObject.Predmet.ProtustrankaFormatedOIB>
    <izvorni_sadrzaj>  Stečajna masa iza ORSOLINI d.o.o. za turizam, ugostiteljstvo i trgovinu u stečaju, OIB 08098366352 zastupanog po punomoćniku Odvjetničko društvo Monterisi &amp; partneri društvo s ograničenom odgovornošću</izvorni_sadrzaj>
    <derivirana_varijabla naziv="DomainObject.Predmet.ProtustrankaFormatedOIB_1">  Stečajna masa iza ORSOLINI d.o.o. za turizam, ugostiteljstvo i trgovinu u stečaju, OIB 08098366352 zastupanog po punomoćniku Odvjetničko društvo Monterisi &amp; partneri društvo s ograničenom odgovornošću</derivirana_varijabla>
  </DomainObject.Predmet.ProtustrankaFormatedOIB>
  <DomainObject.Predmet.ProtustrankaFormatedWithAdress>
    <izvorni_sadrzaj> Stečajna masa iza ORSOLINI d.o.o. za turizam, ugostiteljstvo i trgovinu u stečaju, Kneza Domagoja 3, 21260 Zmijavci zastupanog po punomoćniku Odvjetničko društvo Monterisi &amp; partneri društvo s ograničenom odgovornošću</izvorni_sadrzaj>
    <derivirana_varijabla naziv="DomainObject.Predmet.ProtustrankaFormatedWithAdress_1"> Stečajna masa iza ORSOLINI d.o.o. za turizam, ugostiteljstvo i trgovinu u stečaju, Kneza Domagoja 3, 21260 Zmijavci zastupanog po punomoćniku Odvjetničko društvo Monterisi &amp; partneri društvo s ograničenom odgovornošću</derivirana_varijabla>
  </DomainObject.Predmet.ProtustrankaFormatedWithAdress>
  <DomainObject.Predmet.ProtustrankaFormatedWithAdressOIB>
    <izvorni_sadrzaj> Stečajna masa iza ORSOLINI d.o.o. za turizam, ugostiteljstvo i trgovinu u stečaju, OIB 08098366352, Kneza Domagoja 3, 21260 Zmijavci zastupanog po punomoćniku Odvjetničko društvo Monterisi &amp; partneri društvo s ograničenom odgovornošću</izvorni_sadrzaj>
    <derivirana_varijabla naziv="DomainObject.Predmet.ProtustrankaFormatedWithAdressOIB_1"> Stečajna masa iza ORSOLINI d.o.o. za turizam, ugostiteljstvo i trgovinu u stečaju, OIB 08098366352, Kneza Domagoja 3, 21260 Zmijavci zastupanog po punomoćniku Odvjetničko društvo Monterisi &amp; partneri društvo s ograničenom odgovornošću</derivirana_varijabla>
  </DomainObject.Predmet.ProtustrankaFormatedWithAdressOIB>
  <DomainObject.Predmet.ProtustrankaWithAdress>
    <izvorni_sadrzaj>Stečajna masa iza ORSOLINI d.o.o. za turizam, ugostiteljstvo i trgovinu u stečaju Kneza Domagoja 3, 21260 Zmijavci</izvorni_sadrzaj>
    <derivirana_varijabla naziv="DomainObject.Predmet.ProtustrankaWithAdress_1">Stečajna masa iza ORSOLINI d.o.o. za turizam, ugostiteljstvo i trgovinu u stečaju Kneza Domagoja 3, 21260 Zmijavci</derivirana_varijabla>
  </DomainObject.Predmet.ProtustrankaWithAdress>
  <DomainObject.Predmet.ProtustrankaWithAdressOIB>
    <izvorni_sadrzaj>Stečajna masa iza ORSOLINI d.o.o. za turizam, ugostiteljstvo i trgovinu u stečaju, OIB 08098366352, Kneza Domagoja 3, 21260 Zmijavci</izvorni_sadrzaj>
    <derivirana_varijabla naziv="DomainObject.Predmet.ProtustrankaWithAdressOIB_1">Stečajna masa iza ORSOLINI d.o.o. za turizam, ugostiteljstvo i trgovinu u stečaju, OIB 08098366352, Kneza Domagoja 3, 21260 Zmijavci</derivirana_varijabla>
  </DomainObject.Predmet.ProtustrankaWithAdressOIB>
  <DomainObject.Predmet.ProtustrankaNazivFormated>
    <izvorni_sadrzaj>Stečajna masa iza ORSOLINI d.o.o. za turizam, ugostiteljstvo i trgovinu u stečaju</izvorni_sadrzaj>
    <derivirana_varijabla naziv="DomainObject.Predmet.ProtustrankaNazivFormated_1">Stečajna masa iza ORSOLINI d.o.o. za turizam, ugostiteljstvo i trgovinu u stečaju</derivirana_varijabla>
  </DomainObject.Predmet.ProtustrankaNazivFormated>
  <DomainObject.Predmet.ProtustrankaNazivFormatedOIB>
    <izvorni_sadrzaj>Stečajna masa iza ORSOLINI d.o.o. za turizam, ugostiteljstvo i trgovinu u stečaju, OIB 08098366352</izvorni_sadrzaj>
    <derivirana_varijabla naziv="DomainObject.Predmet.ProtustrankaNazivFormatedOIB_1">Stečajna masa iza ORSOLINI d.o.o. za turizam, ugostiteljstvo i trgovinu u stečaju, OIB 08098366352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SPLIT</izvorni_sadrzaj>
    <derivirana_varijabla naziv="DomainObject.Predmet.StrankaFormated_1">  FINANCIJSKA AGENCIJA  RC SPLIT</derivirana_varijabla>
  </DomainObject.Predmet.StrankaFormated>
  <DomainObject.Predmet.StrankaFormatedOIB>
    <izvorni_sadrzaj>  FINANCIJSKA AGENCIJA  RC SPLIT, OIB 85821130368</izvorni_sadrzaj>
    <derivirana_varijabla naziv="DomainObject.Predmet.StrankaFormatedOIB_1">  FINANCIJSKA AGENCIJA  RC SPLIT, OIB 85821130368</derivirana_varijabla>
  </DomainObject.Predmet.StrankaFormatedOIB>
  <DomainObject.Predmet.StrankaFormatedWithAdress>
    <izvorni_sadrzaj> FINANCIJSKA AGENCIJA  RC SPLIT, Mažuranićevo šetalište 24b, 21000 Split</izvorni_sadrzaj>
    <derivirana_varijabla naziv="DomainObject.Predmet.StrankaFormatedWithAdress_1"> FINANCIJSKA AGENCIJA  RC SPLIT, Mažuranićevo šetalište 24b, 21000 Split</derivirana_varijabla>
  </DomainObject.Predmet.StrankaFormatedWithAdress>
  <DomainObject.Predmet.StrankaFormatedWithAdressOIB>
    <izvorni_sadrzaj> FINANCIJSKA AGENCIJA  RC SPLIT, OIB 85821130368, Mažuranićevo šetalište 24b, 21000 Split</izvorni_sadrzaj>
    <derivirana_varijabla naziv="DomainObject.Predmet.StrankaFormatedWithAdressOIB_1"> FINANCIJSKA AGENCIJA  RC SPLIT, OIB 85821130368, Mažuranićevo šetalište 24b, 21000 Split</derivirana_varijabla>
  </DomainObject.Predmet.StrankaFormatedWithAdressOIB>
  <DomainObject.Predmet.StrankaWithAdress>
    <izvorni_sadrzaj>FINANCIJSKA AGENCIJA  RC SPLIT Mažuranićevo šetalište 24b,21000 Split</izvorni_sadrzaj>
    <derivirana_varijabla naziv="DomainObject.Predmet.StrankaWithAdress_1">FINANCIJSKA AGENCIJA  RC SPLIT Mažuranićevo šetalište 24b,21000 Split</derivirana_varijabla>
  </DomainObject.Predmet.StrankaWithAdress>
  <DomainObject.Predmet.StrankaWithAdressOIB>
    <izvorni_sadrzaj>FINANCIJSKA AGENCIJA  RC SPLIT, OIB 85821130368, Mažuranićevo šetalište 24b,21000 Split</izvorni_sadrzaj>
    <derivirana_varijabla naziv="DomainObject.Predmet.StrankaWithAdressOIB_1">FINANCIJSKA AGENCIJA  RC SPLIT, OIB 85821130368, Mažuranićevo šetalište 24b,21000 Split</derivirana_varijabla>
  </DomainObject.Predmet.StrankaWithAdressOIB>
  <DomainObject.Predmet.StrankaNazivFormated>
    <izvorni_sadrzaj>FINANCIJSKA AGENCIJA  RC SPLIT</izvorni_sadrzaj>
    <derivirana_varijabla naziv="DomainObject.Predmet.StrankaNazivFormated_1">FINANCIJSKA AGENCIJA  RC SPLIT</derivirana_varijabla>
  </DomainObject.Predmet.StrankaNazivFormated>
  <DomainObject.Predmet.StrankaNazivFormatedOIB>
    <izvorni_sadrzaj>FINANCIJSKA AGENCIJA  RC SPLIT, OIB 85821130368</izvorni_sadrzaj>
    <derivirana_varijabla naziv="DomainObject.Predmet.StrankaNazivFormatedOIB_1">FINANCIJSKA AGENCIJA 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 RC SPLIT</item>
    </izvorni_sadrzaj>
    <derivirana_varijabla naziv="DomainObject.Predmet.StrankaListFormated_1">
      <item>FINANCIJSKA AGENCIJA  RC SPLIT</item>
    </derivirana_varijabla>
  </DomainObject.Predmet.StrankaListFormated>
  <DomainObject.Predmet.StrankaListFormatedOIB>
    <izvorni_sadrzaj>
      <item>FINANCIJSKA AGENCIJA  RC SPLIT, OIB 85821130368</item>
    </izvorni_sadrzaj>
    <derivirana_varijabla naziv="DomainObject.Predmet.StrankaListFormatedOIB_1">
      <item>FINANCIJSKA AGENCIJA  RC SPLIT, OIB 85821130368</item>
    </derivirana_varijabla>
  </DomainObject.Predmet.StrankaListFormatedOIB>
  <DomainObject.Predmet.StrankaListFormatedWithAdress>
    <izvorni_sadrzaj>
      <item>FINANCIJSKA AGENCIJA  RC SPLIT, Mažuranićevo šetalište 24b, 21000 Split</item>
    </izvorni_sadrzaj>
    <derivirana_varijabla naziv="DomainObject.Predmet.StrankaListFormatedWithAdress_1">
      <item>FINANCIJSKA AGENCIJA  RC SPLIT, Mažuranićevo šetalište 24b, 21000 Split</item>
    </derivirana_varijabla>
  </DomainObject.Predmet.StrankaListFormatedWithAdress>
  <DomainObject.Predmet.StrankaListFormatedWithAdressOIB>
    <izvorni_sadrzaj>
      <item>FINANCIJSKA AGENCIJA  RC SPLIT, OIB 85821130368, Mažuranićevo šetalište 24b, 21000 Split</item>
    </izvorni_sadrzaj>
    <derivirana_varijabla naziv="DomainObject.Predmet.StrankaListFormatedWithAdressOIB_1">
      <item>FINANCIJSKA AGENCIJA  RC SPLIT, OIB 85821130368, Mažuranićevo šetalište 24b, 21000 Split</item>
    </derivirana_varijabla>
  </DomainObject.Predmet.StrankaListFormatedWithAdressOIB>
  <DomainObject.Predmet.StrankaListNazivFormated>
    <izvorni_sadrzaj>
      <item>FINANCIJSKA AGENCIJA  RC SPLIT</item>
    </izvorni_sadrzaj>
    <derivirana_varijabla naziv="DomainObject.Predmet.StrankaListNazivFormated_1">
      <item>FINANCIJSKA AGENCIJA  RC SPLIT</item>
    </derivirana_varijabla>
  </DomainObject.Predmet.StrankaListNazivFormated>
  <DomainObject.Predmet.StrankaListNazivFormatedOIB>
    <izvorni_sadrzaj>
      <item>FINANCIJSKA AGENCIJA  RC SPLIT, OIB 85821130368</item>
    </izvorni_sadrzaj>
    <derivirana_varijabla naziv="DomainObject.Predmet.StrankaListNazivFormatedOIB_1">
      <item>FINANCIJSKA AGENCIJA  RC SPLIT, OIB 85821130368</item>
    </derivirana_varijabla>
  </DomainObject.Predmet.StrankaListNazivFormatedOIB>
  <DomainObject.Predmet.ProtuStrankaListFormated>
    <izvorni_sadrzaj>
      <item>Stečajna masa iza ORSOLINI d.o.o. za turizam, ugostiteljstvo i trgovinu u stečaju zastupanog po punomoćniku Odvjetničko društvo Monterisi &amp; partneri društvo s ograničenom odgovornošću</item>
    </izvorni_sadrzaj>
    <derivirana_varijabla naziv="DomainObject.Predmet.ProtuStrankaListFormated_1">
      <item>Stečajna masa iza ORSOLINI d.o.o. za turizam, ugostiteljstvo i trgovinu u stečaju zastupanog po punomoćniku Odvjetničko društvo Monterisi &amp; partneri društvo s ograničenom odgovornošću</item>
    </derivirana_varijabla>
  </DomainObject.Predmet.ProtuStrankaListFormated>
  <DomainObject.Predmet.ProtuStrankaListFormatedOIB>
    <izvorni_sadrzaj>
      <item>Stečajna masa iza ORSOLINI d.o.o. za turizam, ugostiteljstvo i trgovinu u stečaju, OIB 08098366352 zastupanog po punomoćniku Odvjetničko društvo Monterisi &amp; partneri društvo s ograničenom odgovornošću</item>
    </izvorni_sadrzaj>
    <derivirana_varijabla naziv="DomainObject.Predmet.ProtuStrankaListFormatedOIB_1">
      <item>Stečajna masa iza ORSOLINI d.o.o. za turizam, ugostiteljstvo i trgovinu u stečaju, OIB 08098366352 zastupanog po punomoćniku Odvjetničko društvo Monterisi &amp; partneri društvo s ograničenom odgovornošću</item>
    </derivirana_varijabla>
  </DomainObject.Predmet.ProtuStrankaListFormatedOIB>
  <DomainObject.Predmet.ProtuStrankaListFormatedWithAdress>
    <izvorni_sadrzaj>
      <item>Stečajna masa iza ORSOLINI d.o.o. za turizam, ugostiteljstvo i trgovinu u stečaju, Kneza Domagoja 3, 21260 Zmijavci zastupanog po punomoćniku Odvjetničko društvo Monterisi &amp; partneri društvo s ograničenom odgovornošću</item>
    </izvorni_sadrzaj>
    <derivirana_varijabla naziv="DomainObject.Predmet.ProtuStrankaListFormatedWithAdress_1">
      <item>Stečajna masa iza ORSOLINI d.o.o. za turizam, ugostiteljstvo i trgovinu u stečaju, Kneza Domagoja 3, 21260 Zmijavci zastupanog po punomoćniku Odvjetničko društvo Monterisi &amp; partneri društvo s ograničenom odgovornošću</item>
    </derivirana_varijabla>
  </DomainObject.Predmet.ProtuStrankaListFormatedWithAdress>
  <DomainObject.Predmet.ProtuStrankaListFormatedWithAdressOIB>
    <izvorni_sadrzaj>
      <item>Stečajna masa iza ORSOLINI d.o.o. za turizam, ugostiteljstvo i trgovinu u stečaju, OIB 08098366352, Kneza Domagoja 3, 21260 Zmijavci zastupanog po punomoćniku Odvjetničko društvo Monterisi &amp; partneri društvo s ograničenom odgovornošću</item>
    </izvorni_sadrzaj>
    <derivirana_varijabla naziv="DomainObject.Predmet.ProtuStrankaListFormatedWithAdressOIB_1">
      <item>Stečajna masa iza ORSOLINI d.o.o. za turizam, ugostiteljstvo i trgovinu u stečaju, OIB 08098366352, Kneza Domagoja 3, 21260 Zmijavci zastupanog po punomoćniku Odvjetničko društvo Monterisi &amp; partneri društvo s ograničenom odgovornošću</item>
    </derivirana_varijabla>
  </DomainObject.Predmet.ProtuStrankaListFormatedWithAdressOIB>
  <DomainObject.Predmet.ProtuStrankaListNazivFormated>
    <izvorni_sadrzaj>
      <item>Stečajna masa iza ORSOLINI d.o.o. za turizam, ugostiteljstvo i trgovinu u stečaju</item>
    </izvorni_sadrzaj>
    <derivirana_varijabla naziv="DomainObject.Predmet.ProtuStrankaListNazivFormated_1">
      <item>Stečajna masa iza ORSOLINI d.o.o. za turizam, ugostiteljstvo i trgovinu u stečaju</item>
    </derivirana_varijabla>
  </DomainObject.Predmet.ProtuStrankaListNazivFormated>
  <DomainObject.Predmet.ProtuStrankaListNazivFormatedOIB>
    <izvorni_sadrzaj>
      <item>Stečajna masa iza ORSOLINI d.o.o. za turizam, ugostiteljstvo i trgovinu u stečaju, OIB 08098366352</item>
    </izvorni_sadrzaj>
    <derivirana_varijabla naziv="DomainObject.Predmet.ProtuStrankaListNazivFormatedOIB_1">
      <item>Stečajna masa iza ORSOLINI d.o.o. za turizam, ugostiteljstvo i trgovinu u stečaju, OIB 08098366352</item>
    </derivirana_varijabla>
  </DomainObject.Predmet.ProtuStrankaListNazivFormatedOIB>
  <DomainObject.Predmet.OstaliListFormated>
    <izvorni_sadrzaj>
      <item>Odvjetničko društvo Monterisi &amp; partneri društvo s ograničenom odgovornošću punomoćnik sudionika u postupku Stečajna masa iza ORSOLINI d.o.o. za turizam, ugostiteljstvo i trgovinu u stečaju</item>
    </izvorni_sadrzaj>
    <derivirana_varijabla naziv="DomainObject.Predmet.OstaliListFormated_1">
      <item>Odvjetničko društvo Monterisi &amp; partneri društvo s ograničenom odgovornošću punomoćnik sudionika u postupku Stečajna masa iza ORSOLINI d.o.o. za turizam, ugostiteljstvo i trgovinu u stečaju</item>
    </derivirana_varijabla>
  </DomainObject.Predmet.OstaliListFormated>
  <DomainObject.Predmet.OstaliListFormatedOIB>
    <izvorni_sadrzaj>
      <item>Odvjetničko društvo Monterisi &amp; partneri društvo s ograničenom odgovornošću, OIB 61945831634 punomoćnik sudionika u postupku Stečajna masa iza ORSOLINI d.o.o. za turizam, ugostiteljstvo i trgovinu u stečaju</item>
    </izvorni_sadrzaj>
    <derivirana_varijabla naziv="DomainObject.Predmet.OstaliListFormatedOIB_1">
      <item>Odvjetničko društvo Monterisi &amp; partneri društvo s ograničenom odgovornošću, OIB 61945831634 punomoćnik sudionika u postupku Stečajna masa iza ORSOLINI d.o.o. za turizam, ugostiteljstvo i trgovinu u stečaju</item>
    </derivirana_varijabla>
  </DomainObject.Predmet.OstaliListFormatedOIB>
  <DomainObject.Predmet.OstaliListFormatedWithAdress>
    <izvorni_sadrzaj>
      <item>Odvjetničko društvo Monterisi &amp; partneri društvo s ograničenom odgovornošću, Lička 4/A, 21000 Split punomoćnik sudionika u postupku Stečajna masa iza ORSOLINI d.o.o. za turizam, ugostiteljstvo i trgovinu u stečaju</item>
    </izvorni_sadrzaj>
    <derivirana_varijabla naziv="DomainObject.Predmet.OstaliListFormatedWithAdress_1">
      <item>Odvjetničko društvo Monterisi &amp; partneri društvo s ograničenom odgovornošću, Lička 4/A, 21000 Split punomoćnik sudionika u postupku Stečajna masa iza ORSOLINI d.o.o. za turizam, ugostiteljstvo i trgovinu u stečaju</item>
    </derivirana_varijabla>
  </DomainObject.Predmet.OstaliListFormatedWithAdress>
  <DomainObject.Predmet.OstaliListFormatedWithAdressOIB>
    <izvorni_sadrzaj>
      <item>Odvjetničko društvo Monterisi &amp; partneri društvo s ograničenom odgovornošću, OIB 61945831634, Lička 4/A, 21000 Split punomoćnik sudionika u postupku Stečajna masa iza ORSOLINI d.o.o. za turizam, ugostiteljstvo i trgovinu u stečaju</item>
    </izvorni_sadrzaj>
    <derivirana_varijabla naziv="DomainObject.Predmet.OstaliListFormatedWithAdressOIB_1">
      <item>Odvjetničko društvo Monterisi &amp; partneri društvo s ograničenom odgovornošću, OIB 61945831634, Lička 4/A, 21000 Split punomoćnik sudionika u postupku Stečajna masa iza ORSOLINI d.o.o. za turizam, ugostiteljstvo i trgovinu u stečaju</item>
    </derivirana_varijabla>
  </DomainObject.Predmet.OstaliListFormatedWithAdressOIB>
  <DomainObject.Predmet.OstaliListNazivFormated>
    <izvorni_sadrzaj>
      <item>Odvjetničko društvo Monterisi &amp; partneri društvo s ograničenom odgovornošću</item>
    </izvorni_sadrzaj>
    <derivirana_varijabla naziv="DomainObject.Predmet.OstaliListNazivFormated_1">
      <item>Odvjetničko društvo Monterisi &amp; partneri društvo s ograničenom odgovornošću</item>
    </derivirana_varijabla>
  </DomainObject.Predmet.OstaliListNazivFormated>
  <DomainObject.Predmet.OstaliListNazivFormatedOIB>
    <izvorni_sadrzaj>
      <item>Odvjetničko društvo Monterisi &amp; partneri društvo s ograničenom odgovornošću, OIB 61945831634</item>
    </izvorni_sadrzaj>
    <derivirana_varijabla naziv="DomainObject.Predmet.OstaliListNazivFormatedOIB_1">
      <item>Odvjetničko društvo Monterisi &amp; partneri društvo s ograničenom odgovornošću, OIB 61945831634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St-60/2017-21</izvorni_sadrzaj>
    <derivirana_varijabla naziv="DomainObject.PoslovniBrojDokumenta_1">St-60/2017-21</derivirana_varijabla>
  </DomainObject.PoslovniBrojDokumenta>
  <DomainObject.Predmet.StrankaIDrugi>
    <izvorni_sadrzaj>FINANCIJSKA AGENCIJA  RC SPLIT</izvorni_sadrzaj>
    <derivirana_varijabla naziv="DomainObject.Predmet.StrankaIDrugi_1">FINANCIJSKA AGENCIJA  RC SPLIT</derivirana_varijabla>
  </DomainObject.Predmet.StrankaIDrugi>
  <DomainObject.Predmet.ProtustrankaIDrugi>
    <izvorni_sadrzaj>Stečajna masa iza ORSOLINI d.o.o. za turizam, ugostiteljstvo i trgovinu u stečaju</izvorni_sadrzaj>
    <derivirana_varijabla naziv="DomainObject.Predmet.ProtustrankaIDrugi_1">Stečajna masa iza ORSOLINI d.o.o. za turizam, ugostiteljstvo i trgovinu u stečaju</derivirana_varijabla>
  </DomainObject.Predmet.ProtustrankaIDrugi>
  <DomainObject.Predmet.StrankaIDrugiAdressOIB>
    <izvorni_sadrzaj>FINANCIJSKA AGENCIJA  RC SPLIT, OIB 85821130368, Mažuranićevo šetalište 24b, 21000 Split</izvorni_sadrzaj>
    <derivirana_varijabla naziv="DomainObject.Predmet.StrankaIDrugiAdressOIB_1">FINANCIJSKA AGENCIJA  RC SPLIT, OIB 85821130368, Mažuranićevo šetalište 24b, 21000 Split</derivirana_varijabla>
  </DomainObject.Predmet.StrankaIDrugiAdressOIB>
  <DomainObject.Predmet.ProtustrankaIDrugiAdressOIB>
    <izvorni_sadrzaj>Stečajna masa iza ORSOLINI d.o.o. za turizam, ugostiteljstvo i trgovinu u stečaju, OIB 08098366352, Kneza Domagoja 3, 21260 Zmijavci</izvorni_sadrzaj>
    <derivirana_varijabla naziv="DomainObject.Predmet.ProtustrankaIDrugiAdressOIB_1">Stečajna masa iza ORSOLINI d.o.o. za turizam, ugostiteljstvo i trgovinu u stečaju, OIB 08098366352, Kneza Domagoja 3,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ORSOLINI d.o.o. za turizam, ugostiteljstvo i trgovinu u stečaju</item>
      <item>FINANCIJSKA AGENCIJA  RC SPLIT</item>
      <item>Odvjetničko društvo Monterisi &amp; partneri društvo s ograničenom odgovornošću</item>
    </izvorni_sadrzaj>
    <derivirana_varijabla naziv="DomainObject.Predmet.SudioniciListNaziv_1">
      <item>Stečajna masa iza ORSOLINI d.o.o. za turizam, ugostiteljstvo i trgovinu u stečaju</item>
      <item>FINANCIJSKA AGENCIJA  RC SPLIT</item>
      <item>Odvjetničko društvo Monterisi &amp; partneri društvo s ograničenom odgovornošću</item>
    </derivirana_varijabla>
  </DomainObject.Predmet.SudioniciListNaziv>
  <DomainObject.Predmet.SudioniciListAdressOIB>
    <izvorni_sadrzaj>
      <item>Stečajna masa iza ORSOLINI d.o.o. za turizam, ugostiteljstvo i trgovinu u stečaju, OIB 08098366352, Kneza Domagoja 3,21260 Zmijavci</item>
      <item>FINANCIJSKA AGENCIJA  RC SPLIT, OIB 85821130368, Mažuranićevo šetalište 24b,21000 Split</item>
      <item>Odvjetničko društvo Monterisi &amp; partneri društvo s ograničenom odgovornošću, OIB 61945831634, Lička 4/A,21000 Split</item>
    </izvorni_sadrzaj>
    <derivirana_varijabla naziv="DomainObject.Predmet.SudioniciListAdressOIB_1">
      <item>Stečajna masa iza ORSOLINI d.o.o. za turizam, ugostiteljstvo i trgovinu u stečaju, OIB 08098366352, Kneza Domagoja 3,21260 Zmijavci</item>
      <item>FINANCIJSKA AGENCIJA  RC SPLIT, OIB 85821130368, Mažuranićevo šetalište 24b,21000 Split</item>
      <item>Odvjetničko društvo Monterisi &amp; partneri društvo s ograničenom odgovornošću, OIB 61945831634, Lička 4/A,21000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08098366352</item>
      <item>, OIB 85821130368</item>
      <item>, OIB 61945831634</item>
    </izvorni_sadrzaj>
    <derivirana_varijabla naziv="DomainObject.Predmet.SudioniciListNazivOIB_1">
      <item>, OIB 08098366352</item>
      <item>, OIB 85821130368</item>
      <item>, OIB 61945831634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819</properties:Words>
  <properties:Characters>4497</properties:Characters>
  <properties:Lines>112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2017-07-20T10:27:00Z</dcterms:created>
  <dc:creator>Jozo Ćaleta</dc:creator>
  <cp:lastModifiedBy>Jozo Ćaleta</cp:lastModifiedBy>
  <dcterms:modified xmlns:xsi="http://www.w3.org/2001/XMLSchema-instance" xsi:type="dcterms:W3CDTF">2017-07-20T10:29:00Z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St-60/2017-21 / Zapisnik - Završno ročište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