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2783" w14:paraId="7eb2783" w:rsidRDefault="001B0455" w:rsidP="001B0455" w:rsidR="001B0455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455" w:rsidP="001B0455" w:rsidR="001B0455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B0455" w:rsidP="001B0455" w:rsidR="001B0455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B0455" w:rsidP="001B0455" w:rsidR="001B04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B0455" w:rsidP="001B0455" w:rsidR="001B0455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B0455" w:rsidP="001B0455" w:rsidR="001B0455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B0455" w:rsidP="001B0455" w:rsidR="001B0455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1B0455" w:rsidP="001B0455" w:rsidR="001B0455" w:rsidRPr="00CF72AC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9995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A2512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DEKORATIV d. o. o. Pazin, Štranjga 6, OIB 93143637085, MBS 040052949, 15. veljače 2016.</w:t>
      </w:r>
    </w:p>
    <w:p w:rsidRDefault="001B0455" w:rsidP="001B0455" w:rsidR="001B045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1B0455" w:rsidP="001B0455" w:rsidR="001B0455" w:rsidRPr="00CF72AC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>
      <w:pPr>
        <w:ind w:firstLine="708"/>
        <w:rPr>
          <w:rFonts w:cs="Times New Roman" w:eastAsia="Times New Roman"/>
          <w:szCs w:val="24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DEKORATIV d. o. o. Pazin, Štranjga 6, OIB 93143637085, MBS 040052949</w:t>
      </w:r>
      <w:r>
        <w:rPr>
          <w:rFonts w:cs="Times New Roman" w:eastAsia="Times New Roman"/>
          <w:szCs w:val="24"/>
        </w:rPr>
        <w:t>.</w:t>
      </w:r>
    </w:p>
    <w:p w:rsidRDefault="001B0455" w:rsidP="001B0455" w:rsidR="001B0455" w:rsidRPr="000B53E2">
      <w:pPr>
        <w:ind w:firstLine="708"/>
        <w:rPr>
          <w:lang w:eastAsia="hr-HR"/>
        </w:rPr>
      </w:pPr>
    </w:p>
    <w:p w:rsidRDefault="001B0455" w:rsidP="001B0455" w:rsidR="001B0455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</w:t>
      </w:r>
      <w:r w:rsidR="003259C0">
        <w:rPr>
          <w:rFonts w:cs="Times New Roman" w:eastAsia="Times New Roman"/>
          <w:szCs w:val="24"/>
          <w:lang w:eastAsia="hr-HR"/>
        </w:rPr>
        <w:t>prijedlozima vjerovnika</w:t>
      </w:r>
      <w:r>
        <w:rPr>
          <w:rFonts w:cs="Times New Roman" w:eastAsia="Times New Roman"/>
          <w:szCs w:val="24"/>
          <w:lang w:eastAsia="hr-HR"/>
        </w:rPr>
        <w:t xml:space="preserve">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DEKORATIV d. o. o. Pazin, Štranjga 6, OIB 93143637085, MBS 040052949, odlučit će se posebnim rješenjem za što će se predmetu dodijeliti novi posl. br. </w:t>
      </w:r>
    </w:p>
    <w:p w:rsidRDefault="001B0455" w:rsidP="001B0455" w:rsidR="001B0455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jc w:val="center"/>
      </w:pPr>
      <w:r w:rsidRPr="00CF72AC">
        <w:t>Obrazloženje</w:t>
      </w:r>
    </w:p>
    <w:p w:rsidRDefault="001B0455" w:rsidP="001B0455" w:rsidR="001B045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1B045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DEKORATIV d. o. o. Pazin, budući da su za to bili ispunjeni uvjeti predviđeni čl. 428. Stečajnog zakona (Narodne novine br. 71/15), sukladno čl. 430. Stečajnog zakona, </w:t>
      </w:r>
      <w:r w:rsidRPr="001B0455">
        <w:rPr>
          <w:rFonts w:cs="Times New Roman" w:eastAsia="Times New Roman"/>
          <w:szCs w:val="24"/>
          <w:lang w:eastAsia="hr-HR"/>
        </w:rPr>
        <w:t>ovosudnim rješenjem posl. br. 11 St-2</w:t>
      </w:r>
      <w:r>
        <w:rPr>
          <w:rFonts w:cs="Times New Roman" w:eastAsia="Times New Roman"/>
          <w:szCs w:val="24"/>
          <w:lang w:eastAsia="hr-HR"/>
        </w:rPr>
        <w:t>48</w:t>
      </w:r>
      <w:r w:rsidRPr="001B0455">
        <w:rPr>
          <w:rFonts w:cs="Times New Roman" w:eastAsia="Times New Roman"/>
          <w:szCs w:val="24"/>
          <w:lang w:eastAsia="hr-HR"/>
        </w:rPr>
        <w:t>/2015-3 od 17. studenog 2015. pokrenut je skraćeni stečajni postupak te je 18. studenog 2015. na mrežnoj stranici e-Oglasna ploča sudova objavljen oglas posl. br. 11 St-2</w:t>
      </w:r>
      <w:r>
        <w:rPr>
          <w:rFonts w:cs="Times New Roman" w:eastAsia="Times New Roman"/>
          <w:szCs w:val="24"/>
          <w:lang w:eastAsia="hr-HR"/>
        </w:rPr>
        <w:t>48</w:t>
      </w:r>
      <w:r w:rsidRPr="001B0455">
        <w:rPr>
          <w:rFonts w:cs="Times New Roman" w:eastAsia="Times New Roman"/>
          <w:szCs w:val="24"/>
          <w:lang w:eastAsia="hr-HR"/>
        </w:rPr>
        <w:t xml:space="preserve">/2015-4 kojim su, između ostalog, pozvani vjerovnici dužnika da najkasnije u roku od 45 dana od objave oglasa predlože otvaranje stečajnog postupka nad dužnikom. </w:t>
      </w:r>
    </w:p>
    <w:p w:rsidRDefault="001B0455" w:rsidP="001B0455" w:rsidR="001B045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Hrvatska, Ministarstvo financija, Porezna uprava, Područni ured Istra, Primorje, Lika, po Županijskom državnom odvjetništvu u Puli – Pola, 31. prosinca 2015. dostavila je podnesak (predan na poštu preporučeno 30. prosinca 2015.) kojim je, kao vjerovnik, predložila otvaranje stečajnog postupka nad dužnikom. </w:t>
      </w:r>
    </w:p>
    <w:p w:rsidRDefault="001B0455" w:rsidP="001B0455" w:rsidR="001B045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Ujedno su na propisano</w:t>
      </w:r>
      <w:r w:rsidR="003259C0">
        <w:rPr>
          <w:rFonts w:cs="Times New Roman" w:eastAsia="Times New Roman"/>
          <w:szCs w:val="24"/>
          <w:lang w:eastAsia="hr-HR"/>
        </w:rPr>
        <w:t>m</w:t>
      </w:r>
      <w:r>
        <w:rPr>
          <w:rFonts w:cs="Times New Roman" w:eastAsia="Times New Roman"/>
          <w:szCs w:val="24"/>
          <w:lang w:eastAsia="hr-HR"/>
        </w:rPr>
        <w:t xml:space="preserve"> obrascu prijedlog za otvaranje stečajnog postupka podnijeli i vjerovnici H-ABDUCO d. o. o. Zagreb (4. siječnja 2016., predan na poštu preporučeno 31. prosinca 2015.) i ERSTE &amp; STEIERMARKISCHE BANK d. d. Rijeka, po punomoćnicima iz Zajedničkog odvjetničkog ureda </w:t>
      </w:r>
      <w:r w:rsidR="00B86A8D">
        <w:rPr>
          <w:rFonts w:cs="Times New Roman" w:eastAsia="Times New Roman"/>
          <w:szCs w:val="24"/>
          <w:lang w:eastAsia="hr-HR"/>
        </w:rPr>
        <w:t>Mirku</w:t>
      </w:r>
      <w:r>
        <w:rPr>
          <w:rFonts w:cs="Times New Roman" w:eastAsia="Times New Roman"/>
          <w:szCs w:val="24"/>
          <w:lang w:eastAsia="hr-HR"/>
        </w:rPr>
        <w:t xml:space="preserve"> Juričić</w:t>
      </w:r>
      <w:r w:rsidR="00B86A8D">
        <w:rPr>
          <w:rFonts w:cs="Times New Roman" w:eastAsia="Times New Roman"/>
          <w:szCs w:val="24"/>
          <w:lang w:eastAsia="hr-HR"/>
        </w:rPr>
        <w:t>u</w:t>
      </w:r>
      <w:r>
        <w:rPr>
          <w:rFonts w:cs="Times New Roman" w:eastAsia="Times New Roman"/>
          <w:szCs w:val="24"/>
          <w:lang w:eastAsia="hr-HR"/>
        </w:rPr>
        <w:t>, Kristijan</w:t>
      </w:r>
      <w:r w:rsidR="00B86A8D">
        <w:rPr>
          <w:rFonts w:cs="Times New Roman" w:eastAsia="Times New Roman"/>
          <w:szCs w:val="24"/>
          <w:lang w:eastAsia="hr-HR"/>
        </w:rPr>
        <w:t>u Lanči i Vlatki</w:t>
      </w:r>
      <w:r>
        <w:rPr>
          <w:rFonts w:cs="Times New Roman" w:eastAsia="Times New Roman"/>
          <w:szCs w:val="24"/>
          <w:lang w:eastAsia="hr-HR"/>
        </w:rPr>
        <w:t xml:space="preserve"> Juričić Pizzul, (4. siječnja 2016., predan na poštu preporučeno 31. prosinca 2015.)</w:t>
      </w:r>
    </w:p>
    <w:p w:rsidRDefault="001B0455" w:rsidP="001B0455" w:rsidR="001B04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0455" w:rsidP="001B0455" w:rsidR="001B045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Budući da</w:t>
      </w:r>
      <w:r w:rsidR="003259C0">
        <w:rPr>
          <w:rFonts w:cs="Times New Roman" w:eastAsia="Times New Roman"/>
          <w:szCs w:val="24"/>
          <w:lang w:eastAsia="hr-HR"/>
        </w:rPr>
        <w:t xml:space="preserve"> su vjerovnici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259C0">
        <w:rPr>
          <w:rFonts w:cs="Times New Roman" w:eastAsia="Times New Roman"/>
          <w:szCs w:val="24"/>
          <w:lang w:eastAsia="hr-HR"/>
        </w:rPr>
        <w:t>predložili</w:t>
      </w:r>
      <w:r>
        <w:rPr>
          <w:rFonts w:cs="Times New Roman" w:eastAsia="Times New Roman"/>
          <w:szCs w:val="24"/>
          <w:lang w:eastAsia="hr-HR"/>
        </w:rPr>
        <w:t xml:space="preserve"> otvaranje stečajnog postupka</w:t>
      </w:r>
      <w:r w:rsidR="003259C0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nisu se ispunile pretpostavke za istodobno otvaranje i zaključenje skraćenog stečajnog postupka predviđene čl. 431. Stečajnog zakona. </w:t>
      </w:r>
    </w:p>
    <w:p w:rsidRDefault="001B0455" w:rsidP="001B0455" w:rsidR="001B045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Stoga je postupak provedbe skraćenog stečajnog postupka nad dužnikom, na temelju odredbe čl. 433. Stečajnog zakona, valjalo obustaviti. U skladu s navedenom odredbom, odlučeno je da će se o prijedlo</w:t>
      </w:r>
      <w:r w:rsidR="001C4D07">
        <w:rPr>
          <w:rFonts w:cs="Times New Roman" w:eastAsia="Times New Roman"/>
          <w:szCs w:val="24"/>
          <w:lang w:eastAsia="hr-HR"/>
        </w:rPr>
        <w:t>zima</w:t>
      </w:r>
      <w:r>
        <w:rPr>
          <w:rFonts w:cs="Times New Roman" w:eastAsia="Times New Roman"/>
          <w:szCs w:val="24"/>
          <w:lang w:eastAsia="hr-HR"/>
        </w:rPr>
        <w:t xml:space="preserve"> vjerovnika za otvaranje stečajnog postupka, odgovarajućom primjenom općih odredbi stečajnog postupka, odlučiti posebnim rješenjem.</w:t>
      </w:r>
    </w:p>
    <w:p w:rsidRDefault="001B0455" w:rsidP="001B0455" w:rsidR="001B0455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15.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1B0455" w:rsidP="001B0455" w:rsidR="001B0455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1B0455" w:rsidP="001B0455" w:rsidR="001B0455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1C4D07">
        <w:rPr>
          <w:rFonts w:cs="Times New Roman" w:eastAsia="Times New Roman"/>
          <w:szCs w:val="24"/>
          <w:lang w:eastAsia="hr-HR"/>
        </w:rPr>
        <w:t>, v. r.</w:t>
      </w:r>
    </w:p>
    <w:p w:rsidRDefault="001B0455" w:rsidP="001B0455" w:rsidR="001B045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1B0455" w:rsidP="001B0455" w:rsidR="001B0455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1B0455" w:rsidP="001B0455" w:rsidR="001B0455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1B0455" w:rsidP="001B0455" w:rsidR="001B045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1B0455" w:rsidP="001B0455" w:rsidR="001B0455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rPr>
          <w:rFonts w:cs="Times New Roman" w:eastAsia="Times New Roman"/>
          <w:szCs w:val="24"/>
          <w:lang w:eastAsia="hr-HR"/>
        </w:rPr>
      </w:pPr>
    </w:p>
    <w:p w:rsidRDefault="001B0455" w:rsidP="001B0455" w:rsidR="001B045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1B0455" w:rsidP="001B0455" w:rsidR="001B0455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1. dužnik </w:t>
      </w:r>
      <w:r w:rsidR="003259C0">
        <w:rPr>
          <w:rFonts w:cs="Times New Roman" w:eastAsia="Times New Roman"/>
          <w:szCs w:val="24"/>
          <w:lang w:eastAsia="hr-HR"/>
        </w:rPr>
        <w:t>DEKORATIV d. o. o. Pazin, Štranjga 6,</w:t>
      </w:r>
    </w:p>
    <w:p w:rsidRDefault="00B86A8D" w:rsidP="001B0455" w:rsidR="001B045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</w:t>
      </w:r>
      <w:r w:rsidR="001B0455">
        <w:rPr>
          <w:rFonts w:eastAsiaTheme="minorEastAsia"/>
          <w:lang w:eastAsia="hr-HR"/>
        </w:rPr>
        <w:t xml:space="preserve"> zastupni</w:t>
      </w:r>
      <w:r>
        <w:rPr>
          <w:rFonts w:eastAsiaTheme="minorEastAsia"/>
          <w:lang w:eastAsia="hr-HR"/>
        </w:rPr>
        <w:t>k</w:t>
      </w:r>
      <w:r w:rsidR="001B0455">
        <w:rPr>
          <w:rFonts w:eastAsiaTheme="minorEastAsia"/>
          <w:lang w:eastAsia="hr-HR"/>
        </w:rPr>
        <w:t xml:space="preserve"> dužnika – </w:t>
      </w:r>
      <w:r>
        <w:rPr>
          <w:rFonts w:eastAsiaTheme="minorEastAsia"/>
          <w:lang w:eastAsia="hr-HR"/>
        </w:rPr>
        <w:t>Boris Carević, Rijeka, I. G. Kovačića 18,</w:t>
      </w:r>
    </w:p>
    <w:p w:rsidRDefault="001B0455" w:rsidP="001B0455" w:rsidR="001B0455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Republika Hrvatska, Ministarstvo financija, </w:t>
      </w:r>
      <w:r>
        <w:rPr>
          <w:rFonts w:cs="Times New Roman" w:eastAsia="Times New Roman"/>
          <w:szCs w:val="24"/>
          <w:lang w:eastAsia="hr-HR"/>
        </w:rPr>
        <w:t>Porezna uprava, Područni ured Istra, Primorje, Lika, po Županijskom državnom odvjetništvu u Puli – Pola,</w:t>
      </w:r>
      <w:r w:rsidRPr="00024AA5">
        <w:t xml:space="preserve"> </w:t>
      </w:r>
      <w:r w:rsidRPr="00024AA5">
        <w:rPr>
          <w:rFonts w:cs="Times New Roman" w:eastAsia="Times New Roman"/>
          <w:szCs w:val="24"/>
          <w:lang w:eastAsia="hr-HR"/>
        </w:rPr>
        <w:t>Pula, Kranjčevićeva 8,</w:t>
      </w:r>
      <w:r>
        <w:rPr>
          <w:rFonts w:cs="Times New Roman" w:eastAsia="Times New Roman"/>
          <w:szCs w:val="24"/>
          <w:lang w:eastAsia="hr-HR"/>
        </w:rPr>
        <w:t xml:space="preserve"> na broj: S-DO-</w:t>
      </w:r>
      <w:r w:rsidR="00B86A8D">
        <w:rPr>
          <w:rFonts w:cs="Times New Roman" w:eastAsia="Times New Roman"/>
          <w:szCs w:val="24"/>
          <w:lang w:eastAsia="hr-HR"/>
        </w:rPr>
        <w:t>99/2015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B86A8D" w:rsidP="001B0455" w:rsidR="00B86A8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H-ABDUCO d. o. o. Zagreb, Slavonska avenija 6a,</w:t>
      </w:r>
    </w:p>
    <w:p w:rsidRDefault="00B86A8D" w:rsidP="001B0455" w:rsidR="00B86A8D">
      <w:pPr>
        <w:rPr>
          <w:rFonts w:eastAsiaTheme="minorEastAsia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ERSTE &amp; STEIERMARKISCHE BANK d. d. Rijeka, po pun. iz ZOU Mirku Juričiću, Kristijanu Lanči i Vlatki Juričić Pizzul, odvjetnicima u Opatiji, M. Tita 28, </w:t>
      </w:r>
    </w:p>
    <w:p w:rsidRDefault="00B86A8D" w:rsidP="001B0455" w:rsidR="001B045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6</w:t>
      </w:r>
      <w:r w:rsidR="001B0455" w:rsidRPr="00D9485F">
        <w:rPr>
          <w:rFonts w:eastAsiaTheme="minorEastAsia"/>
          <w:lang w:eastAsia="hr-HR"/>
        </w:rPr>
        <w:t>.</w:t>
      </w:r>
      <w:r w:rsidR="001B0455">
        <w:rPr>
          <w:rFonts w:eastAsiaTheme="minorEastAsia"/>
          <w:lang w:eastAsia="hr-HR"/>
        </w:rPr>
        <w:t xml:space="preserve"> </w:t>
      </w:r>
      <w:r w:rsidR="001B0455" w:rsidRPr="00D9485F">
        <w:rPr>
          <w:rFonts w:eastAsiaTheme="minorEastAsia"/>
          <w:lang w:eastAsia="hr-HR"/>
        </w:rPr>
        <w:t xml:space="preserve">mrežna </w:t>
      </w:r>
      <w:r w:rsidR="001B0455">
        <w:rPr>
          <w:rFonts w:eastAsiaTheme="minorEastAsia"/>
          <w:lang w:eastAsia="hr-HR"/>
        </w:rPr>
        <w:t xml:space="preserve">stranica </w:t>
      </w:r>
      <w:r>
        <w:rPr>
          <w:rFonts w:eastAsiaTheme="minorEastAsia"/>
          <w:lang w:eastAsia="hr-HR"/>
        </w:rPr>
        <w:t>e-Oglasna ploča sudova (8 dana).</w:t>
      </w:r>
    </w:p>
    <w:p w:rsidRDefault="00B86A8D" w:rsidP="001B0455" w:rsidR="00B86A8D" w:rsidRPr="00D9485F">
      <w:pPr>
        <w:rPr>
          <w:rFonts w:eastAsiaTheme="minorEastAsia"/>
          <w:lang w:eastAsia="hr-HR"/>
        </w:rPr>
      </w:pPr>
    </w:p>
    <w:p w:rsidRDefault="001B0455" w:rsidP="001B0455" w:rsidR="001B0455" w:rsidRPr="00CF72AC">
      <w:pPr>
        <w:rPr>
          <w:rFonts w:eastAsiaTheme="minorEastAsia"/>
          <w:lang w:eastAsia="hr-HR"/>
        </w:rPr>
      </w:pPr>
    </w:p>
    <w:p w:rsidRDefault="001B0455" w:rsidP="001B0455" w:rsidR="001B0455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1B0455" w:rsidP="001B0455" w:rsidR="001B0455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1B0455" w:rsidP="001B0455" w:rsidR="001B0455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1C4D07">
        <w:rPr>
          <w:rFonts w:cs="Times New Roman" w:eastAsia="Times New Roman"/>
          <w:szCs w:val="24"/>
          <w:lang w:eastAsia="hr-HR"/>
        </w:rPr>
        <w:t>, v. r.</w:t>
      </w:r>
    </w:p>
    <w:p w:rsidRDefault="001B0455" w:rsidP="001B0455" w:rsidR="001B0455" w:rsidRPr="00CF72AC">
      <w:pPr>
        <w:rPr>
          <w:rFonts w:eastAsiaTheme="minorEastAsia"/>
          <w:lang w:eastAsia="hr-HR"/>
        </w:rPr>
      </w:pPr>
    </w:p>
    <w:p w:rsidRDefault="001B0455" w:rsidP="001B0455" w:rsidR="001B0455"/>
    <w:p w:rsidRDefault="001B0455" w:rsidP="001B0455" w:rsidR="001B0455"/>
    <w:p w:rsidRDefault="001B0455" w:rsidP="001B0455" w:rsidR="001B0455"/>
    <w:p w:rsidRDefault="001B0455" w:rsidP="001B0455" w:rsidR="001B0455"/>
    <w:p w:rsidRDefault="001B0455" w:rsidP="001B0455" w:rsidR="001B0455"/>
    <w:p w:rsidRDefault="001B0455" w:rsidP="001B0455" w:rsidR="001B0455"/>
    <w:p w:rsidRDefault="001B0455" w:rsidP="001B0455" w:rsidR="001B0455"/>
    <w:p w:rsidRDefault="001B0455" w:rsidP="001B0455" w:rsidR="001B0455"/>
    <w:p w:rsidRDefault="001B0455" w:rsidP="001B0455" w:rsidR="001B0455"/>
    <w:p w:rsidRDefault="004F5027" w:rsidR="004F5027"/>
    <w:sectPr w:rsidSect="003259C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D07" w:rsidP="001B0455" w:rsidR="001C4D07">
      <w:r>
        <w:separator/>
      </w:r>
    </w:p>
  </w:endnote>
  <w:endnote w:id="0" w:type="continuationSeparator">
    <w:p w:rsidRDefault="001C4D07" w:rsidP="001B0455" w:rsidR="001C4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D07" w:rsidP="001B0455" w:rsidR="001C4D07">
      <w:r>
        <w:separator/>
      </w:r>
    </w:p>
  </w:footnote>
  <w:footnote w:id="0" w:type="continuationSeparator">
    <w:p w:rsidRDefault="001C4D07" w:rsidP="001B0455" w:rsidR="001C4D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D07" w:rsidP="001B0455" w:rsidR="001C4D07" w:rsidRPr="001B0455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7F8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St-248/2015-8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D07" w:rsidP="003259C0" w:rsidR="001C4D07" w:rsidRPr="005153B5">
    <w:pPr>
      <w:pStyle w:val="Zaglavlje"/>
      <w:jc w:val="right"/>
    </w:pPr>
    <w:r>
      <w:rPr>
        <w:szCs w:val="24"/>
      </w:rPr>
      <w:t>11 St-248/2015-8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848"/>
    <w:rsid w:val="001B0455"/>
    <w:rsid w:val="001B0848"/>
    <w:rsid w:val="001C4D07"/>
    <w:rsid w:val="00297F8F"/>
    <w:rsid w:val="003259C0"/>
    <w:rsid w:val="00355E95"/>
    <w:rsid w:val="004F5027"/>
    <w:rsid w:val="009120E3"/>
    <w:rsid w:val="00B86A8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4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0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04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04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04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0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04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97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F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F8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F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F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4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0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04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04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04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B0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04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97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F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F8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F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F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RH, Ministarstvo financija, Porezna uprava, Područni ured Istra, Primorje, Gorski kotar i Lika</item>
      <item>ŽDO PULA</item>
      <item>H-ABDUCO d.o.o. ZAGREB</item>
      <item>ERSTE&amp;STEIERMÄRKISCHE BANKA d.d. RIJEKA</item>
      <item>ZOU Mirko Juričić, Kristijan Lanča i Vlatka Juričić Pizzul</item>
    </izvorni_sadrzaj>
    <derivirana_varijabla naziv="DomainObject.Predmet.OstaliListFormated_1">
      <item>RH, Ministarstvo financija, Porezna uprava, Područni ured Istra, Primorje, Gorski kotar i Lika</item>
      <item>ŽDO PULA</item>
      <item>H-ABDUCO d.o.o. ZAGREB</item>
      <item>ERSTE&amp;STEIERMÄRKISCHE BANKA d.d. RIJEKA</item>
      <item>ZOU Mirko Juričić, Kristijan Lanča i Vlatka Juričić Pizzul</item>
    </derivirana_varijabla>
  </DomainObject.Predmet.OstaliListFormated>
  <DomainObject.Predmet.OstaliListFormatedOIB>
    <izvorni_sadrzaj>
      <item>RH, Ministarstvo financija, Porezna uprava, Područni ured Istra, Primorje, Gorski kotar i Lika, OIB 52634238587</item>
      <item>ŽDO PULA</item>
      <item>H-ABDUCO d.o.o. ZAGREB, OIB 13667298928</item>
      <item>ERSTE&amp;STEIERMÄRKISCHE BANKA d.d. RIJEKA, OIB 23057039320</item>
      <item>ZOU Mirko Juričić, Kristijan Lanča i Vlatka Juričić Pizzul</item>
    </izvorni_sadrzaj>
    <derivirana_varijabla naziv="DomainObject.Predmet.OstaliListFormatedOIB_1">
      <item>RH, Ministarstvo financija, Porezna uprava, Područni ured Istra, Primorje, Gorski kotar i Lika, OIB 52634238587</item>
      <item>ŽDO PULA</item>
      <item>H-ABDUCO d.o.o. ZAGREB, OIB 13667298928</item>
      <item>ERSTE&amp;STEIERMÄRKISCHE BANKA d.d. RIJEKA, OIB 23057039320</item>
      <item>ZOU Mirko Juričić, Kristijan Lanča i Vlatka Juričić Pizzul</item>
    </derivirana_varijabla>
  </DomainObject.Predmet.OstaliListFormatedOIB>
  <DomainObject.Predmet.OstaliListFormatedWithAdress>
    <izvorni_sadrzaj>
      <item>RH, Ministarstvo financija, Porezna uprava, Područni ured Istra, Primorje, Gorski kotar i Lika</item>
      <item>ŽDO PULA</item>
      <item>H-ABDUCO d.o.o. ZAGREB, Slavonska avenija 6A, 10000 Zagreb</item>
      <item>ERSTE&amp;STEIERMÄRKISCHE BANKA d.d. RIJEKA, Jadranski Trg 3/a, 51000 Rijeka</item>
      <item>ZOU Mirko Juričić, Kristijan Lanča i Vlatka Juričić Pizzul, M. Tita 28, 51410 Opatija</item>
    </izvorni_sadrzaj>
    <derivirana_varijabla naziv="DomainObject.Predmet.OstaliListFormatedWithAdress_1">
      <item>RH, Ministarstvo financija, Porezna uprava, Područni ured Istra, Primorje, Gorski kotar i Lika</item>
      <item>ŽDO PULA</item>
      <item>H-ABDUCO d.o.o. ZAGREB, Slavonska avenija 6A, 10000 Zagreb</item>
      <item>ERSTE&amp;STEIERMÄRKISCHE BANKA d.d. RIJEKA, Jadranski Trg 3/a, 51000 Rijeka</item>
      <item>ZOU Mirko Juričić, Kristijan Lanča i Vlatka Juričić Pizzul, M. Tita 28, 51410 Opatija</item>
    </derivirana_varijabla>
  </DomainObject.Predmet.OstaliListFormatedWithAdress>
  <DomainObject.Predmet.OstaliListFormatedWithAdressOIB>
    <izvorni_sadrzaj>
      <item>RH, Ministarstvo financija, Porezna uprava, Područni ured Istra, Primorje, Gorski kotar i Lika, OIB 52634238587</item>
      <item>ŽDO PULA</item>
      <item>H-ABDUCO d.o.o. ZAGREB, OIB 13667298928, Slavonska avenija 6A, 10000 Zagreb</item>
      <item>ERSTE&amp;STEIERMÄRKISCHE BANKA d.d. RIJEKA, OIB 23057039320, Jadranski Trg 3/a, 51000 Rijeka</item>
      <item>ZOU Mirko Juričić, Kristijan Lanča i Vlatka Juričić Pizzul, M. Tita 28, 51410 Opatija</item>
    </izvorni_sadrzaj>
    <derivirana_varijabla naziv="DomainObject.Predmet.OstaliListFormatedWithAdressOIB_1">
      <item>RH, Ministarstvo financija, Porezna uprava, Područni ured Istra, Primorje, Gorski kotar i Lika, OIB 52634238587</item>
      <item>ŽDO PULA</item>
      <item>H-ABDUCO d.o.o. ZAGREB, OIB 13667298928, Slavonska avenija 6A, 10000 Zagreb</item>
      <item>ERSTE&amp;STEIERMÄRKISCHE BANKA d.d. RIJEKA, OIB 23057039320, Jadranski Trg 3/a, 51000 Rijeka</item>
      <item>ZOU Mirko Juričić, Kristijan Lanča i Vlatka Juričić Pizzul, M. Tita 28, 51410 Opatija</item>
    </derivirana_varijabla>
  </DomainObject.Predmet.OstaliListFormatedWithAdressOIB>
  <DomainObject.Predmet.OstaliListNazivFormated>
    <izvorni_sadrzaj>
      <item>RH, Ministarstvo financija, Porezna uprava, Područni ured Istra, Primorje, Gorski kotar i Lika</item>
      <item>ŽDO PULA</item>
      <item>H-ABDUCO d.o.o. ZAGREB</item>
      <item>ERSTE&amp;STEIERMÄRKISCHE BANKA d.d. RIJEKA</item>
      <item>ZOU Mirko Juričić, Kristijan Lanča i Vlatka Juričić Pizzul</item>
    </izvorni_sadrzaj>
    <derivirana_varijabla naziv="DomainObject.Predmet.OstaliListNazivFormated_1">
      <item>RH, Ministarstvo financija, Porezna uprava, Područni ured Istra, Primorje, Gorski kotar i Lika</item>
      <item>ŽDO PULA</item>
      <item>H-ABDUCO d.o.o. ZAGREB</item>
      <item>ERSTE&amp;STEIERMÄRKISCHE BANKA d.d. RIJEKA</item>
      <item>ZOU Mirko Juričić, Kristijan Lanča i Vlatka Juričić Pizzul</item>
    </derivirana_varijabla>
  </DomainObject.Predmet.OstaliListNazivFormated>
  <DomainObject.Predmet.OstaliListNazivFormatedOIB>
    <izvorni_sadrzaj>
      <item>RH, Ministarstvo financija, Porezna uprava, Područni ured Istra, Primorje, Gorski kotar i Lika, OIB 52634238587</item>
      <item>ŽDO PULA</item>
      <item>H-ABDUCO d.o.o. ZAGREB, OIB 13667298928</item>
      <item>ERSTE&amp;STEIERMÄRKISCHE BANKA d.d. RIJEKA, OIB 23057039320</item>
      <item>ZOU Mirko Juričić, Kristijan Lanča i Vlatka Juričić Pizzul</item>
    </izvorni_sadrzaj>
    <derivirana_varijabla naziv="DomainObject.Predmet.OstaliListNazivFormatedOIB_1">
      <item>RH, Ministarstvo financija, Porezna uprava, Područni ured Istra, Primorje, Gorski kotar i Lika, OIB 52634238587</item>
      <item>ŽDO PULA</item>
      <item>H-ABDUCO d.o.o. ZAGREB, OIB 13667298928</item>
      <item>ERSTE&amp;STEIERMÄRKISCHE BANKA d.d. RIJEKA, OIB 23057039320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DEKORATIV d.o.o. PAZIN</item>
      <item>RH, Ministarstvo financija, Porezna uprava, Područni ured Istra, Primorje, Gorski kotar i Lika</item>
      <item>ŽDO PULA</item>
      <item>H-ABDUCO d.o.o. ZAGREB</item>
      <item>ERSTE&amp;STEIERMÄRKISCHE BANKA d.d. RIJEKA</item>
      <item>ZOU Mirko Juričić, Kristijan Lanča i Vlatka Juričić Pizzul</item>
    </izvorni_sadrzaj>
    <derivirana_varijabla naziv="DomainObject.Predmet.SudioniciListNaziv_1">
      <item>FINANCIJSKA AGENCIJA, RC RIJEKA, PODRUŽNICA PULA, PULA</item>
      <item>DEKORATIV d.o.o. PAZIN</item>
      <item>RH, Ministarstvo financija, Porezna uprava, Područni ured Istra, Primorje, Gorski kotar i Lika</item>
      <item>ŽDO PULA</item>
      <item>H-ABDUCO d.o.o. ZAGREB</item>
      <item>ERSTE&amp;STEIERMÄRKISCHE BANKA d.d. RIJEKA</item>
      <item>ZOU Mirko Juričić, Kristijan Lanča i Vlatka Juričić Pizzul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DEKORATIV d.o.o. PAZIN, OIB 93143637085, Štranjga 6,52000 Pazin</item>
      <item>RH, Ministarstvo financija, Porezna uprava, Područni ured Istra, Primorje, Gorski kotar i Lika, OIB 52634238587</item>
      <item>ŽDO PULA</item>
      <item>H-ABDUCO d.o.o. ZAGREB, OIB 13667298928, Slavonska avenija 6A,10000 Zagreb</item>
      <item>ERSTE&amp;STEIERMÄRKISCHE BANKA d.d. RIJEKA, OIB 23057039320, Jadranski Trg 3/a,51000 Rijeka</item>
      <item>ZOU Mirko Juričić, Kristijan Lanča i Vlatka Juričić Pizzul, M. Tita 28,51410 Opatija</item>
    </izvorni_sadrzaj>
    <derivirana_varijabla naziv="DomainObject.Predmet.SudioniciListAdressOIB_1">
      <item>FINANCIJSKA AGENCIJA, RC RIJEKA, PODRUŽNICA PULA, PULA, OIB 85821130368, Giardini 5,52100 Pula</item>
      <item>DEKORATIV d.o.o. PAZIN, OIB 93143637085, Štranjga 6,52000 Pazin</item>
      <item>RH, Ministarstvo financija, Porezna uprava, Područni ured Istra, Primorje, Gorski kotar i Lika, OIB 52634238587</item>
      <item>ŽDO PULA</item>
      <item>H-ABDUCO d.o.o. ZAGREB, OIB 13667298928, Slavonska avenija 6A,10000 Zagreb</item>
      <item>ERSTE&amp;STEIERMÄRKISCHE BANKA d.d. RIJEKA, OIB 23057039320, Jadranski Trg 3/a,51000 Rijeka</item>
      <item>ZOU Mirko Juričić, Kristijan Lanča i Vlatka Juričić Pizzul, M. Tita 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93143637085</item>
      <item>, OIB 52634238587</item>
      <item>, OIB null</item>
      <item>, OIB 13667298928</item>
      <item>, OIB 23057039320</item>
      <item>, OIB null</item>
    </izvorni_sadrzaj>
    <derivirana_varijabla naziv="DomainObject.Predmet.SudioniciListNazivOIB_1">
      <item>, OIB 85821130368</item>
      <item>, OIB 93143637085</item>
      <item>, OIB 52634238587</item>
      <item>, OIB null</item>
      <item>, OIB 13667298928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3360</properties:Characters>
  <properties:Lines>93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2016-02-15T06:47:00Z</dcterms:created>
  <dc:creator>Mihaela Kaligari</dc:creator>
  <dc:description/>
  <cp:keywords/>
  <cp:lastModifiedBy>Mihaela Kaligari</cp:lastModifiedBy>
  <cp:lastPrinted>2016-02-15T09:33:00Z</cp:lastPrinted>
  <dcterms:modified xmlns:xsi="http://www.w3.org/2001/XMLSchema-instance" xsi:type="dcterms:W3CDTF">2016-02-17T06:59:00Z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