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622c" w14:paraId="5aa622c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282DDE" w:rsidP="00282DDE" w:rsidR="00282DDE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="004864FB">
        <w:t>BREKA USLUGE j.d.o.o., Sesvete, Ulica Antuna Branka Šimića 4, MBS: 081025301, OIB: 26566857623</w:t>
      </w:r>
      <w:r w:rsidRPr="00B37760">
        <w:rPr>
          <w:color w:val="000000"/>
        </w:rPr>
        <w:t xml:space="preserve">, dana </w:t>
      </w:r>
      <w:r>
        <w:rPr>
          <w:color w:val="000000"/>
        </w:rPr>
        <w:t>15.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4864FB" w:rsidRPr="004864FB">
        <w:t>Mario Brekalo, OIB: 49649537369</w:t>
      </w:r>
      <w:r w:rsidR="004864FB">
        <w:t xml:space="preserve">, </w:t>
      </w:r>
      <w:r w:rsidR="004864FB" w:rsidRPr="004864FB">
        <w:t>Sesvete, Ulica Antuna Branka Šimića 4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3.500,00 kn na žiro-račun Trgovačkog suda u Osijeku broj HR312390 0011300000200 s pozivom na broj </w:t>
      </w:r>
      <w:r w:rsidR="00BB0522" w:rsidRPr="00047B69">
        <w:t>HR05 272-</w:t>
      </w:r>
      <w:r w:rsidR="004864FB">
        <w:t>1310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5A15C8" w:rsidRPr="004864FB">
        <w:t>Mario Brekalo, OIB: 49649537369</w:t>
      </w:r>
      <w:r w:rsidR="005A15C8">
        <w:t xml:space="preserve">, </w:t>
      </w:r>
      <w:r w:rsidR="005A15C8" w:rsidRPr="004864FB">
        <w:t>Sesvete, Ulica Antuna Branka Šimića 4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5A15C8">
        <w:t>BREKA USLUGE j.d.o.o., Sesvete, Ulica Antuna Branka Šimića 4, MBS: 081025301, OIB: 26566857623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5A15C8" w:rsidP="005A15C8" w:rsidR="005A15C8">
      <w:pPr>
        <w:ind w:firstLine="708"/>
        <w:jc w:val="both"/>
      </w:pPr>
      <w:r>
        <w:t>Financijska agencija Regionalni centar Zagreb, Podružnica Zagreb, Trg svibanjskih žrtava 1995. 1, Zagreb, OIB: 85821130368, podnijela je dana 20. travnja 2017. godine Trgovačkom sudu u Zagrebu zahtjev za provedbu stečajnog postupka nad dužnikom BREKA USLUGE j.d.o.o., Sesvete, Ulica Antuna Branka Šimića 4, MBS: 081025301, OIB: 26566857623 temeljem čl. 110. st. 1. Stečajnog zakona.</w:t>
      </w:r>
    </w:p>
    <w:p w:rsidRDefault="005A15C8" w:rsidP="005A15C8" w:rsidR="005A15C8">
      <w:pPr>
        <w:jc w:val="both"/>
      </w:pPr>
    </w:p>
    <w:p w:rsidRDefault="005A15C8" w:rsidP="005A15C8" w:rsidR="005A15C8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5A15C8" w:rsidP="005A15C8" w:rsidR="005A15C8">
      <w:pPr>
        <w:ind w:firstLine="708"/>
        <w:jc w:val="both"/>
      </w:pPr>
    </w:p>
    <w:p w:rsidRDefault="005A15C8" w:rsidP="005A15C8" w:rsidR="005A15C8">
      <w:pPr>
        <w:ind w:firstLine="708"/>
        <w:jc w:val="both"/>
      </w:pPr>
      <w:r>
        <w:t>FINA u svom zahtjevu navodi da na dan 17. travnja 2017. godine dužnik u Očevidniku redoslijeda osnova za plaćanje ima evidentirane neizvršene osnove za plaćanje u neprekinutom razdoblju od 120 dana, u ukupnom iznosu od 23.874,88 kn, u koji iznos je uračunata kamata i naknada FINE za provedbu ovrhe na novčanim sredstvima dužnika. Navodi da dužnik ima 1 zaposlenog radnika.</w:t>
      </w:r>
    </w:p>
    <w:p w:rsidRDefault="005A15C8" w:rsidP="005A15C8" w:rsidR="005A15C8">
      <w:pPr>
        <w:ind w:firstLine="708"/>
        <w:jc w:val="both"/>
      </w:pPr>
    </w:p>
    <w:p w:rsidRDefault="005A15C8" w:rsidP="005A15C8" w:rsidR="005262FA">
      <w:pPr>
        <w:ind w:firstLine="708"/>
        <w:jc w:val="both"/>
      </w:pPr>
      <w:r>
        <w:t xml:space="preserve">FINA je dostavila popis računa i oročenih novčanih sredstava dužnika na dan 17. travnja 2017. te u svom podnesku od 18. travnja 2017. navodi da dužnik na dan 17. travnja 2017. u Jedinstvenom registru računa ima otvorene sljedeće račune i oročena novčana sredstva: HR0625000091101444652 </w:t>
      </w:r>
      <w:proofErr w:type="spellStart"/>
      <w:r>
        <w:t>Addiko</w:t>
      </w:r>
      <w:proofErr w:type="spellEnd"/>
      <w:r>
        <w:t xml:space="preserve"> Bank, te da na temelju čl. 112. st. 5. Stečajnog zakona dužnik na dan 17. travnja 2017. godine na ime predujma za namirenje troškova stečajnog postupka nema zaplijenjena novčana sredstva.</w:t>
      </w:r>
    </w:p>
    <w:p w:rsidRDefault="00D10DDE" w:rsidP="00D10DDE" w:rsidR="00D10DDE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8702D1">
        <w:t>1</w:t>
      </w:r>
      <w:r w:rsidR="00457378">
        <w:t>5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457378" w:rsidR="00A51821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A51821">
        <w:rPr>
          <w:color w:val="000000"/>
        </w:rPr>
        <w:t>Mario Brekalo, Sesvete, Ulica Antuna Branka Šimića 4</w:t>
      </w:r>
    </w:p>
    <w:p w:rsidRDefault="00BB0522" w:rsidP="00BB0522" w:rsidR="00A51821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A51821">
        <w:t>BREKA USLUGE j.d.o.o., Sesvete, Ulica Antuna Branka Šimića 4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BB0522" w:rsidR="00BB0522" w:rsidRPr="00047B69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3F0A75" w:rsidRPr="00047B69">
        <w:t>k</w:t>
      </w:r>
      <w:r w:rsidR="00BB0522" w:rsidRPr="00047B69">
        <w:t xml:space="preserve">al. </w:t>
      </w:r>
      <w:r w:rsidR="00423CC9">
        <w:t>09.02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lastRenderedPageBreak/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1F2" w:rsidR="00CA51F2">
      <w:r>
        <w:separator/>
      </w:r>
    </w:p>
  </w:endnote>
  <w:endnote w:id="0" w:type="continuationSeparator">
    <w:p w:rsidRDefault="00CA51F2" w:rsidR="00CA5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1F2" w:rsidR="00CA51F2">
      <w:r>
        <w:separator/>
      </w:r>
    </w:p>
  </w:footnote>
  <w:footnote w:id="0" w:type="continuationSeparator">
    <w:p w:rsidRDefault="00CA51F2" w:rsidR="00CA5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5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00AC" w:rsidP="008300AC" w:rsidR="008300AC">
    <w:pPr>
      <w:jc w:val="right"/>
    </w:pPr>
    <w:r>
      <w:t>7 St-1310/17-7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8300AC">
      <w:t>1310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5F9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DDE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86EA5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378"/>
    <w:rsid w:val="004603BA"/>
    <w:rsid w:val="004627B2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4FB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5C8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0AC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182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1F2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0DDE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95F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00A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05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105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05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5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5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00A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105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105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05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5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5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4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58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25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St-1310/2017</izvorni_sadrzaj>
    <derivirana_varijabla naziv="DomainObject.Predmet.OznakaBroj_1">St-1310/2017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BREKA USLUGE j.d.o.o.</izvorni_sadrzaj>
    <derivirana_varijabla naziv="DomainObject.Predmet.ProtustrankaFormated_1">  BREKA USLUGE j.d.o.o.</derivirana_varijabla>
  </DomainObject.Predmet.ProtustrankaFormated>
  <DomainObject.Predmet.ProtustrankaFormatedOIB>
    <izvorni_sadrzaj>  BREKA USLUGE j.d.o.o., OIB 26566857623</izvorni_sadrzaj>
    <derivirana_varijabla naziv="DomainObject.Predmet.ProtustrankaFormatedOIB_1">  BREKA USLUGE j.d.o.o., OIB 26566857623</derivirana_varijabla>
  </DomainObject.Predmet.ProtustrankaFormatedOIB>
  <DomainObject.Predmet.ProtustrankaFormatedWithAdress>
    <izvorni_sadrzaj> BREKA USLUGE j.d.o.o., Ulica Antuna Branka Šimića 4, 10360 Sesvete</izvorni_sadrzaj>
    <derivirana_varijabla naziv="DomainObject.Predmet.ProtustrankaFormatedWithAdress_1"> BREKA USLUGE j.d.o.o., Ulica Antuna Branka Šimića 4, 10360 Sesvete</derivirana_varijabla>
  </DomainObject.Predmet.ProtustrankaFormatedWithAdress>
  <DomainObject.Predmet.ProtustrankaFormatedWithAdressOIB>
    <izvorni_sadrzaj> BREKA USLUGE j.d.o.o., OIB 26566857623, Ulica Antuna Branka Šimića 4, 10360 Sesvete</izvorni_sadrzaj>
    <derivirana_varijabla naziv="DomainObject.Predmet.ProtustrankaFormatedWithAdressOIB_1"> BREKA USLUGE j.d.o.o., OIB 26566857623, Ulica Antuna Branka Šimića 4, 10360 Sesvete</derivirana_varijabla>
  </DomainObject.Predmet.ProtustrankaFormatedWithAdressOIB>
  <DomainObject.Predmet.ProtustrankaWithAdress>
    <izvorni_sadrzaj>BREKA USLUGE j.d.o.o. Ulica Antuna Branka Šimića 4, 10360 Sesvete</izvorni_sadrzaj>
    <derivirana_varijabla naziv="DomainObject.Predmet.ProtustrankaWithAdress_1">BREKA USLUGE j.d.o.o. Ulica Antuna Branka Šimića 4, 10360 Sesvete</derivirana_varijabla>
  </DomainObject.Predmet.ProtustrankaWithAdress>
  <DomainObject.Predmet.ProtustrankaWithAdressOIB>
    <izvorni_sadrzaj>BREKA USLUGE j.d.o.o., OIB 26566857623, Ulica Antuna Branka Šimića 4, 10360 Sesvete</izvorni_sadrzaj>
    <derivirana_varijabla naziv="DomainObject.Predmet.ProtustrankaWithAdressOIB_1">BREKA USLUGE j.d.o.o., OIB 26566857623, Ulica Antuna Branka Šimića 4, 10360 Sesvete</derivirana_varijabla>
  </DomainObject.Predmet.ProtustrankaWithAdressOIB>
  <DomainObject.Predmet.ProtustrankaNazivFormated>
    <izvorni_sadrzaj>BREKA USLUGE j.d.o.o.</izvorni_sadrzaj>
    <derivirana_varijabla naziv="DomainObject.Predmet.ProtustrankaNazivFormated_1">BREKA USLUGE j.d.o.o.</derivirana_varijabla>
  </DomainObject.Predmet.ProtustrankaNazivFormated>
  <DomainObject.Predmet.ProtustrankaNazivFormatedOIB>
    <izvorni_sadrzaj>BREKA USLUGE j.d.o.o., OIB 26566857623</izvorni_sadrzaj>
    <derivirana_varijabla naziv="DomainObject.Predmet.ProtustrankaNazivFormatedOIB_1">BREKA USLUGE j.d.o.o., OIB 26566857623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 USLUGE j.d.o.o.</item>
    </izvorni_sadrzaj>
    <derivirana_varijabla naziv="DomainObject.Predmet.ProtuStrankaListFormated_1">
      <item>BREKA USLUGE j.d.o.o.</item>
    </derivirana_varijabla>
  </DomainObject.Predmet.ProtuStrankaListFormated>
  <DomainObject.Predmet.ProtuStrankaListFormatedOIB>
    <izvorni_sadrzaj>
      <item>BREKA USLUGE j.d.o.o., OIB 26566857623</item>
    </izvorni_sadrzaj>
    <derivirana_varijabla naziv="DomainObject.Predmet.ProtuStrankaListFormatedOIB_1">
      <item>BREKA USLUGE j.d.o.o., OIB 26566857623</item>
    </derivirana_varijabla>
  </DomainObject.Predmet.ProtuStrankaListFormatedOIB>
  <DomainObject.Predmet.ProtuStrankaListFormatedWithAdress>
    <izvorni_sadrzaj>
      <item>BREKA USLUGE j.d.o.o., Ulica Antuna Branka Šimića 4, 10360 Sesvete</item>
    </izvorni_sadrzaj>
    <derivirana_varijabla naziv="DomainObject.Predmet.ProtuStrankaListFormatedWithAdress_1">
      <item>BREKA USLUGE j.d.o.o., Ulica Antuna Branka Šimića 4, 10360 Sesvete</item>
    </derivirana_varijabla>
  </DomainObject.Predmet.ProtuStrankaListFormatedWithAdress>
  <DomainObject.Predmet.ProtuStrankaListFormatedWithAdressOIB>
    <izvorni_sadrzaj>
      <item>BREKA USLUGE j.d.o.o., OIB 26566857623, Ulica Antuna Branka Šimića 4, 10360 Sesvete</item>
    </izvorni_sadrzaj>
    <derivirana_varijabla naziv="DomainObject.Predmet.ProtuStrankaListFormatedWithAdressOIB_1">
      <item>BREKA USLUGE j.d.o.o., OIB 26566857623, Ulica Antuna Branka Šimića 4, 10360 Sesvete</item>
    </derivirana_varijabla>
  </DomainObject.Predmet.ProtuStrankaListFormatedWithAdressOIB>
  <DomainObject.Predmet.ProtuStrankaListNazivFormated>
    <izvorni_sadrzaj>
      <item>BREKA USLUGE j.d.o.o.</item>
    </izvorni_sadrzaj>
    <derivirana_varijabla naziv="DomainObject.Predmet.ProtuStrankaListNazivFormated_1">
      <item>BREKA USLUGE j.d.o.o.</item>
    </derivirana_varijabla>
  </DomainObject.Predmet.ProtuStrankaListNazivFormated>
  <DomainObject.Predmet.ProtuStrankaListNazivFormatedOIB>
    <izvorni_sadrzaj>
      <item>BREKA USLUGE j.d.o.o., OIB 26566857623</item>
    </izvorni_sadrzaj>
    <derivirana_varijabla naziv="DomainObject.Predmet.ProtuStrankaListNazivFormatedOIB_1">
      <item>BREKA USLUGE j.d.o.o., OIB 26566857623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 USLUGE j.d.o.o.</izvorni_sadrzaj>
    <derivirana_varijabla naziv="DomainObject.Predmet.ProtustrankaIDrugi_1">BREKA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 USLUGE j.d.o.o., OIB 26566857623, Ulica Antuna Branka Šimića 4, 10360 Sesvete</izvorni_sadrzaj>
    <derivirana_varijabla naziv="DomainObject.Predmet.ProtustrankaIDrugiAdressOIB_1">BREKA USLUGE j.d.o.o., OIB 26566857623, Ulica Antuna Branka Šimića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BREKA USLUGE j.d.o.o.</item>
      <item>FINA Regionalni centar Zagreb</item>
    </izvorni_sadrzaj>
    <derivirana_varijabla naziv="DomainObject.Predmet.SudioniciListNaziv_1">
      <item>BREKA USLUGE j.d.o.o.</item>
      <item>FINA Regionalni centar Zagreb</item>
    </derivirana_varijabla>
  </DomainObject.Predmet.SudioniciListNaziv>
  <DomainObject.Predmet.SudioniciListAdressOIB>
    <izvorni_sadrzaj>
      <item>BREKA USLUGE j.d.o.o., OIB 26566857623, Ulica Antuna Branka Šimića 4,10360 Sesvete</item>
      <item>FINA Regionalni centar Zagreb, OIB 85821130368, Trg svibanjskih žrtava 1995. 1,10000 Zagreb</item>
    </izvorni_sadrzaj>
    <derivirana_varijabla naziv="DomainObject.Predmet.SudioniciListAdressOIB_1">
      <item>BREKA USLUGE j.d.o.o., OIB 26566857623, Ulica Antuna Branka Šimića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26566857623</item>
      <item>, OIB 85821130368</item>
    </izvorni_sadrzaj>
    <derivirana_varijabla naziv="DomainObject.Predmet.SudioniciListNazivOIB_1">
      <item>, OIB 26566857623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4BCA8-3FC0-4D0F-ACDD-3DE6BED728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995</properties:Words>
  <properties:Characters>5396</properties:Characters>
  <properties:Lines>198</properties:Lines>
  <properties:Paragraphs>47</properties:Paragraphs>
  <properties:TotalTime>413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2018-01-15T08:22:00Z</dcterms:modified>
  <cp:revision>577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