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15bf" w14:paraId="0b815bf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0063B" w:rsidRPr="0070063B">
        <w:rPr>
          <w:sz w:val="24"/>
        </w:rPr>
        <w:t>72. St-</w:t>
      </w:r>
      <w:r w:rsidR="0094439C">
        <w:rPr>
          <w:sz w:val="24"/>
        </w:rPr>
        <w:t>2481/2018</w:t>
      </w:r>
      <w:r w:rsidR="00F373B8">
        <w:rPr>
          <w:sz w:val="24"/>
        </w:rPr>
        <w:t>-8</w:t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0063B" w:rsidP="00587B4E" w:rsidR="00B02F2A">
      <w:pPr>
        <w:jc w:val="both"/>
        <w:rPr>
          <w:sz w:val="24"/>
          <w:szCs w:val="24"/>
        </w:rPr>
      </w:pPr>
      <w:r w:rsidRPr="0070063B">
        <w:rPr>
          <w:sz w:val="24"/>
          <w:szCs w:val="24"/>
        </w:rPr>
        <w:t xml:space="preserve">Trgovački sud u Zagrebu, po sucu Nikoli Ribarić, u predstečajnom postupku u povodu prijedloga dužnika </w:t>
      </w:r>
      <w:r w:rsidR="0094439C" w:rsidRPr="0094439C">
        <w:rPr>
          <w:sz w:val="24"/>
          <w:szCs w:val="24"/>
        </w:rPr>
        <w:t>TEHNIKA d.d.</w:t>
      </w:r>
      <w:r w:rsidR="0094439C">
        <w:rPr>
          <w:sz w:val="24"/>
          <w:szCs w:val="24"/>
        </w:rPr>
        <w:t xml:space="preserve">, </w:t>
      </w:r>
      <w:r w:rsidR="0094439C" w:rsidRPr="0094439C">
        <w:rPr>
          <w:sz w:val="24"/>
          <w:szCs w:val="24"/>
        </w:rPr>
        <w:t>Zagreb (Grad Zagreb)</w:t>
      </w:r>
      <w:r w:rsidR="0094439C">
        <w:rPr>
          <w:sz w:val="24"/>
          <w:szCs w:val="24"/>
        </w:rPr>
        <w:t xml:space="preserve">, </w:t>
      </w:r>
      <w:r w:rsidR="0094439C" w:rsidRPr="0094439C">
        <w:rPr>
          <w:sz w:val="24"/>
          <w:szCs w:val="24"/>
        </w:rPr>
        <w:t>Ulica grada Vukovara 274</w:t>
      </w:r>
      <w:r w:rsidR="0094439C">
        <w:rPr>
          <w:sz w:val="24"/>
          <w:szCs w:val="24"/>
        </w:rPr>
        <w:t xml:space="preserve">, OIB: </w:t>
      </w:r>
      <w:r w:rsidR="0094439C" w:rsidRPr="0094439C">
        <w:rPr>
          <w:sz w:val="24"/>
          <w:szCs w:val="24"/>
        </w:rPr>
        <w:t>73037001250</w:t>
      </w:r>
      <w:r w:rsidRPr="0070063B">
        <w:rPr>
          <w:sz w:val="24"/>
          <w:szCs w:val="24"/>
        </w:rPr>
        <w:t xml:space="preserve">,  dana </w:t>
      </w:r>
      <w:r w:rsidR="007068C8">
        <w:rPr>
          <w:sz w:val="24"/>
          <w:szCs w:val="24"/>
        </w:rPr>
        <w:t>25</w:t>
      </w:r>
      <w:r w:rsidRPr="0070063B">
        <w:rPr>
          <w:sz w:val="24"/>
          <w:szCs w:val="24"/>
        </w:rPr>
        <w:t>.</w:t>
      </w:r>
      <w:r w:rsidR="007068C8">
        <w:rPr>
          <w:sz w:val="24"/>
          <w:szCs w:val="24"/>
        </w:rPr>
        <w:t xml:space="preserve"> </w:t>
      </w:r>
      <w:r w:rsidR="0094439C">
        <w:rPr>
          <w:sz w:val="24"/>
          <w:szCs w:val="24"/>
        </w:rPr>
        <w:t>listopada</w:t>
      </w:r>
      <w:r w:rsidRPr="0070063B">
        <w:rPr>
          <w:sz w:val="24"/>
          <w:szCs w:val="24"/>
        </w:rPr>
        <w:t xml:space="preserve"> 2018.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3F210C" w:rsidP="00CF56FE" w:rsidR="00BB54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</w:p>
    <w:p w:rsidRDefault="00CF56FE" w:rsidP="007068C8" w:rsidR="007068C8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7068C8" w:rsidP="00B373E7" w:rsidR="00B373E7">
      <w:pPr>
        <w:jc w:val="both"/>
        <w:rPr>
          <w:sz w:val="24"/>
          <w:szCs w:val="24"/>
        </w:rPr>
      </w:pPr>
      <w:r>
        <w:rPr>
          <w:sz w:val="24"/>
          <w:szCs w:val="24"/>
        </w:rPr>
        <w:t>Nalaže se Republici Hrvatskoj, Ministarstvo financija, Porezna uprava u roku od osam dana</w:t>
      </w:r>
      <w:r w:rsidR="00564220">
        <w:rPr>
          <w:sz w:val="24"/>
          <w:szCs w:val="24"/>
        </w:rPr>
        <w:t xml:space="preserve"> od dostave zaključka</w:t>
      </w:r>
      <w:r w:rsidR="00551E19">
        <w:rPr>
          <w:sz w:val="24"/>
          <w:szCs w:val="24"/>
        </w:rPr>
        <w:t xml:space="preserve">, </w:t>
      </w:r>
      <w:r w:rsidR="00551E19" w:rsidRPr="00551E19">
        <w:rPr>
          <w:b/>
          <w:sz w:val="24"/>
          <w:szCs w:val="24"/>
        </w:rPr>
        <w:t>jasno i nedvojbeno</w:t>
      </w:r>
      <w:r w:rsidRPr="00551E19">
        <w:rPr>
          <w:b/>
          <w:sz w:val="24"/>
          <w:szCs w:val="24"/>
        </w:rPr>
        <w:t xml:space="preserve"> dostaviti ovom sudu podatak </w:t>
      </w:r>
      <w:r w:rsidR="00B373E7" w:rsidRPr="00551E19">
        <w:rPr>
          <w:b/>
          <w:sz w:val="24"/>
          <w:szCs w:val="24"/>
        </w:rPr>
        <w:t>o broju uzastopno neisplaćenih plaća radnicima</w:t>
      </w:r>
      <w:r w:rsidR="00B373E7">
        <w:rPr>
          <w:sz w:val="24"/>
          <w:szCs w:val="24"/>
        </w:rPr>
        <w:t xml:space="preserve"> koje radnicima pripadaju </w:t>
      </w:r>
      <w:r w:rsidR="00B373E7" w:rsidRPr="00B373E7">
        <w:rPr>
          <w:sz w:val="24"/>
          <w:szCs w:val="24"/>
        </w:rPr>
        <w:t>prema ugovoru o radu, pravilniku o radu, kolektivnom ugovoru ili</w:t>
      </w:r>
      <w:r w:rsidR="00B373E7">
        <w:rPr>
          <w:sz w:val="24"/>
          <w:szCs w:val="24"/>
        </w:rPr>
        <w:t xml:space="preserve"> </w:t>
      </w:r>
      <w:r w:rsidR="00B373E7" w:rsidRPr="00B373E7">
        <w:rPr>
          <w:sz w:val="24"/>
          <w:szCs w:val="24"/>
        </w:rPr>
        <w:t>posebnom propisu odnosno prema drugom aktu kojim se uređuju</w:t>
      </w:r>
      <w:r w:rsidR="00B373E7">
        <w:rPr>
          <w:sz w:val="24"/>
          <w:szCs w:val="24"/>
        </w:rPr>
        <w:t xml:space="preserve"> obveze poslodavca prema radniku (članak 6. stavak </w:t>
      </w:r>
      <w:r w:rsidR="00717C24">
        <w:rPr>
          <w:sz w:val="24"/>
          <w:szCs w:val="24"/>
        </w:rPr>
        <w:t>2. podstavak 2. Stečajnog zakona)</w:t>
      </w:r>
    </w:p>
    <w:p w:rsidRDefault="00B373E7" w:rsidP="007068C8" w:rsidR="00B373E7">
      <w:pPr>
        <w:jc w:val="both"/>
        <w:rPr>
          <w:sz w:val="24"/>
          <w:szCs w:val="24"/>
        </w:rPr>
      </w:pP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>Dužnik kao predlagatelj</w:t>
      </w:r>
      <w:r w:rsidR="006D1DB5">
        <w:rPr>
          <w:sz w:val="24"/>
          <w:szCs w:val="24"/>
        </w:rPr>
        <w:t xml:space="preserve"> je </w:t>
      </w:r>
      <w:r w:rsidR="00EC1E97">
        <w:rPr>
          <w:sz w:val="24"/>
          <w:szCs w:val="24"/>
        </w:rPr>
        <w:t>2</w:t>
      </w:r>
      <w:r w:rsidR="006D1DB5">
        <w:rPr>
          <w:sz w:val="24"/>
          <w:szCs w:val="24"/>
        </w:rPr>
        <w:t>8</w:t>
      </w:r>
      <w:r w:rsidR="00EC1E97">
        <w:rPr>
          <w:sz w:val="24"/>
          <w:szCs w:val="24"/>
        </w:rPr>
        <w:t xml:space="preserve">. </w:t>
      </w:r>
      <w:r w:rsidR="006D1DB5">
        <w:rPr>
          <w:sz w:val="24"/>
          <w:szCs w:val="24"/>
        </w:rPr>
        <w:t>rujna</w:t>
      </w:r>
      <w:r w:rsidR="00EC1E97">
        <w:rPr>
          <w:sz w:val="24"/>
          <w:szCs w:val="24"/>
        </w:rPr>
        <w:t xml:space="preserve"> 2018. godine podnio ovom sudu, </w:t>
      </w:r>
      <w:r w:rsidR="0082545E" w:rsidRPr="00D05AFD">
        <w:rPr>
          <w:sz w:val="24"/>
          <w:szCs w:val="24"/>
        </w:rPr>
        <w:t xml:space="preserve">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E45151" w:rsidP="00376DF6" w:rsidR="009115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</w:t>
      </w:r>
      <w:r w:rsidR="008D2A2B">
        <w:rPr>
          <w:sz w:val="24"/>
          <w:szCs w:val="24"/>
        </w:rPr>
        <w:t xml:space="preserve"> sadržaj</w:t>
      </w:r>
      <w:r>
        <w:rPr>
          <w:sz w:val="24"/>
          <w:szCs w:val="24"/>
        </w:rPr>
        <w:t>a</w:t>
      </w:r>
      <w:r w:rsidR="008D2A2B">
        <w:rPr>
          <w:sz w:val="24"/>
          <w:szCs w:val="24"/>
        </w:rPr>
        <w:t xml:space="preserve">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 xml:space="preserve">prijedloga – Izjavi o broju zaposlenih radnika (list 760 spisa) vidljivo je kako dužnik na dan 31. kolovoza 2018. godine </w:t>
      </w:r>
      <w:r w:rsidR="009115BD">
        <w:rPr>
          <w:sz w:val="24"/>
          <w:szCs w:val="24"/>
        </w:rPr>
        <w:t>zapošljava</w:t>
      </w:r>
      <w:r>
        <w:rPr>
          <w:sz w:val="24"/>
          <w:szCs w:val="24"/>
        </w:rPr>
        <w:t xml:space="preserve"> 525</w:t>
      </w:r>
      <w:r w:rsidR="00C7392F">
        <w:rPr>
          <w:sz w:val="24"/>
          <w:szCs w:val="24"/>
        </w:rPr>
        <w:t xml:space="preserve"> (petstodvadesetpet)</w:t>
      </w:r>
      <w:r>
        <w:rPr>
          <w:sz w:val="24"/>
          <w:szCs w:val="24"/>
        </w:rPr>
        <w:t xml:space="preserve"> radnika. </w:t>
      </w:r>
    </w:p>
    <w:p w:rsidRDefault="009115BD" w:rsidP="00376DF6" w:rsidR="009115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Analizi tražbina radnika (list 52 spisa)</w:t>
      </w:r>
      <w:r w:rsidR="008F2D9A">
        <w:rPr>
          <w:sz w:val="24"/>
          <w:szCs w:val="24"/>
        </w:rPr>
        <w:t xml:space="preserve">, navedeno u prijedlogu, </w:t>
      </w:r>
      <w:r>
        <w:rPr>
          <w:sz w:val="24"/>
          <w:szCs w:val="24"/>
        </w:rPr>
        <w:t xml:space="preserve">proizlazi kako tražbine radnika i prijašnjih dužnikovih radnika obuhvaćaju obaveze za neto plaće, poreze i doprinose </w:t>
      </w:r>
      <w:r w:rsidR="00F00FBA">
        <w:rPr>
          <w:sz w:val="24"/>
          <w:szCs w:val="24"/>
        </w:rPr>
        <w:t>i iznose 12.962.108,95 kuna, a sve na dan sastavljanja financijskih izvještaja (31. kolovoza 2018. godine).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C92A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 popisa imovine i obveza nedvojbeno je da dužnik ima obveze prema </w:t>
      </w:r>
      <w:r w:rsidR="00F00FBA">
        <w:rPr>
          <w:sz w:val="24"/>
          <w:szCs w:val="24"/>
        </w:rPr>
        <w:t>525 (petstodvadesetpet)</w:t>
      </w:r>
      <w:r>
        <w:rPr>
          <w:sz w:val="24"/>
          <w:szCs w:val="24"/>
        </w:rPr>
        <w:t xml:space="preserve"> zaposlenika</w:t>
      </w:r>
      <w:r w:rsidR="008F2D9A">
        <w:rPr>
          <w:sz w:val="24"/>
          <w:szCs w:val="24"/>
        </w:rPr>
        <w:t xml:space="preserve">. Prema Analizi tražbina radnika (list 52 spisa), navedeno u prijedlogu, proizlazi kako tražbine radnika i prijašnjih dužnikovih radnika obuhvaćaju obaveze za neto plaće, poreze i doprinose i iznose 12.962.108,95 kuna, a sve na dan sastavljanja financijskih izvještaja (31. kolovoza 2018. godine). </w:t>
      </w:r>
      <w:r>
        <w:rPr>
          <w:sz w:val="24"/>
          <w:szCs w:val="24"/>
        </w:rPr>
        <w:t xml:space="preserve">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</w:t>
      </w:r>
      <w:r w:rsidR="00C7392F">
        <w:rPr>
          <w:sz w:val="24"/>
          <w:szCs w:val="24"/>
        </w:rPr>
        <w:t>predstavljaju</w:t>
      </w:r>
      <w:r w:rsidR="007D4E36">
        <w:rPr>
          <w:sz w:val="24"/>
          <w:szCs w:val="24"/>
        </w:rPr>
        <w:t xml:space="preserve">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>obveze prema zaposlenicima predstečajni</w:t>
      </w:r>
      <w:r w:rsidR="004B73D2">
        <w:rPr>
          <w:sz w:val="24"/>
          <w:szCs w:val="24"/>
        </w:rPr>
        <w:t xml:space="preserve"> (525 radnika i dug u iznosu od 12.962.108,95 kuna)</w:t>
      </w:r>
      <w:r w:rsidR="007D4E36">
        <w:rPr>
          <w:sz w:val="24"/>
          <w:szCs w:val="24"/>
        </w:rPr>
        <w:t xml:space="preserve">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F944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 xml:space="preserve"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</w:t>
      </w:r>
      <w:r w:rsidR="00F944A4">
        <w:rPr>
          <w:sz w:val="24"/>
          <w:szCs w:val="24"/>
        </w:rPr>
        <w:t>zatražen je podatak kako je navedeno u izreci.</w:t>
      </w:r>
    </w:p>
    <w:p w:rsidRDefault="0090131F" w:rsidP="00F951BA" w:rsidR="0090131F">
      <w:pPr>
        <w:ind w:firstLine="708"/>
        <w:jc w:val="both"/>
        <w:rPr>
          <w:sz w:val="24"/>
          <w:szCs w:val="24"/>
        </w:rPr>
      </w:pPr>
    </w:p>
    <w:p w:rsidRDefault="003B4A5F" w:rsidP="00F951BA" w:rsidR="003B4A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</w:t>
      </w:r>
      <w:r w:rsidR="00551E19">
        <w:rPr>
          <w:sz w:val="24"/>
          <w:szCs w:val="24"/>
        </w:rPr>
        <w:t>denoga, temeljem članka 11. stavak 3. Stečajnog zakona</w:t>
      </w:r>
      <w:r w:rsidR="00367917">
        <w:rPr>
          <w:sz w:val="24"/>
          <w:szCs w:val="24"/>
        </w:rPr>
        <w:t>,</w:t>
      </w:r>
      <w:r w:rsidR="00551E19">
        <w:rPr>
          <w:sz w:val="24"/>
          <w:szCs w:val="24"/>
        </w:rPr>
        <w:t xml:space="preserve">  odlučeno je kao u izreci</w:t>
      </w:r>
    </w:p>
    <w:p w:rsidRDefault="003B4A5F" w:rsidP="00F951BA" w:rsidR="003B4A5F" w:rsidRPr="00F6249E">
      <w:pPr>
        <w:ind w:firstLine="708"/>
        <w:jc w:val="both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3B4A5F">
        <w:rPr>
          <w:sz w:val="24"/>
          <w:szCs w:val="24"/>
        </w:rPr>
        <w:t>25</w:t>
      </w:r>
      <w:r w:rsidR="0090131F">
        <w:rPr>
          <w:sz w:val="24"/>
          <w:szCs w:val="24"/>
        </w:rPr>
        <w:t>. listopada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F373B8" w:rsidP="00E91121" w:rsidR="00F373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73B8" w:rsidP="00E91121" w:rsidR="00F373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73B8" w:rsidP="00E91121" w:rsidR="00F373B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73B8" w:rsidP="00F373B8" w:rsidR="00F373B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373B8" w:rsidP="00E91121" w:rsidR="00F373B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74EF" w:rsidP="0090131F" w:rsidR="006D74EF" w:rsidRPr="00010102">
      <w:pPr>
        <w:pStyle w:val="Podnaslov"/>
        <w:ind w:firstLine="708" w:left="4956"/>
        <w:rPr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0D6A07" w:rsidR="009C1285">
      <w:pPr>
        <w:jc w:val="both"/>
        <w:rPr>
          <w:sz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>zaključka žalba nije dopuštena (članak 19. stavak 7. SZ-a)</w:t>
      </w:r>
    </w:p>
    <w:p w:rsidRDefault="009C1285" w:rsidP="000D6A07" w:rsidR="009C1285">
      <w:pPr>
        <w:jc w:val="both"/>
        <w:rPr>
          <w:sz w:val="24"/>
        </w:rPr>
      </w:pPr>
    </w:p>
    <w:sectPr w:rsidSect="004566B3" w:rsidR="009C1285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1D0D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6A12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67917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4A5F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73D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1E19"/>
    <w:rsid w:val="0055329A"/>
    <w:rsid w:val="005602CE"/>
    <w:rsid w:val="005605BE"/>
    <w:rsid w:val="0056105B"/>
    <w:rsid w:val="00564220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2518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068C8"/>
    <w:rsid w:val="00710A12"/>
    <w:rsid w:val="00710D21"/>
    <w:rsid w:val="007125DA"/>
    <w:rsid w:val="00717C24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13CA8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2D9A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36A4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373E7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373B8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249E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44A4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</item>
      <item>RH Ministarstvo financija</item>
      <item>ŽDO Zagreb</item>
    </izvorni_sadrzaj>
    <derivirana_varijabla naziv="DomainObject.Predmet.OstaliListFormated_1">
      <item>RH Ministarstvo financija</item>
      <item>RH Ministarstvo financija</item>
      <item>ŽDO Zagreb</item>
    </derivirana_varijabla>
  </DomainObject.Predmet.OstaliListFormated>
  <DomainObject.Predmet.OstaliListFormatedOIB>
    <izvorni_sadrzaj>
      <item>RH Ministarstvo financija, OIB 18683136487</item>
      <item>RH Ministarstvo financija, OIB 18683136487</item>
      <item>ŽDO Zagreb, OIB 16488001145</item>
    </izvorni_sadrzaj>
    <derivirana_varijabla naziv="DomainObject.Predmet.OstaliListFormatedOIB_1">
      <item>RH Ministarstvo financija, OIB 18683136487</item>
      <item>RH Ministarstvo financija, OIB 18683136487</item>
      <item>ŽDO Zagreb, OIB 16488001145</item>
    </derivirana_varijabla>
  </DomainObject.Predmet.OstaliListFormatedOIB>
  <DomainObject.Predmet.OstaliListFormatedWithAdress>
    <izvorni_sadrzaj>
      <item>RH Ministarstvo financija, Katančićeva 5, 10000 Zagreb</item>
      <item>RH Ministarstvo financija, Ivana Šibla 1, 10000 Zagreb</item>
      <item>ŽDO Zagreb</item>
    </izvorni_sadrzaj>
    <derivirana_varijabla naziv="DomainObject.Predmet.OstaliListFormatedWithAdress_1">
      <item>RH Ministarstvo financija, Katančićeva 5, 10000 Zagreb</item>
      <item>RH Ministarstvo financija, Ivana Šibla 1, 10000 Zagreb</item>
      <item>ŽDO Zagreb</item>
    </derivirana_varijabla>
  </DomainObject.Predmet.OstaliListFormatedWithAdress>
  <DomainObject.Predmet.OstaliListFormatedWithAdressOIB>
    <izvorni_sadrzaj>
      <item>RH Ministarstvo financija, OIB 18683136487, Katančićeva 5, 10000 Zagreb</item>
      <item>RH Ministarstvo financija, OIB 18683136487, Ivana Šibla 1, 10000 Zagreb</item>
      <item>ŽDO Zagreb, OIB 16488001145</item>
    </izvorni_sadrzaj>
    <derivirana_varijabla naziv="DomainObject.Predmet.OstaliListFormatedWithAdressOIB_1">
      <item>RH Ministarstvo financija, OIB 18683136487, Katančićeva 5, 10000 Zagreb</item>
      <item>RH Ministarstvo financija, OIB 18683136487, Ivana Šibla 1, 10000 Zagreb</item>
      <item>ŽDO Zagreb, OIB 16488001145</item>
    </derivirana_varijabla>
  </DomainObject.Predmet.OstaliListFormatedWithAdressOIB>
  <DomainObject.Predmet.OstaliListNazivFormated>
    <izvorni_sadrzaj>
      <item>RH Ministarstvo financija</item>
      <item>RH Ministarstvo financija</item>
      <item>ŽDO Zagreb</item>
    </izvorni_sadrzaj>
    <derivirana_varijabla naziv="DomainObject.Predmet.OstaliListNazivFormated_1">
      <item>RH Ministarstvo financija</item>
      <item>RH Ministarstvo financija</item>
      <item>ŽDO Zagreb</item>
    </derivirana_varijabla>
  </DomainObject.Predmet.OstaliListNazivFormated>
  <DomainObject.Predmet.OstaliListNazivFormatedOIB>
    <izvorni_sadrzaj>
      <item>RH Ministarstvo financija, OIB 18683136487</item>
      <item>RH Ministarstvo financija, OIB 18683136487</item>
      <item>ŽDO Zagreb, OIB 16488001145</item>
    </izvorni_sadrzaj>
    <derivirana_varijabla naziv="DomainObject.Predmet.OstaliListNazivFormatedOIB_1">
      <item>RH Ministarstvo financija, OIB 18683136487</item>
      <item>RH Ministarstvo financija, OIB 18683136487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</item>
      <item>RH Ministarstvo financija</item>
      <item>ŽDO Zagreb</item>
    </izvorni_sadrzaj>
    <derivirana_varijabla naziv="DomainObject.Predmet.SudioniciListNaziv_1">
      <item>TEHNIKA d.d.</item>
      <item>TEHNIKA d.d.</item>
      <item>Ilija Katić</item>
      <item>RH Ministarstvo financija</item>
      <item>RH Ministarstvo financija</item>
      <item>ŽDO Zagreb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OIB 18683136487, Katančićeva 5,10000 Zagreb</item>
      <item>RH Ministarstvo financija, OIB 18683136487, Ivana Šibla 1,10000 Zagreb</item>
      <item>ŽDO Zagreb, OIB 16488001145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OIB 18683136487, Katančićeva 5,10000 Zagreb</item>
      <item>RH Ministarstvo financija, OIB 18683136487, Ivana Šibla 1,10000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9FB24-15B7-4EB8-B13A-29B901A65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4143</properties:Characters>
  <properties:Lines>93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2018-10-25T12:29:00Z</dcterms:created>
  <dc:creator>Korisnik</dc:creator>
  <cp:lastModifiedBy>Jadranka Zelić</cp:lastModifiedBy>
  <cp:lastPrinted>2018-10-25T12:58:00Z</cp:lastPrinted>
  <dcterms:modified xmlns:xsi="http://www.w3.org/2001/XMLSchema-instance" xsi:type="dcterms:W3CDTF">2018-10-25T12:58:00Z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RH POREZNOJ na dostavu podatka 25.10.2018. tehnika.docx)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