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d764" w14:paraId="191d76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973AE">
        <w:rPr>
          <w:szCs w:val="24"/>
        </w:rPr>
        <w:t>14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E95DEE" w:rsidRPr="00E95DEE">
        <w:rPr>
          <w:szCs w:val="24"/>
        </w:rPr>
        <w:t>STYLOVÉ BYDLENÍ d.o.o., Zadar, Ante Starčevića 19B, OIB: 34190975523</w:t>
      </w:r>
      <w:r w:rsidR="0090293D" w:rsidRPr="009C3D6E">
        <w:rPr>
          <w:color w:themeColor="text1" w:val="000000"/>
          <w:szCs w:val="24"/>
        </w:rPr>
        <w:t xml:space="preserve">, </w:t>
      </w:r>
      <w:r w:rsidR="00C973AE">
        <w:rPr>
          <w:color w:themeColor="text1" w:val="000000"/>
          <w:szCs w:val="24"/>
        </w:rPr>
        <w:t>18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18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E95DEE">
      <w:rPr>
        <w:rFonts w:cs="Times New Roman" w:eastAsia="Times New Roman" w:hAnsi="Times New Roman" w:ascii="Times New Roman"/>
        <w:sz w:val="24"/>
        <w:szCs w:val="24"/>
        <w:lang w:eastAsia="hr-HR"/>
      </w:rPr>
      <w:t>305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E95DE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A0729"/>
    <w:rsid w:val="008D64CC"/>
    <w:rsid w:val="00901178"/>
    <w:rsid w:val="0090293D"/>
    <w:rsid w:val="009B665E"/>
    <w:rsid w:val="009C3D6E"/>
    <w:rsid w:val="00A22F5E"/>
    <w:rsid w:val="00AB3E5A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F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2F5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2F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2F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F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2F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2F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2F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STYLOVÉ BYDLENÍ d.o.o. za graditeljstvo i trgovinu</izvorni_sadrzaj>
    <derivirana_varijabla naziv="DomainObject.Predmet.ProtustrankaFormated_1">  STYLOVÉ BYDLENÍ d.o.o. za graditeljstvo i trgovinu</derivirana_varijabla>
  </DomainObject.Predmet.ProtustrankaFormated>
  <DomainObject.Predmet.ProtustrankaFormatedOIB>
    <izvorni_sadrzaj>  STYLOVÉ BYDLENÍ d.o.o. za graditeljstvo i trgovinu, OIB 34190975523</izvorni_sadrzaj>
    <derivirana_varijabla naziv="DomainObject.Predmet.ProtustrankaFormatedOIB_1">  STYLOVÉ BYDLENÍ d.o.o. za graditeljstvo i trgovinu, OIB 34190975523</derivirana_varijabla>
  </DomainObject.Predmet.ProtustrankaFormatedOIB>
  <DomainObject.Predmet.ProtustrankaFormatedWithAdress>
    <izvorni_sadrzaj> STYLOVÉ BYDLENÍ d.o.o. za graditeljstvo i trgovinu, Ante Starčevića 19B, 23000 Zadar</izvorni_sadrzaj>
    <derivirana_varijabla naziv="DomainObject.Predmet.ProtustrankaFormatedWithAdress_1"> STYLOVÉ BYDLENÍ d.o.o. za graditeljstvo i trgovinu, Ante Starčevića 19B, 23000 Zadar</derivirana_varijabla>
  </DomainObject.Predmet.ProtustrankaFormatedWithAdress>
  <DomainObject.Predmet.ProtustrankaFormatedWithAdressOIB>
    <izvorni_sadrzaj> STYLOVÉ BYDLENÍ d.o.o. za graditeljstvo i trgovinu, OIB 34190975523, Ante Starčevića 19B, 23000 Zadar</izvorni_sadrzaj>
    <derivirana_varijabla naziv="DomainObject.Predmet.ProtustrankaFormatedWithAdressOIB_1"> STYLOVÉ BYDLENÍ d.o.o. za graditeljstvo i trgovinu, OIB 34190975523, Ante Starčevića 19B, 23000 Zadar</derivirana_varijabla>
  </DomainObject.Predmet.ProtustrankaFormatedWithAdressOIB>
  <DomainObject.Predmet.ProtustrankaWithAdress>
    <izvorni_sadrzaj>STYLOVÉ BYDLENÍ d.o.o. za graditeljstvo i trgovinu Ante Starčevića 19B, 23000 Zadar</izvorni_sadrzaj>
    <derivirana_varijabla naziv="DomainObject.Predmet.ProtustrankaWithAdress_1">STYLOVÉ BYDLENÍ d.o.o. za graditeljstvo i trgovinu Ante Starčevića 19B, 23000 Zadar</derivirana_varijabla>
  </DomainObject.Predmet.ProtustrankaWithAdress>
  <DomainObject.Predmet.ProtustrankaWithAdressOIB>
    <izvorni_sadrzaj>STYLOVÉ BYDLENÍ d.o.o. za graditeljstvo i trgovinu, OIB 34190975523, Ante Starčevića 19B, 23000 Zadar</izvorni_sadrzaj>
    <derivirana_varijabla naziv="DomainObject.Predmet.ProtustrankaWithAdressOIB_1">STYLOVÉ BYDLENÍ d.o.o. za graditeljstvo i trgovinu, OIB 34190975523, Ante Starčevića 19B, 23000 Zadar</derivirana_varijabla>
  </DomainObject.Predmet.ProtustrankaWithAdressOIB>
  <DomainObject.Predmet.ProtustrankaNazivFormated>
    <izvorni_sadrzaj>STYLOVÉ BYDLENÍ d.o.o. za graditeljstvo i trgovinu</izvorni_sadrzaj>
    <derivirana_varijabla naziv="DomainObject.Predmet.ProtustrankaNazivFormated_1">STYLOVÉ BYDLENÍ d.o.o. za graditeljstvo i trgovinu</derivirana_varijabla>
  </DomainObject.Predmet.ProtustrankaNazivFormated>
  <DomainObject.Predmet.ProtustrankaNazivFormatedOIB>
    <izvorni_sadrzaj>STYLOVÉ BYDLENÍ d.o.o. za graditeljstvo i trgovinu, OIB 34190975523</izvorni_sadrzaj>
    <derivirana_varijabla naziv="DomainObject.Predmet.ProtustrankaNazivFormatedOIB_1">STYLOVÉ BYDLENÍ d.o.o. za graditeljstvo i trgovinu, OIB 34190975523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STYLOVÉ BYDLENÍ d.o.o. za graditeljstvo i trgovinu</item>
    </izvorni_sadrzaj>
    <derivirana_varijabla naziv="DomainObject.Predmet.ProtuStrankaListFormated_1">
      <item>STYLOVÉ BYDLENÍ d.o.o. za graditeljstvo i trgovinu</item>
    </derivirana_varijabla>
  </DomainObject.Predmet.ProtuStrankaListFormated>
  <DomainObject.Predmet.ProtuStrankaListFormatedOIB>
    <izvorni_sadrzaj>
      <item>STYLOVÉ BYDLENÍ d.o.o. za graditeljstvo i trgovinu, OIB 34190975523</item>
    </izvorni_sadrzaj>
    <derivirana_varijabla naziv="DomainObject.Predmet.ProtuStrankaListFormatedOIB_1">
      <item>STYLOVÉ BYDLENÍ d.o.o. za graditeljstvo i trgovinu, OIB 34190975523</item>
    </derivirana_varijabla>
  </DomainObject.Predmet.ProtuStrankaListFormatedOIB>
  <DomainObject.Predmet.ProtuStrankaListFormatedWithAdress>
    <izvorni_sadrzaj>
      <item>STYLOVÉ BYDLENÍ d.o.o. za graditeljstvo i trgovinu, Ante Starčevića 19B, 23000 Zadar</item>
    </izvorni_sadrzaj>
    <derivirana_varijabla naziv="DomainObject.Predmet.ProtuStrankaListFormatedWithAdress_1">
      <item>STYLOVÉ BYDLENÍ d.o.o. za graditeljstvo i trgovinu, Ante Starčevića 19B, 23000 Zadar</item>
    </derivirana_varijabla>
  </DomainObject.Predmet.ProtuStrankaListFormatedWithAdress>
  <DomainObject.Predmet.ProtuStrankaListFormatedWithAdressOIB>
    <izvorni_sadrzaj>
      <item>STYLOVÉ BYDLENÍ d.o.o. za graditeljstvo i trgovinu, OIB 34190975523, Ante Starčevića 19B, 23000 Zadar</item>
    </izvorni_sadrzaj>
    <derivirana_varijabla naziv="DomainObject.Predmet.ProtuStrankaListFormatedWithAdressOIB_1">
      <item>STYLOVÉ BYDLENÍ d.o.o. za graditeljstvo i trgovinu, OIB 34190975523, Ante Starčevića 19B, 23000 Zadar</item>
    </derivirana_varijabla>
  </DomainObject.Predmet.ProtuStrankaListFormatedWithAdressOIB>
  <DomainObject.Predmet.ProtuStrankaListNazivFormated>
    <izvorni_sadrzaj>
      <item>STYLOVÉ BYDLENÍ d.o.o. za graditeljstvo i trgovinu</item>
    </izvorni_sadrzaj>
    <derivirana_varijabla naziv="DomainObject.Predmet.ProtuStrankaListNazivFormated_1">
      <item>STYLOVÉ BYDLENÍ d.o.o. za graditeljstvo i trgovinu</item>
    </derivirana_varijabla>
  </DomainObject.Predmet.ProtuStrankaListNazivFormated>
  <DomainObject.Predmet.ProtuStrankaListNazivFormatedOIB>
    <izvorni_sadrzaj>
      <item>STYLOVÉ BYDLENÍ d.o.o. za graditeljstvo i trgovinu, OIB 34190975523</item>
    </izvorni_sadrzaj>
    <derivirana_varijabla naziv="DomainObject.Predmet.ProtuStrankaListNazivFormatedOIB_1">
      <item>STYLOVÉ BYDLENÍ d.o.o. za graditeljstvo i trgovinu, OIB 34190975523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STYLOVÉ BYDLENÍ d.o.o. za graditeljstvo i trgovinu</izvorni_sadrzaj>
    <derivirana_varijabla naziv="DomainObject.Predmet.ProtustrankaIDrugi_1">STYLOVÉ BYDLENÍ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STYLOVÉ BYDLENÍ d.o.o. za graditeljstvo i trgovinu, OIB 34190975523, Ante Starčevića 19B, 23000 Zadar</izvorni_sadrzaj>
    <derivirana_varijabla naziv="DomainObject.Predmet.ProtustrankaIDrugiAdressOIB_1">STYLOVÉ BYDLENÍ d.o.o. za graditeljstvo i trgovinu, OIB 34190975523, Ante Starčevića 19B,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STYLOVÉ BYDLENÍ d.o.o. za graditeljstvo i trgovinu</item>
    </izvorni_sadrzaj>
    <derivirana_varijabla naziv="DomainObject.Predmet.SudioniciListNaziv_1">
      <item>FINA</item>
      <item>STYLOVÉ BYDLENÍ d.o.o. za graditeljstvo i trgovinu</item>
    </derivirana_varijabla>
  </DomainObject.Predmet.SudioniciListNaziv>
  <DomainObject.Predmet.SudioniciListAdressOIB>
    <izvorni_sadrzaj>
      <item>FINA, OIB 85821130368</item>
      <item>STYLOVÉ BYDLENÍ d.o.o. za graditeljstvo i trgovinu, OIB 34190975523, Ante Starčevića 19B,23000 Zadar</item>
    </izvorni_sadrzaj>
    <derivirana_varijabla naziv="DomainObject.Predmet.SudioniciListAdressOIB_1">
      <item>FINA, OIB 85821130368</item>
      <item>STYLOVÉ BYDLENÍ d.o.o. za graditeljstvo i trgovinu, OIB 34190975523,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34190975523</item>
    </izvorni_sadrzaj>
    <derivirana_varijabla naziv="DomainObject.Predmet.SudioniciListNazivOIB_1">
      <item>, OIB 85821130368</item>
      <item>, OIB 34190975523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985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2017-10-18T07:55:00Z</dcterms:created>
  <dc:creator>Krešimir Torbarina</dc:creator>
  <cp:lastModifiedBy>wsadmin</cp:lastModifiedBy>
  <cp:lastPrinted>2017-10-18T07:55:00Z</cp:lastPrinted>
  <dcterms:modified xmlns:xsi="http://www.w3.org/2001/XMLSchema-instance" xsi:type="dcterms:W3CDTF">2017-10-18T07:57:00Z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