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4e23" w14:paraId="7c74e23" w:rsidRDefault="007E49C0" w:rsidP="00D17329" w:rsidR="00471DA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7E49C0" w:rsidR="00D17329" w:rsidRPr="007E49C0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7E49C0">
        <w:rPr>
          <w:rFonts w:hAnsi="Times New Roman" w:ascii="Times New Roman"/>
          <w:szCs w:val="24"/>
          <w:lang w:val="hr-HR"/>
        </w:rPr>
        <w:tab/>
      </w:r>
    </w:p>
    <w:p w:rsidRDefault="00471DAD" w:rsidP="004431B0" w:rsidR="00471DAD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471DAD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B723F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0B723F" w:rsidR="00D17329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 xml:space="preserve">u </w:t>
      </w:r>
      <w:r w:rsidR="00B93B3B">
        <w:rPr>
          <w:rFonts w:hAnsi="Times New Roman" w:ascii="Times New Roman"/>
          <w:szCs w:val="24"/>
          <w:lang w:val="hr-HR"/>
        </w:rPr>
        <w:t>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nad </w:t>
      </w:r>
      <w:r w:rsidR="000B723F">
        <w:rPr>
          <w:rFonts w:hAnsi="Times New Roman" w:ascii="Times New Roman"/>
          <w:lang w:eastAsia="hr-HR"/>
        </w:rPr>
        <w:t>dužnikom</w:t>
      </w:r>
      <w:r w:rsidR="000B723F" w:rsidRPr="000B723F">
        <w:rPr>
          <w:rFonts w:hAnsi="Times New Roman" w:ascii="Times New Roman"/>
          <w:lang w:eastAsia="hr-HR"/>
        </w:rPr>
        <w:t xml:space="preserve"> </w:t>
      </w:r>
      <w:r w:rsidR="000269DD" w:rsidRPr="000269DD">
        <w:rPr>
          <w:rFonts w:hAnsi="Times New Roman" w:ascii="Times New Roman"/>
        </w:rPr>
        <w:t>KABA NEKRETNINE d.o.o. , Cerje, Podolnica 3,  MBS: 020040261, OIB: 52872628368</w:t>
      </w:r>
      <w:r w:rsidR="000B723F" w:rsidRPr="000B723F">
        <w:rPr>
          <w:rFonts w:hAnsi="Times New Roman" w:ascii="Times New Roman"/>
          <w:lang w:eastAsia="hr-HR"/>
        </w:rPr>
        <w:t>,</w:t>
      </w:r>
      <w:r w:rsidR="000B723F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7E49C0">
        <w:rPr>
          <w:rFonts w:hAnsi="Times New Roman" w:ascii="Times New Roman"/>
          <w:szCs w:val="24"/>
          <w:lang w:val="hr-HR"/>
        </w:rPr>
        <w:t>09</w:t>
      </w:r>
      <w:r w:rsidR="000269DD">
        <w:rPr>
          <w:rFonts w:hAnsi="Times New Roman" w:ascii="Times New Roman"/>
          <w:szCs w:val="24"/>
          <w:lang w:val="hr-HR"/>
        </w:rPr>
        <w:t>. listopada</w:t>
      </w:r>
      <w:r w:rsidR="000B723F">
        <w:rPr>
          <w:rFonts w:hAnsi="Times New Roman" w:ascii="Times New Roman"/>
          <w:szCs w:val="24"/>
          <w:lang w:val="hr-HR"/>
        </w:rPr>
        <w:t xml:space="preserve"> 2017. g. </w:t>
      </w:r>
    </w:p>
    <w:p w:rsidRDefault="00095620" w:rsidP="000B723F" w:rsidR="00095620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095620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E77BF" w:rsidP="00D17329" w:rsidR="00880FC9">
      <w:pPr>
        <w:pStyle w:val="BodyText21"/>
        <w:ind w:firstLine="0" w:left="0"/>
        <w:rPr>
          <w:rFonts w:hAnsi="Times New Roman" w:ascii="Times New Roman"/>
          <w:szCs w:val="24"/>
        </w:rPr>
      </w:pPr>
      <w:r w:rsidRPr="002E77BF">
        <w:rPr>
          <w:rFonts w:hAnsi="Times New Roman" w:ascii="Times New Roman"/>
          <w:szCs w:val="24"/>
        </w:rPr>
        <w:t xml:space="preserve">Ročište vjerovnika na kojem se ispituju prijavljene tražbine - ispitno ročište </w:t>
      </w:r>
      <w:r>
        <w:rPr>
          <w:rFonts w:hAnsi="Times New Roman" w:ascii="Times New Roman"/>
          <w:szCs w:val="24"/>
        </w:rPr>
        <w:t>u gornjoj prav</w:t>
      </w:r>
      <w:r w:rsidR="000269DD">
        <w:rPr>
          <w:rFonts w:hAnsi="Times New Roman" w:ascii="Times New Roman"/>
          <w:szCs w:val="24"/>
        </w:rPr>
        <w:t>noj stvari određuje se za dan 16</w:t>
      </w:r>
      <w:r>
        <w:rPr>
          <w:rFonts w:hAnsi="Times New Roman" w:ascii="Times New Roman"/>
          <w:szCs w:val="24"/>
        </w:rPr>
        <w:t xml:space="preserve">. </w:t>
      </w:r>
      <w:r w:rsidR="000269DD">
        <w:rPr>
          <w:rFonts w:hAnsi="Times New Roman" w:ascii="Times New Roman"/>
          <w:szCs w:val="24"/>
        </w:rPr>
        <w:t>studenog</w:t>
      </w:r>
      <w:r w:rsidRPr="002E77BF">
        <w:rPr>
          <w:rFonts w:hAnsi="Times New Roman" w:ascii="Times New Roman"/>
          <w:szCs w:val="24"/>
        </w:rPr>
        <w:t xml:space="preserve"> 2017.</w:t>
      </w:r>
      <w:r w:rsidR="000269DD">
        <w:rPr>
          <w:rFonts w:hAnsi="Times New Roman" w:ascii="Times New Roman"/>
          <w:szCs w:val="24"/>
        </w:rPr>
        <w:t xml:space="preserve"> g. u 10:00</w:t>
      </w:r>
      <w:r w:rsidRPr="002E77BF">
        <w:rPr>
          <w:rFonts w:hAnsi="Times New Roman" w:ascii="Times New Roman"/>
          <w:szCs w:val="24"/>
        </w:rPr>
        <w:t xml:space="preserve"> sati, a ročište na kojem će se na temelju izvješća stečajnog upravitelja odlučiti o daljnjem tijeku stečajnog postupka – izvještajno roči</w:t>
      </w:r>
      <w:r w:rsidR="000269DD">
        <w:rPr>
          <w:rFonts w:hAnsi="Times New Roman" w:ascii="Times New Roman"/>
          <w:szCs w:val="24"/>
        </w:rPr>
        <w:t>šte određuje se za isti dan u 10:3</w:t>
      </w:r>
      <w:r>
        <w:rPr>
          <w:rFonts w:hAnsi="Times New Roman" w:ascii="Times New Roman"/>
          <w:szCs w:val="24"/>
        </w:rPr>
        <w:t>0</w:t>
      </w:r>
      <w:r w:rsidRPr="002E77BF">
        <w:rPr>
          <w:rFonts w:hAnsi="Times New Roman" w:ascii="Times New Roman"/>
          <w:szCs w:val="24"/>
        </w:rPr>
        <w:t xml:space="preserve"> sati u prostorijama Trgovačkog suda u Zagrebu, Petrinjska 8, soba broj </w:t>
      </w:r>
      <w:r w:rsidR="000269DD">
        <w:rPr>
          <w:rFonts w:hAnsi="Times New Roman" w:ascii="Times New Roman"/>
          <w:szCs w:val="24"/>
        </w:rPr>
        <w:t>55</w:t>
      </w:r>
      <w:r w:rsidRPr="002E77BF">
        <w:rPr>
          <w:rFonts w:hAnsi="Times New Roman" w:ascii="Times New Roman"/>
          <w:szCs w:val="24"/>
        </w:rPr>
        <w:t>/II</w:t>
      </w:r>
      <w:r w:rsidR="000269DD">
        <w:rPr>
          <w:rFonts w:hAnsi="Times New Roman" w:ascii="Times New Roman"/>
          <w:szCs w:val="24"/>
        </w:rPr>
        <w:t>I, dvorišna zgrada.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880FC9" w:rsidP="00095620" w:rsidR="00471DAD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</w:t>
      </w:r>
      <w:r w:rsidR="000269DD">
        <w:rPr>
          <w:rFonts w:hAnsi="Times New Roman" w:ascii="Times New Roman"/>
          <w:szCs w:val="24"/>
        </w:rPr>
        <w:t>ovog suda, broj gornji, od 10. svibnja 2017</w:t>
      </w:r>
      <w:r>
        <w:rPr>
          <w:rFonts w:hAnsi="Times New Roman" w:ascii="Times New Roman"/>
          <w:szCs w:val="24"/>
        </w:rPr>
        <w:t>.</w:t>
      </w:r>
      <w:r w:rsidR="00AA63E3">
        <w:rPr>
          <w:rFonts w:hAnsi="Times New Roman" w:ascii="Times New Roman"/>
          <w:szCs w:val="24"/>
        </w:rPr>
        <w:t xml:space="preserve"> g.</w:t>
      </w:r>
      <w:r>
        <w:rPr>
          <w:rFonts w:hAnsi="Times New Roman" w:ascii="Times New Roman"/>
          <w:szCs w:val="24"/>
        </w:rPr>
        <w:t xml:space="preserve"> otvoren je stečajni postupak nad dužnikom </w:t>
      </w:r>
      <w:r w:rsidR="000269DD" w:rsidRPr="000269DD">
        <w:rPr>
          <w:rFonts w:hAnsi="Times New Roman" w:ascii="Times New Roman"/>
          <w:szCs w:val="24"/>
        </w:rPr>
        <w:t>KABA NEKRETNINE d.o.o. , Cerje, Podolnica 3,  M</w:t>
      </w:r>
      <w:r w:rsidR="000269DD">
        <w:rPr>
          <w:rFonts w:hAnsi="Times New Roman" w:ascii="Times New Roman"/>
          <w:szCs w:val="24"/>
        </w:rPr>
        <w:t xml:space="preserve">BS: 020040261, OIB: 52872628368. Istim rješenjem imenovan je stečajni upravitelj </w:t>
      </w:r>
      <w:r w:rsidR="000269DD" w:rsidRPr="000269DD">
        <w:rPr>
          <w:rFonts w:hAnsi="Times New Roman" w:ascii="Times New Roman"/>
          <w:szCs w:val="24"/>
        </w:rPr>
        <w:t>Miljenko Marinić iz Zagreba, Lopudska 2, OIB: 34668485052</w:t>
      </w:r>
      <w:r w:rsidR="000269DD">
        <w:rPr>
          <w:rFonts w:hAnsi="Times New Roman" w:ascii="Times New Roman"/>
          <w:szCs w:val="24"/>
        </w:rPr>
        <w:t xml:space="preserve"> te je određeno ispitno i izvještajno ročište dana </w:t>
      </w:r>
      <w:r w:rsidR="000269DD" w:rsidRPr="000269DD">
        <w:rPr>
          <w:rFonts w:hAnsi="Times New Roman" w:ascii="Times New Roman"/>
          <w:szCs w:val="24"/>
        </w:rPr>
        <w:t>za dan 29. kolovoza 2017. godine u 10,00 i 10,30 sati.</w:t>
      </w:r>
    </w:p>
    <w:p w:rsidRDefault="000269DD" w:rsidP="000269DD" w:rsidR="00471DAD" w:rsidRPr="000269DD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od 25. kolovoza 2017. razriješen je dotadašnji stečajni upravitelj, imenovan novi </w:t>
      </w:r>
      <w:r w:rsidRPr="000269DD">
        <w:rPr>
          <w:rFonts w:hAnsi="Times New Roman" w:ascii="Times New Roman"/>
          <w:szCs w:val="24"/>
        </w:rPr>
        <w:t xml:space="preserve">Rajka Jagmarević, iz Zagreba, Jurja </w:t>
      </w:r>
      <w:r>
        <w:rPr>
          <w:rFonts w:hAnsi="Times New Roman" w:ascii="Times New Roman"/>
          <w:szCs w:val="24"/>
        </w:rPr>
        <w:t xml:space="preserve">Dalmatinca 7  OIB: 54873974132 i odgođeno je </w:t>
      </w:r>
      <w:r w:rsidRPr="000269DD">
        <w:rPr>
          <w:rFonts w:hAnsi="Times New Roman" w:ascii="Times New Roman"/>
          <w:szCs w:val="24"/>
        </w:rPr>
        <w:t>ispitno i izvještajno ročište</w:t>
      </w:r>
      <w:r>
        <w:rPr>
          <w:rFonts w:hAnsi="Times New Roman" w:ascii="Times New Roman"/>
          <w:szCs w:val="24"/>
        </w:rPr>
        <w:t>.</w:t>
      </w:r>
    </w:p>
    <w:p w:rsidRDefault="002E77BF" w:rsidP="002E77BF" w:rsidR="000269DD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Stoga </w:t>
      </w:r>
      <w:r w:rsidRPr="002E77BF">
        <w:rPr>
          <w:rFonts w:hAnsi="Times New Roman" w:ascii="Times New Roman"/>
        </w:rPr>
        <w:t>je</w:t>
      </w:r>
      <w:r>
        <w:rPr>
          <w:rFonts w:hAnsi="Times New Roman" w:ascii="Times New Roman"/>
        </w:rPr>
        <w:t>,</w:t>
      </w:r>
      <w:r w:rsidRPr="002E77BF">
        <w:rPr>
          <w:rFonts w:hAnsi="Times New Roman" w:ascii="Times New Roman"/>
        </w:rPr>
        <w:t xml:space="preserve"> </w:t>
      </w:r>
      <w:r w:rsidR="000269DD">
        <w:rPr>
          <w:rFonts w:hAnsi="Times New Roman" w:ascii="Times New Roman"/>
        </w:rPr>
        <w:t>temeljem</w:t>
      </w:r>
      <w:r w:rsidRPr="002E77B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članka</w:t>
      </w:r>
      <w:r w:rsidRPr="002E77BF">
        <w:rPr>
          <w:rFonts w:hAnsi="Times New Roman" w:ascii="Times New Roman"/>
        </w:rPr>
        <w:t xml:space="preserve"> 130. SZ</w:t>
      </w:r>
      <w:r>
        <w:rPr>
          <w:rFonts w:hAnsi="Times New Roman" w:ascii="Times New Roman"/>
        </w:rPr>
        <w:t xml:space="preserve">, valjalo </w:t>
      </w:r>
      <w:r w:rsidR="000269DD">
        <w:rPr>
          <w:rFonts w:hAnsi="Times New Roman" w:ascii="Times New Roman"/>
        </w:rPr>
        <w:t xml:space="preserve">odrediti novo </w:t>
      </w:r>
      <w:r w:rsidR="000269DD" w:rsidRPr="000269DD">
        <w:rPr>
          <w:rFonts w:hAnsi="Times New Roman" w:ascii="Times New Roman"/>
        </w:rPr>
        <w:t xml:space="preserve">ispitno i izvještajno ročište </w:t>
      </w:r>
      <w:r w:rsidR="000269DD">
        <w:rPr>
          <w:rFonts w:hAnsi="Times New Roman" w:ascii="Times New Roman"/>
        </w:rPr>
        <w:t>i</w:t>
      </w:r>
    </w:p>
    <w:p w:rsidRDefault="002E77BF" w:rsidP="000269DD" w:rsidR="006D591B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odlučiti kao u izreci </w:t>
      </w:r>
      <w:r w:rsidRPr="002E77BF">
        <w:rPr>
          <w:rFonts w:hAnsi="Times New Roman" w:ascii="Times New Roman"/>
        </w:rPr>
        <w:t>ovog rješenja</w:t>
      </w:r>
      <w:r>
        <w:rPr>
          <w:rFonts w:hAnsi="Times New Roman" w:ascii="Times New Roman"/>
        </w:rPr>
        <w:t>.</w:t>
      </w:r>
    </w:p>
    <w:p w:rsidRDefault="002E77BF" w:rsidP="002E77BF" w:rsidR="002E77BF">
      <w:pPr>
        <w:pStyle w:val="BodyText21"/>
        <w:ind w:firstLine="0" w:left="0"/>
        <w:rPr>
          <w:rFonts w:hAnsi="Times New Roman" w:ascii="Times New Roman"/>
        </w:rPr>
      </w:pPr>
    </w:p>
    <w:p w:rsidRDefault="002E77BF" w:rsidP="002E77BF" w:rsidR="002E77BF">
      <w:pPr>
        <w:pStyle w:val="BodyText21"/>
        <w:ind w:firstLine="0" w:left="0"/>
        <w:rPr>
          <w:rFonts w:hAnsi="Times New Roman" w:ascii="Times New Roman"/>
        </w:rPr>
      </w:pPr>
    </w:p>
    <w:p w:rsidRDefault="00460A39" w:rsidP="003C67ED" w:rsidR="003C67E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4A4B9B">
        <w:rPr>
          <w:rFonts w:hAnsi="Times New Roman" w:ascii="Times New Roman"/>
          <w:szCs w:val="24"/>
          <w:lang w:val="hr-HR"/>
        </w:rPr>
        <w:t xml:space="preserve">Zagrebu, </w:t>
      </w:r>
      <w:r w:rsidR="007E49C0">
        <w:rPr>
          <w:rFonts w:hAnsi="Times New Roman" w:ascii="Times New Roman"/>
          <w:szCs w:val="24"/>
          <w:lang w:val="hr-HR"/>
        </w:rPr>
        <w:t>09</w:t>
      </w:r>
      <w:r w:rsidR="000269DD">
        <w:rPr>
          <w:rFonts w:hAnsi="Times New Roman" w:ascii="Times New Roman"/>
          <w:szCs w:val="24"/>
          <w:lang w:val="hr-HR"/>
        </w:rPr>
        <w:t>. listopada</w:t>
      </w:r>
      <w:r w:rsidR="002E77BF">
        <w:rPr>
          <w:rFonts w:hAnsi="Times New Roman" w:ascii="Times New Roman"/>
          <w:szCs w:val="24"/>
          <w:lang w:val="hr-HR"/>
        </w:rPr>
        <w:t xml:space="preserve"> </w:t>
      </w:r>
      <w:r w:rsidR="00095620">
        <w:rPr>
          <w:rFonts w:hAnsi="Times New Roman" w:ascii="Times New Roman"/>
          <w:szCs w:val="24"/>
          <w:lang w:val="hr-HR"/>
        </w:rPr>
        <w:t xml:space="preserve">2017. </w:t>
      </w:r>
      <w:r w:rsidR="007E1647">
        <w:rPr>
          <w:rFonts w:hAnsi="Times New Roman" w:ascii="Times New Roman"/>
          <w:szCs w:val="24"/>
          <w:lang w:val="hr-HR"/>
        </w:rPr>
        <w:t xml:space="preserve">g. </w:t>
      </w:r>
    </w:p>
    <w:p w:rsidRDefault="005517F1" w:rsidP="003C67ED" w:rsidR="005517F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E53D3D" w:rsidR="007E49C0">
      <w:pPr>
        <w:pStyle w:val="Uvuenotijeloteksta"/>
        <w:ind w:firstLine="141" w:left="1983"/>
        <w:jc w:val="right"/>
      </w:pPr>
      <w:r>
        <w:t>Vesna Sremac Šoštar</w:t>
      </w:r>
      <w:r w:rsidR="007E49C0">
        <w:t>,v.r.</w:t>
      </w:r>
    </w:p>
    <w:p w:rsidRDefault="007E49C0" w:rsidP="00D338FD" w:rsidR="007E49C0">
      <w:pPr>
        <w:pStyle w:val="Uvuenotijeloteksta"/>
        <w:ind w:firstLine="141" w:left="1983"/>
        <w:jc w:val="right"/>
      </w:pPr>
      <w:r>
        <w:t>Za točnost otpravka</w:t>
      </w:r>
    </w:p>
    <w:p w:rsidRDefault="007E49C0" w:rsidP="00893DA6" w:rsidR="00893DA6" w:rsidRPr="007E49C0">
      <w:pPr>
        <w:jc w:val="right"/>
        <w:rPr>
          <w:rFonts w:hAnsi="Times New Roman" w:ascii="Times New Roman"/>
          <w:szCs w:val="24"/>
          <w:lang w:val="hr-HR"/>
        </w:rPr>
      </w:pPr>
      <w:r w:rsidRPr="007E49C0">
        <w:rPr>
          <w:rFonts w:hAnsi="Times New Roman" w:ascii="Times New Roman"/>
        </w:rPr>
        <w:t>Matea Bizjak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69DD" w:rsidP="005517F1" w:rsidR="000269DD">
      <w:pPr>
        <w:jc w:val="both"/>
        <w:rPr>
          <w:rFonts w:hAnsi="Times New Roman" w:ascii="Times New Roman"/>
          <w:szCs w:val="24"/>
        </w:rPr>
      </w:pPr>
    </w:p>
    <w:p w:rsidRDefault="000269DD" w:rsidP="005517F1" w:rsidR="000269DD">
      <w:pPr>
        <w:jc w:val="both"/>
        <w:rPr>
          <w:rFonts w:hAnsi="Times New Roman" w:ascii="Times New Roman"/>
          <w:szCs w:val="24"/>
        </w:rPr>
      </w:pPr>
    </w:p>
    <w:p w:rsidRDefault="000269DD" w:rsidP="005517F1" w:rsidR="000269DD">
      <w:pPr>
        <w:jc w:val="both"/>
        <w:rPr>
          <w:rFonts w:hAnsi="Times New Roman" w:ascii="Times New Roman"/>
          <w:szCs w:val="24"/>
        </w:rPr>
      </w:pPr>
    </w:p>
    <w:p w:rsidRDefault="000269DD" w:rsidP="005517F1" w:rsidR="000269DD">
      <w:pPr>
        <w:jc w:val="both"/>
        <w:rPr>
          <w:rFonts w:hAnsi="Times New Roman" w:ascii="Times New Roman"/>
          <w:szCs w:val="24"/>
        </w:rPr>
      </w:pPr>
    </w:p>
    <w:p w:rsidRDefault="000269DD" w:rsidP="005517F1" w:rsidR="000269DD">
      <w:pPr>
        <w:jc w:val="both"/>
        <w:rPr>
          <w:rFonts w:hAnsi="Times New Roman" w:ascii="Times New Roman"/>
          <w:szCs w:val="24"/>
        </w:rPr>
      </w:pPr>
    </w:p>
    <w:p w:rsidRDefault="000269DD" w:rsidP="005517F1" w:rsidR="000269DD">
      <w:pPr>
        <w:jc w:val="both"/>
        <w:rPr>
          <w:rFonts w:hAnsi="Times New Roman" w:ascii="Times New Roman"/>
          <w:szCs w:val="24"/>
        </w:rPr>
      </w:pPr>
    </w:p>
    <w:p w:rsidRDefault="00460A39" w:rsidP="005517F1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5517F1" w:rsidR="003C67ED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5517F1" w:rsidR="00460A39">
      <w:pPr>
        <w:jc w:val="both"/>
        <w:rPr>
          <w:rFonts w:hAnsi="Times New Roman" w:ascii="Times New Roman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2E77BF" w:rsidP="00D17329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sectPr w:rsidSect="00840E3D" w:rsidR="003C67E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5EC" w:rsidR="00FF45EC">
      <w:r>
        <w:separator/>
      </w:r>
    </w:p>
  </w:endnote>
  <w:endnote w:id="0" w:type="continuationSeparator">
    <w:p w:rsidRDefault="00FF45EC" w:rsidR="00FF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D40" w:rsidR="00280A5F">
    <w:pPr>
      <w:pStyle w:val="Podnoje"/>
      <w:jc w:val="right"/>
    </w:pPr>
  </w:p>
  <w:p w:rsidRDefault="00343D4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5EC" w:rsidR="00FF45EC">
      <w:r>
        <w:separator/>
      </w:r>
    </w:p>
  </w:footnote>
  <w:footnote w:id="0" w:type="continuationSeparator">
    <w:p w:rsidRDefault="00FF45EC" w:rsidR="00FF4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43D40" w:rsidRPr="00343D4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0269DD">
      <w:rPr>
        <w:rFonts w:hAnsi="Times New Roman" w:ascii="Times New Roman"/>
      </w:rPr>
      <w:t>6257</w:t>
    </w:r>
    <w:r w:rsidR="00796B66">
      <w:rPr>
        <w:rFonts w:hAnsi="Times New Roman" w:ascii="Times New Roman"/>
      </w:rPr>
      <w:t>/16</w:t>
    </w:r>
  </w:p>
  <w:p w:rsidRDefault="00343D4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212193371"/>
      <w:docPartObj>
        <w:docPartGallery w:val="Page Numbers (Top of Page)"/>
        <w:docPartUnique/>
      </w:docPartObj>
    </w:sdtPr>
    <w:sdtEndPr/>
    <w:sdtContent>
      <w:p w:rsidRDefault="007E49C0" w:rsidP="007E49C0" w:rsidR="007E49C0" w:rsidRPr="007E49C0">
        <w:pPr>
          <w:pStyle w:val="Zaglavlje"/>
          <w:jc w:val="right"/>
          <w:rPr>
            <w:rFonts w:hAnsi="Times New Roman" w:ascii="Times New Roman"/>
          </w:rPr>
        </w:pPr>
        <w:r w:rsidRPr="007E49C0">
          <w:rPr>
            <w:rFonts w:hAnsi="Times New Roman" w:ascii="Times New Roman"/>
          </w:rPr>
          <w:t>48.St-6257/16</w:t>
        </w:r>
      </w:p>
    </w:sdtContent>
  </w:sdt>
  <w:p w:rsidRDefault="00343D40" w:rsidP="007E49C0" w:rsidR="00840E3D" w:rsidRPr="007E49C0">
    <w:pPr>
      <w:pStyle w:val="Zaglavlje"/>
      <w:jc w:val="right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69DD"/>
    <w:rsid w:val="00090D1D"/>
    <w:rsid w:val="00095620"/>
    <w:rsid w:val="000A795D"/>
    <w:rsid w:val="000B3EF2"/>
    <w:rsid w:val="000B723F"/>
    <w:rsid w:val="000E4DE6"/>
    <w:rsid w:val="000F6D4C"/>
    <w:rsid w:val="00101281"/>
    <w:rsid w:val="00194DE9"/>
    <w:rsid w:val="001C1A19"/>
    <w:rsid w:val="00207C73"/>
    <w:rsid w:val="00215918"/>
    <w:rsid w:val="00223072"/>
    <w:rsid w:val="0025684E"/>
    <w:rsid w:val="002A1955"/>
    <w:rsid w:val="002A25D8"/>
    <w:rsid w:val="002E77BF"/>
    <w:rsid w:val="00310684"/>
    <w:rsid w:val="00343D40"/>
    <w:rsid w:val="0035767D"/>
    <w:rsid w:val="00357B1E"/>
    <w:rsid w:val="00373498"/>
    <w:rsid w:val="003C67ED"/>
    <w:rsid w:val="003E7FD9"/>
    <w:rsid w:val="004321BD"/>
    <w:rsid w:val="004353DA"/>
    <w:rsid w:val="004431B0"/>
    <w:rsid w:val="004453B3"/>
    <w:rsid w:val="00452CDB"/>
    <w:rsid w:val="00460A39"/>
    <w:rsid w:val="00471DAD"/>
    <w:rsid w:val="00473860"/>
    <w:rsid w:val="00477F24"/>
    <w:rsid w:val="00487FB7"/>
    <w:rsid w:val="004A4B9B"/>
    <w:rsid w:val="004A537D"/>
    <w:rsid w:val="004A685D"/>
    <w:rsid w:val="004B4B7E"/>
    <w:rsid w:val="0051018A"/>
    <w:rsid w:val="0052249E"/>
    <w:rsid w:val="00524D3D"/>
    <w:rsid w:val="005517F1"/>
    <w:rsid w:val="005543CF"/>
    <w:rsid w:val="005653CC"/>
    <w:rsid w:val="005656A9"/>
    <w:rsid w:val="005C135C"/>
    <w:rsid w:val="006156D0"/>
    <w:rsid w:val="00633396"/>
    <w:rsid w:val="006378C3"/>
    <w:rsid w:val="0064498B"/>
    <w:rsid w:val="0065500F"/>
    <w:rsid w:val="006776A2"/>
    <w:rsid w:val="00693D86"/>
    <w:rsid w:val="006A68F9"/>
    <w:rsid w:val="006D591B"/>
    <w:rsid w:val="00726015"/>
    <w:rsid w:val="007354CB"/>
    <w:rsid w:val="00781EBC"/>
    <w:rsid w:val="00795065"/>
    <w:rsid w:val="00796B66"/>
    <w:rsid w:val="007A354C"/>
    <w:rsid w:val="007A38B0"/>
    <w:rsid w:val="007C3A90"/>
    <w:rsid w:val="007D6D1C"/>
    <w:rsid w:val="007E1647"/>
    <w:rsid w:val="007E49C0"/>
    <w:rsid w:val="007F24AA"/>
    <w:rsid w:val="007F3FFC"/>
    <w:rsid w:val="00820E71"/>
    <w:rsid w:val="008679BD"/>
    <w:rsid w:val="00880FC9"/>
    <w:rsid w:val="00893DA6"/>
    <w:rsid w:val="008C31DE"/>
    <w:rsid w:val="008E3697"/>
    <w:rsid w:val="008E779F"/>
    <w:rsid w:val="0090317B"/>
    <w:rsid w:val="00916101"/>
    <w:rsid w:val="00953A4E"/>
    <w:rsid w:val="009617FA"/>
    <w:rsid w:val="009639FF"/>
    <w:rsid w:val="00980D7A"/>
    <w:rsid w:val="009A248B"/>
    <w:rsid w:val="009B0D8F"/>
    <w:rsid w:val="00A43D7F"/>
    <w:rsid w:val="00A71DE0"/>
    <w:rsid w:val="00A7799D"/>
    <w:rsid w:val="00A93B0F"/>
    <w:rsid w:val="00AA63E3"/>
    <w:rsid w:val="00AF31FC"/>
    <w:rsid w:val="00B00AAF"/>
    <w:rsid w:val="00B93B3B"/>
    <w:rsid w:val="00BC1743"/>
    <w:rsid w:val="00BE31D6"/>
    <w:rsid w:val="00BF4911"/>
    <w:rsid w:val="00C12511"/>
    <w:rsid w:val="00C445F4"/>
    <w:rsid w:val="00C45234"/>
    <w:rsid w:val="00C55D36"/>
    <w:rsid w:val="00C75433"/>
    <w:rsid w:val="00C94D0E"/>
    <w:rsid w:val="00CA4729"/>
    <w:rsid w:val="00CB6683"/>
    <w:rsid w:val="00CD00B9"/>
    <w:rsid w:val="00D17329"/>
    <w:rsid w:val="00D210C6"/>
    <w:rsid w:val="00D352EF"/>
    <w:rsid w:val="00D660C0"/>
    <w:rsid w:val="00D73428"/>
    <w:rsid w:val="00D84BBA"/>
    <w:rsid w:val="00DD43F2"/>
    <w:rsid w:val="00DD72D4"/>
    <w:rsid w:val="00E12FAA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D4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3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3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3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3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7E49C0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E49C0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D4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3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3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7E49C0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7E49C0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St-6257/2016</izvorni_sadrzaj>
    <derivirana_varijabla naziv="DomainObject.Predmet.OznakaBroj_1">St-6257/2016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 NEKRETNINE d.o.o. zastupanog po punomoćniku MARIJA ŠOLA</izvorni_sadrzaj>
    <derivirana_varijabla naziv="DomainObject.Predmet.ProtustrankaFormated_1">  KABA NEKRETNINE d.o.o. zastupanog po punomoćniku MARIJA ŠOLA</derivirana_varijabla>
  </DomainObject.Predmet.ProtustrankaFormated>
  <DomainObject.Predmet.ProtustrankaFormatedOIB>
    <izvorni_sadrzaj>  KABA NEKRETNINE d.o.o., OIB 52872628368 zastupanog po punomoćniku MARIJA ŠOLA</izvorni_sadrzaj>
    <derivirana_varijabla naziv="DomainObject.Predmet.ProtustrankaFormatedOIB_1">  KABA NEKRETNINE d.o.o., OIB 52872628368 zastupanog po punomoćniku MARIJA ŠOLA</derivirana_varijabla>
  </DomainObject.Predmet.ProtustrankaFormatedOIB>
  <DomainObject.Predmet.ProtustrankaFormatedWithAdress>
    <izvorni_sadrzaj> KABA NEKRETNINE d.o.o., Podolnica 3, 10361 Cerje zastupanog po punomoćniku MARIJA ŠOLA</izvorni_sadrzaj>
    <derivirana_varijabla naziv="DomainObject.Predmet.ProtustrankaFormatedWithAdress_1"> KABA NEKRETNINE d.o.o., Podolnica 3, 10361 Cerje zastupanog po punomoćniku MARIJA ŠOLA</derivirana_varijabla>
  </DomainObject.Predmet.ProtustrankaFormatedWithAdress>
  <DomainObject.Predmet.ProtustrankaFormatedWithAdressOIB>
    <izvorni_sadrzaj> KABA NEKRETNINE d.o.o., OIB 52872628368, Podolnica 3, 10361 Cerje zastupanog po punomoćniku MARIJA ŠOLA</izvorni_sadrzaj>
    <derivirana_varijabla naziv="DomainObject.Predmet.ProtustrankaFormatedWithAdressOIB_1"> KABA NEKRETNINE d.o.o., OIB 52872628368, Podolnica 3, 10361 Cerje zastupanog po punomoćniku MARIJA ŠOLA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Albrechtova 42, 10000 Zagreb</izvorni_sadrzaj>
    <derivirana_varijabla naziv="DomainObject.Predmet.StrankaFormatedWithAdress_1"> FINA Regionalni centar Zagreb, Trg svibanjskih žrtava 1995. 1, 10000 Zagreb; RH Ministarstvo Financija, Albrechtova 42,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Albrechtova 42, 10000 Zagreb</izvorni_sadrzaj>
    <derivirana_varijabla naziv="DomainObject.Predmet.StrankaFormatedWithAdressOIB_1"> FINA Regionalni centar Zagreb, OIB 85821130368, Trg svibanjskih žrtava 1995. 1, 10000 Zagreb; RH Ministarstvo Financija, OIB 18683136487, Albrechtova 42, 10000 Zagreb</derivirana_varijabla>
  </DomainObject.Predmet.StrankaFormatedWithAdressOIB>
  <DomainObject.Predmet.StrankaWithAdress>
    <izvorni_sadrzaj>FINA Regionalni centar Zagreb Trg svibanjskih žrtava 1995. 1,10000 Zagreb,RH Ministarstvo Financija Albrechtova 42,10000 Zagreb</izvorni_sadrzaj>
    <derivirana_varijabla naziv="DomainObject.Predmet.StrankaWithAdress_1">FINA Regionalni centar Zagreb Trg svibanjskih žrtava 1995. 1,10000 Zagreb,RH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Albrechtova 42,10000 Zagreb</izvorni_sadrzaj>
    <derivirana_varijabla naziv="DomainObject.Predmet.StrankaWithAdressOIB_1">FINA Regionalni centar Zagreb, OIB 85821130368, Trg svibanjskih žrtava 1995. 1,10000 Zagreb,RH Ministarstvo Financija, OIB 18683136487, Albrechtova 42,10000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Albrechtova 42, 10000 Zagreb</item>
    </izvorni_sadrzaj>
    <derivirana_varijabla naziv="DomainObject.Predmet.StrankaListFormatedWithAdress_1">
      <item>FINA Regionalni centar Zagreb, Trg svibanjskih žrtava 1995. 1, 10000 Zagreb</item>
      <item>RH Ministarstvo Financija, Albrechtova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Albrechtova 42,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Albrechtova 42,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KABA NEKRETNINE d.o.o. zastupanog po punomoćniku MARIJA ŠOLA</item>
    </izvorni_sadrzaj>
    <derivirana_varijabla naziv="DomainObject.Predmet.ProtuStrankaListFormated_1">
      <item>KABA NEKRETNINE d.o.o. zastupanog po punomoćniku MARIJA ŠOLA</item>
    </derivirana_varijabla>
  </DomainObject.Predmet.ProtuStrankaListFormated>
  <DomainObject.Predmet.ProtuStrankaListFormatedOIB>
    <izvorni_sadrzaj>
      <item>KABA NEKRETNINE d.o.o., OIB 52872628368 zastupanog po punomoćniku MARIJA ŠOLA</item>
    </izvorni_sadrzaj>
    <derivirana_varijabla naziv="DomainObject.Predmet.ProtuStrankaListFormatedOIB_1">
      <item>KABA NEKRETNINE d.o.o., OIB 52872628368 zastupanog po punomoćniku MARIJA ŠOLA</item>
    </derivirana_varijabla>
  </DomainObject.Predmet.ProtuStrankaListFormatedOIB>
  <DomainObject.Predmet.ProtuStrankaListFormatedWithAdress>
    <izvorni_sadrzaj>
      <item>KABA NEKRETNINE d.o.o., Podolnica 3, 10361 Cerje zastupanog po punomoćniku MARIJA ŠOLA</item>
    </izvorni_sadrzaj>
    <derivirana_varijabla naziv="DomainObject.Predmet.ProtuStrankaListFormatedWithAdress_1">
      <item>KABA NEKRETNINE d.o.o., Podolnica 3, 10361 Cerje zastupanog po punomoćniku MARIJA ŠOLA</item>
    </derivirana_varijabla>
  </DomainObject.Predmet.ProtuStrankaListFormatedWithAdress>
  <DomainObject.Predmet.ProtuStrankaListFormatedWithAdressOIB>
    <izvorni_sadrzaj>
      <item>KABA NEKRETNINE d.o.o., OIB 52872628368, Podolnica 3, 10361 Cerje zastupanog po punomoćniku MARIJA ŠOLA</item>
    </izvorni_sadrzaj>
    <derivirana_varijabla naziv="DomainObject.Predmet.ProtuStrankaListFormatedWithAdressOIB_1">
      <item>KABA NEKRETNINE d.o.o., OIB 52872628368, Podolnica 3, 10361 Cerje zastupanog po punomoćniku MARIJA ŠOLA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Županijsko državno odvjetništvo u Osijeku</item>
      <item>MARIJA ŠOLA punomoćnik sudionika u postupku KABA NEKRETNINE d.o.o.</item>
    </izvorni_sadrzaj>
    <derivirana_varijabla naziv="DomainObject.Predmet.OstaliListFormated_1">
      <item>Županijsko državno odvjetništvo u Osijeku</item>
      <item>MARIJA ŠOLA punomoćnik sudionika u postupku KABA NEKRETNINE d.o.o.</item>
    </derivirana_varijabla>
  </DomainObject.Predmet.OstaliListFormated>
  <DomainObject.Predmet.OstaliListFormatedOIB>
    <izvorni_sadrzaj>
      <item>Županijsko državno odvjetništvo u Osijeku, OIB 61379160880</item>
      <item>MARIJA ŠOLA, OIB 65950098414 punomoćnik sudionika u postupku KABA NEKRETNINE d.o.o.</item>
    </izvorni_sadrzaj>
    <derivirana_varijabla naziv="DomainObject.Predmet.OstaliListFormatedOIB_1">
      <item>Županijsko državno odvjetništvo u Osijeku, OIB 61379160880</item>
      <item>MARIJA ŠOLA, OIB 65950098414 punomoćnik sudionika u postupku KABA NEKRETNINE d.o.o.</item>
    </derivirana_varijabla>
  </DomainObject.Predmet.OstaliListFormatedOIB>
  <DomainObject.Predmet.OstaliListFormatedWithAdress>
    <izvorni_sadrzaj>
      <item>Županijsko državno odvjetništvo u Osijeku, Kapucinska 21, 31000 Osijek</item>
      <item>MARIJA ŠOLA, Primorska 5, 10360 Sesvete punomoćnik sudionika u postupku KABA NEKRETNINE d.o.o.</item>
    </izvorni_sadrzaj>
    <derivirana_varijabla naziv="DomainObject.Predmet.OstaliListFormatedWithAdress_1">
      <item>Županijsko državno odvjetništvo u Osijeku, Kapucinska 21, 31000 Osijek</item>
      <item>MARIJA ŠOLA, Primorska 5, 10360 Sesvete punomoćnik sudionika u postupku KABA NEKRETNINE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MARIJA ŠOLA, OIB 65950098414, Primorska 5, 10360 Sesvete punomoćnik sudionika u postupku KABA NEKRETNINE d.o.o.</item>
    </izvorni_sadrzaj>
    <derivirana_varijabla naziv="DomainObject.Predmet.OstaliListFormatedWithAdressOIB_1">
      <item>Županijsko državno odvjetništvo u Osijeku, OIB 61379160880, Kapucinska 21, 31000 Osijek</item>
      <item>MARIJA ŠOLA, OIB 65950098414, Primorska 5, 10360 Sesvete punomoćnik sudionika u postupku KABA NEKRETNINE d.o.o.</item>
    </derivirana_varijabla>
  </DomainObject.Predmet.OstaliListFormatedWithAdressOIB>
  <DomainObject.Predmet.OstaliListNazivFormated>
    <izvorni_sadrzaj>
      <item>Županijsko državno odvjetništvo u Osijeku</item>
      <item>MARIJA ŠOLA</item>
    </izvorni_sadrzaj>
    <derivirana_varijabla naziv="DomainObject.Predmet.OstaliListNazivFormated_1">
      <item>Županijsko državno odvjetništvo u Osijeku</item>
      <item>MARIJA ŠOLA</item>
    </derivirana_varijabla>
  </DomainObject.Predmet.OstaliListNazivFormated>
  <DomainObject.Predmet.OstaliListNazivFormatedOIB>
    <izvorni_sadrzaj>
      <item>Županijsko državno odvjetništvo u Osijeku, OIB 61379160880</item>
      <item>MARIJA ŠOLA, OIB 65950098414</item>
    </izvorni_sadrzaj>
    <derivirana_varijabla naziv="DomainObject.Predmet.OstaliListNazivFormatedOIB_1">
      <item>Županijsko državno odvjetništvo u Osijeku, OIB 61379160880</item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Županijsko državno odvjetništvo u Osijeku</item>
      <item>KABA NEKRETNINE d.o.o.</item>
      <item>MARIJA ŠOLA</item>
    </izvorni_sadrzaj>
    <derivirana_varijabla naziv="DomainObject.Predmet.SudioniciListNaziv_1">
      <item>FINA Regionalni centar Zagreb</item>
      <item>RH Ministarstvo Financija</item>
      <item>Županijsko državno odvjetništvo u Osijeku</item>
      <item>KABA NEKRETNINE d.o.o.</item>
      <item>MARIJA ŠOLA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izvorni_sadrzaj>
    <derivirana_varijabla naziv="DomainObject.Predmet.SudioniciListAdressOIB_1">
      <item>FINA Regionalni centar Zagreb, OIB 85821130368, Trg svibanjskih žrtava 1995. 1,10000 Zagreb</item>
      <item>RH Ministarstvo Financija, OIB 18683136487, Albrechtova 42,10000 Zagreb</item>
      <item>Županijsko državno odvjetništvo u Osijeku, OIB 61379160880, Kapucinska 21,31000 Osijek</item>
      <item>KABA NEKRETNINE d.o.o., OIB 52872628368, Podolnica 3,10361 Cerje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52872628368</item>
      <item>, OIB 65950098414</item>
    </izvorni_sadrzaj>
    <derivirana_varijabla naziv="DomainObject.Predmet.SudioniciListNazivOIB_1">
      <item>, OIB 85821130368</item>
      <item>, OIB 18683136487</item>
      <item>, OIB 61379160880</item>
      <item>, OIB 52872628368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74684-D902-4AF5-86AC-212561B90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1574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2017-10-06T11:39:00Z</dcterms:created>
  <dc:creator>Karmela Dolenc</dc:creator>
  <cp:lastModifiedBy>Matea Bizjak</cp:lastModifiedBy>
  <cp:lastPrinted>2017-10-09T06:56:00Z</cp:lastPrinted>
  <dcterms:modified xmlns:xsi="http://www.w3.org/2001/XMLSchema-instance" xsi:type="dcterms:W3CDTF">2017-10-09T07:02:00Z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