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af86" w14:paraId="bd2af86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E10F76" w:rsidP="00A42B00" w:rsidR="00A42B00" w:rsidRPr="00D635E3">
      <w:pPr>
        <w:jc w:val="right"/>
        <w:rPr>
          <w:b/>
          <w:sz w:val="22"/>
          <w:szCs w:val="22"/>
        </w:rPr>
      </w:pPr>
      <w:r w:rsidRPr="00E10F76">
        <w:rPr>
          <w:b/>
          <w:sz w:val="22"/>
          <w:szCs w:val="22"/>
        </w:rPr>
        <w:t xml:space="preserve">   </w:t>
      </w:r>
      <w:r w:rsidR="00A42B00">
        <w:rPr>
          <w:b/>
          <w:sz w:val="22"/>
          <w:szCs w:val="22"/>
        </w:rPr>
        <w:t xml:space="preserve">Posl. br.6-St. </w:t>
      </w:r>
      <w:r w:rsidR="004A79DB">
        <w:rPr>
          <w:b/>
          <w:sz w:val="22"/>
          <w:szCs w:val="22"/>
        </w:rPr>
        <w:t>204</w:t>
      </w:r>
      <w:r w:rsidR="009125FE" w:rsidRPr="009125FE">
        <w:rPr>
          <w:b/>
          <w:sz w:val="22"/>
          <w:szCs w:val="22"/>
        </w:rPr>
        <w:t>/2018-</w:t>
      </w:r>
      <w:r w:rsidR="00A72CC6">
        <w:rPr>
          <w:b/>
          <w:sz w:val="22"/>
          <w:szCs w:val="22"/>
        </w:rPr>
        <w:t>23</w:t>
      </w:r>
    </w:p>
    <w:p w:rsidRDefault="00A42B00" w:rsidP="00A42B00" w:rsidR="00A42B00" w:rsidRPr="004E4469">
      <w:pPr>
        <w:jc w:val="right"/>
        <w:rPr>
          <w:b/>
          <w:sz w:val="16"/>
          <w:szCs w:val="16"/>
        </w:rPr>
      </w:pPr>
    </w:p>
    <w:p w:rsidRDefault="00A42B00" w:rsidP="00A42B00" w:rsidR="00A42B00">
      <w:pPr>
        <w:jc w:val="center"/>
        <w:rPr>
          <w:b/>
          <w:sz w:val="16"/>
          <w:szCs w:val="16"/>
        </w:rPr>
      </w:pPr>
    </w:p>
    <w:p w:rsidRDefault="00A42B00" w:rsidP="00A42B00" w:rsidR="00A42B00" w:rsidRPr="004E4469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A42B00" w:rsidP="00A42B00" w:rsidR="00A42B00" w:rsidRPr="00E16BCD">
      <w:pPr>
        <w:jc w:val="center"/>
        <w:rPr>
          <w:b/>
          <w:sz w:val="16"/>
          <w:szCs w:val="16"/>
        </w:rPr>
      </w:pP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A42B00" w:rsidP="00A42B00" w:rsidR="00A42B00" w:rsidRPr="000A7794">
      <w:pPr>
        <w:jc w:val="center"/>
        <w:rPr>
          <w:b/>
          <w:sz w:val="22"/>
          <w:szCs w:val="22"/>
        </w:rPr>
      </w:pPr>
    </w:p>
    <w:p w:rsidRDefault="00A42B00" w:rsidP="00A42B00" w:rsidR="00A42B00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</w:t>
      </w:r>
      <w:r w:rsidRPr="007B793F">
        <w:rPr>
          <w:sz w:val="22"/>
          <w:szCs w:val="22"/>
        </w:rPr>
        <w:t xml:space="preserve">u postupku </w:t>
      </w:r>
      <w:r w:rsidR="004A79DB">
        <w:rPr>
          <w:sz w:val="22"/>
          <w:szCs w:val="22"/>
        </w:rPr>
        <w:t xml:space="preserve">naknadne diobe </w:t>
      </w:r>
      <w:r w:rsidRPr="007B793F">
        <w:rPr>
          <w:sz w:val="22"/>
          <w:szCs w:val="22"/>
        </w:rPr>
        <w:t xml:space="preserve">nad </w:t>
      </w:r>
      <w:r w:rsidR="004A79DB">
        <w:rPr>
          <w:sz w:val="22"/>
          <w:szCs w:val="22"/>
        </w:rPr>
        <w:t xml:space="preserve">imovinom </w:t>
      </w:r>
      <w:r w:rsidRPr="007B793F">
        <w:rPr>
          <w:sz w:val="22"/>
          <w:szCs w:val="22"/>
        </w:rPr>
        <w:t>dužnik</w:t>
      </w:r>
      <w:r w:rsidR="004A79DB">
        <w:rPr>
          <w:sz w:val="22"/>
          <w:szCs w:val="22"/>
        </w:rPr>
        <w:t>a</w:t>
      </w:r>
      <w:r w:rsidRPr="007B793F">
        <w:rPr>
          <w:sz w:val="22"/>
          <w:szCs w:val="22"/>
        </w:rPr>
        <w:t xml:space="preserve"> </w:t>
      </w:r>
      <w:r w:rsidR="00A72CC6" w:rsidRPr="00A72CC6">
        <w:rPr>
          <w:sz w:val="22"/>
          <w:szCs w:val="22"/>
        </w:rPr>
        <w:t xml:space="preserve">LUX d.o.o., za turizam i usluge "u stečaju", Pasadur bb, Pasadur, OIB: </w:t>
      </w:r>
      <w:r w:rsidR="00A72CC6">
        <w:rPr>
          <w:sz w:val="22"/>
          <w:szCs w:val="22"/>
        </w:rPr>
        <w:t>99246696295</w:t>
      </w:r>
      <w:r w:rsidR="00A72CC6" w:rsidRPr="00A72CC6">
        <w:rPr>
          <w:sz w:val="22"/>
          <w:szCs w:val="22"/>
        </w:rPr>
        <w:t>, zastupano po stečajnom upravitelju Adi Rajković iz Splita</w:t>
      </w:r>
      <w:r w:rsidRPr="00BF58B8">
        <w:rPr>
          <w:sz w:val="22"/>
          <w:szCs w:val="22"/>
        </w:rPr>
        <w:t>,</w:t>
      </w:r>
      <w:r w:rsidRPr="00B74A38">
        <w:rPr>
          <w:sz w:val="22"/>
          <w:szCs w:val="22"/>
        </w:rPr>
        <w:t xml:space="preserve"> izvan ročišta</w:t>
      </w:r>
      <w:r w:rsidRPr="00DC6FD1">
        <w:rPr>
          <w:sz w:val="22"/>
          <w:szCs w:val="22"/>
        </w:rPr>
        <w:t xml:space="preserve">, dana </w:t>
      </w:r>
      <w:r w:rsidR="00AA4098">
        <w:rPr>
          <w:sz w:val="22"/>
          <w:szCs w:val="22"/>
        </w:rPr>
        <w:t>1</w:t>
      </w:r>
      <w:r w:rsidR="00A72CC6">
        <w:rPr>
          <w:sz w:val="22"/>
          <w:szCs w:val="22"/>
        </w:rPr>
        <w:t>6</w:t>
      </w:r>
      <w:r w:rsidRPr="00DC6FD1">
        <w:rPr>
          <w:sz w:val="22"/>
          <w:szCs w:val="22"/>
        </w:rPr>
        <w:t xml:space="preserve">. </w:t>
      </w:r>
      <w:r w:rsidR="00AA4098">
        <w:rPr>
          <w:sz w:val="22"/>
          <w:szCs w:val="22"/>
        </w:rPr>
        <w:t>kolovoza</w:t>
      </w:r>
      <w:r w:rsidRPr="00E62343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E62343">
        <w:rPr>
          <w:sz w:val="22"/>
          <w:szCs w:val="22"/>
        </w:rPr>
        <w:t xml:space="preserve">. godine </w:t>
      </w:r>
    </w:p>
    <w:p w:rsidRDefault="00004109" w:rsidP="00A42B00" w:rsidR="00004109" w:rsidRPr="009C2354">
      <w:pPr>
        <w:jc w:val="right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180348" w:rsidR="007C4F7E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A72CC6">
        <w:rPr>
          <w:sz w:val="22"/>
          <w:szCs w:val="22"/>
        </w:rPr>
        <w:t>204</w:t>
      </w:r>
      <w:r w:rsidR="000621BC" w:rsidRPr="000621BC">
        <w:rPr>
          <w:sz w:val="22"/>
          <w:szCs w:val="22"/>
        </w:rPr>
        <w:t>/2018-1</w:t>
      </w:r>
      <w:r w:rsidR="00A72CC6">
        <w:rPr>
          <w:sz w:val="22"/>
          <w:szCs w:val="22"/>
        </w:rPr>
        <w:t>9</w:t>
      </w:r>
      <w:r w:rsidR="009125FE">
        <w:rPr>
          <w:sz w:val="22"/>
          <w:szCs w:val="22"/>
        </w:rPr>
        <w:t xml:space="preserve"> </w:t>
      </w:r>
      <w:r w:rsidR="00914E6B" w:rsidRPr="000621BC">
        <w:rPr>
          <w:sz w:val="22"/>
          <w:szCs w:val="22"/>
        </w:rPr>
        <w:t>od</w:t>
      </w:r>
      <w:r w:rsidR="00914E6B" w:rsidRPr="00914E6B">
        <w:rPr>
          <w:sz w:val="22"/>
          <w:szCs w:val="22"/>
        </w:rPr>
        <w:t xml:space="preserve"> </w:t>
      </w:r>
      <w:r w:rsidR="00F443B5">
        <w:rPr>
          <w:sz w:val="22"/>
          <w:szCs w:val="22"/>
        </w:rPr>
        <w:t>1</w:t>
      </w:r>
      <w:r w:rsidR="007A6978">
        <w:rPr>
          <w:sz w:val="22"/>
          <w:szCs w:val="22"/>
        </w:rPr>
        <w:t>3</w:t>
      </w:r>
      <w:r w:rsidR="00914E6B" w:rsidRPr="00914E6B">
        <w:rPr>
          <w:sz w:val="22"/>
          <w:szCs w:val="22"/>
        </w:rPr>
        <w:t xml:space="preserve">. </w:t>
      </w:r>
      <w:r w:rsidR="00CA7778">
        <w:rPr>
          <w:sz w:val="22"/>
          <w:szCs w:val="22"/>
        </w:rPr>
        <w:t>kolovoza</w:t>
      </w:r>
      <w:r w:rsidR="00914E6B" w:rsidRPr="00914E6B">
        <w:rPr>
          <w:sz w:val="22"/>
          <w:szCs w:val="22"/>
        </w:rPr>
        <w:t xml:space="preserve"> 201</w:t>
      </w:r>
      <w:r w:rsidR="00F1081D">
        <w:rPr>
          <w:sz w:val="22"/>
          <w:szCs w:val="22"/>
        </w:rPr>
        <w:t>8</w:t>
      </w:r>
      <w:r w:rsidR="00914E6B" w:rsidRPr="00914E6B">
        <w:rPr>
          <w:sz w:val="22"/>
          <w:szCs w:val="22"/>
        </w:rPr>
        <w:t>. godine</w:t>
      </w:r>
      <w:r w:rsidR="00F443B5">
        <w:rPr>
          <w:sz w:val="22"/>
          <w:szCs w:val="22"/>
        </w:rPr>
        <w:t xml:space="preserve"> u </w:t>
      </w:r>
      <w:r w:rsidR="00E65E2C">
        <w:rPr>
          <w:sz w:val="22"/>
          <w:szCs w:val="22"/>
        </w:rPr>
        <w:t xml:space="preserve">uvodu i </w:t>
      </w:r>
      <w:r w:rsidR="00F443B5">
        <w:rPr>
          <w:sz w:val="22"/>
          <w:szCs w:val="22"/>
        </w:rPr>
        <w:t>točki I</w:t>
      </w:r>
      <w:r w:rsidR="00AC6417">
        <w:rPr>
          <w:sz w:val="22"/>
          <w:szCs w:val="22"/>
        </w:rPr>
        <w:t>.</w:t>
      </w:r>
      <w:r w:rsidR="00F443B5">
        <w:rPr>
          <w:sz w:val="22"/>
          <w:szCs w:val="22"/>
        </w:rPr>
        <w:t xml:space="preserve"> izreke rješenja </w:t>
      </w:r>
      <w:r w:rsidR="00472875">
        <w:rPr>
          <w:sz w:val="22"/>
          <w:szCs w:val="22"/>
        </w:rPr>
        <w:t>tako da s</w:t>
      </w:r>
      <w:r w:rsidR="006D56C2">
        <w:rPr>
          <w:sz w:val="22"/>
          <w:szCs w:val="22"/>
        </w:rPr>
        <w:t>e</w:t>
      </w:r>
      <w:r w:rsidR="00F1081D">
        <w:rPr>
          <w:sz w:val="22"/>
          <w:szCs w:val="22"/>
        </w:rPr>
        <w:t xml:space="preserve"> pogrešno upisan</w:t>
      </w:r>
      <w:r w:rsidR="00885C2A">
        <w:rPr>
          <w:sz w:val="22"/>
          <w:szCs w:val="22"/>
        </w:rPr>
        <w:t xml:space="preserve">e </w:t>
      </w:r>
      <w:r w:rsidR="00E65E2C">
        <w:rPr>
          <w:sz w:val="22"/>
          <w:szCs w:val="22"/>
        </w:rPr>
        <w:t>brojke</w:t>
      </w:r>
      <w:r w:rsidR="00DF3157">
        <w:rPr>
          <w:sz w:val="22"/>
          <w:szCs w:val="22"/>
        </w:rPr>
        <w:t xml:space="preserve"> </w:t>
      </w:r>
      <w:r w:rsidR="00F443B5">
        <w:rPr>
          <w:sz w:val="22"/>
          <w:szCs w:val="22"/>
        </w:rPr>
        <w:t>"</w:t>
      </w:r>
      <w:r w:rsidR="00E65E2C" w:rsidRPr="00E65E2C">
        <w:rPr>
          <w:sz w:val="22"/>
          <w:szCs w:val="22"/>
        </w:rPr>
        <w:t>93161931335</w:t>
      </w:r>
      <w:r w:rsidR="00F443B5">
        <w:rPr>
          <w:sz w:val="22"/>
          <w:szCs w:val="22"/>
        </w:rPr>
        <w:t xml:space="preserve">" </w:t>
      </w:r>
      <w:r w:rsidR="00F1081D">
        <w:rPr>
          <w:sz w:val="22"/>
          <w:szCs w:val="22"/>
        </w:rPr>
        <w:t xml:space="preserve">zamjenjuju ispravnim </w:t>
      </w:r>
      <w:r w:rsidR="00DF3157">
        <w:rPr>
          <w:sz w:val="22"/>
          <w:szCs w:val="22"/>
        </w:rPr>
        <w:t>riječima</w:t>
      </w:r>
      <w:r w:rsidR="00F443B5">
        <w:rPr>
          <w:sz w:val="22"/>
          <w:szCs w:val="22"/>
        </w:rPr>
        <w:t xml:space="preserve"> </w:t>
      </w:r>
      <w:r w:rsidR="00885C2A">
        <w:rPr>
          <w:sz w:val="22"/>
          <w:szCs w:val="22"/>
        </w:rPr>
        <w:t xml:space="preserve"> </w:t>
      </w:r>
      <w:r w:rsidR="00F1081D">
        <w:rPr>
          <w:sz w:val="22"/>
          <w:szCs w:val="22"/>
        </w:rPr>
        <w:t>"</w:t>
      </w:r>
      <w:r w:rsidR="00D3143C" w:rsidRPr="00D3143C">
        <w:rPr>
          <w:b/>
          <w:sz w:val="22"/>
          <w:szCs w:val="22"/>
        </w:rPr>
        <w:t>99246696295</w:t>
      </w:r>
      <w:r w:rsidR="00F1081D">
        <w:rPr>
          <w:sz w:val="22"/>
          <w:szCs w:val="22"/>
        </w:rPr>
        <w:t>"</w:t>
      </w:r>
      <w:r w:rsidR="00180348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AC6417" w:rsidRPr="00AC6417">
        <w:rPr>
          <w:sz w:val="22"/>
          <w:szCs w:val="22"/>
        </w:rPr>
        <w:t xml:space="preserve">St. </w:t>
      </w:r>
      <w:r w:rsidR="00D3143C" w:rsidRPr="00D3143C">
        <w:rPr>
          <w:sz w:val="22"/>
          <w:szCs w:val="22"/>
        </w:rPr>
        <w:t xml:space="preserve">204/2018-19 od 13. kolovoza 2018. godine </w:t>
      </w:r>
      <w:r w:rsidR="00AC6417" w:rsidRPr="00AC6417">
        <w:rPr>
          <w:sz w:val="22"/>
          <w:szCs w:val="22"/>
        </w:rPr>
        <w:t xml:space="preserve">u </w:t>
      </w:r>
      <w:r w:rsidR="00D3143C">
        <w:rPr>
          <w:sz w:val="22"/>
          <w:szCs w:val="22"/>
        </w:rPr>
        <w:t xml:space="preserve">uvodu i </w:t>
      </w:r>
      <w:r w:rsidR="00AC6417" w:rsidRPr="00AC6417">
        <w:rPr>
          <w:sz w:val="22"/>
          <w:szCs w:val="22"/>
        </w:rPr>
        <w:t xml:space="preserve">točki I. izreke rješenja </w:t>
      </w:r>
      <w:r w:rsidR="00180348">
        <w:rPr>
          <w:sz w:val="22"/>
          <w:szCs w:val="22"/>
        </w:rPr>
        <w:t xml:space="preserve">došlo je do pogreške u pisanju tako da </w:t>
      </w:r>
      <w:r w:rsidR="00A07752">
        <w:rPr>
          <w:sz w:val="22"/>
          <w:szCs w:val="22"/>
        </w:rPr>
        <w:t>su</w:t>
      </w:r>
      <w:r w:rsidR="00180348">
        <w:rPr>
          <w:sz w:val="22"/>
          <w:szCs w:val="22"/>
        </w:rPr>
        <w:t xml:space="preserve"> pogrešno napisan</w:t>
      </w:r>
      <w:r w:rsidR="00A07752">
        <w:rPr>
          <w:sz w:val="22"/>
          <w:szCs w:val="22"/>
        </w:rPr>
        <w:t xml:space="preserve">e </w:t>
      </w:r>
      <w:r w:rsidR="00986192">
        <w:rPr>
          <w:sz w:val="22"/>
          <w:szCs w:val="22"/>
        </w:rPr>
        <w:t>brojke</w:t>
      </w:r>
      <w:r w:rsidR="00A07752">
        <w:rPr>
          <w:sz w:val="22"/>
          <w:szCs w:val="22"/>
        </w:rPr>
        <w:t xml:space="preserve"> </w:t>
      </w:r>
      <w:r w:rsidR="00180348">
        <w:rPr>
          <w:sz w:val="22"/>
          <w:szCs w:val="22"/>
        </w:rPr>
        <w:t>"</w:t>
      </w:r>
      <w:r w:rsidR="00986192" w:rsidRPr="00986192">
        <w:rPr>
          <w:sz w:val="22"/>
          <w:szCs w:val="22"/>
        </w:rPr>
        <w:t>93161931335</w:t>
      </w:r>
      <w:r w:rsidR="00180348">
        <w:rPr>
          <w:sz w:val="22"/>
          <w:szCs w:val="22"/>
        </w:rPr>
        <w:t>", umjesto ispravno "</w:t>
      </w:r>
      <w:r w:rsidR="00986192" w:rsidRPr="00BA2BFD">
        <w:rPr>
          <w:sz w:val="22"/>
          <w:szCs w:val="22"/>
        </w:rPr>
        <w:t>99246696295</w:t>
      </w:r>
      <w:r w:rsidR="00180348">
        <w:rPr>
          <w:sz w:val="22"/>
          <w:szCs w:val="22"/>
        </w:rPr>
        <w:t>"</w:t>
      </w:r>
      <w:r w:rsidR="007C4F7E" w:rsidRPr="007C4F7E">
        <w:rPr>
          <w:sz w:val="22"/>
          <w:szCs w:val="22"/>
        </w:rPr>
        <w:t>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7C4F7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</w:r>
      <w:r w:rsidR="005E6104">
        <w:rPr>
          <w:sz w:val="22"/>
          <w:szCs w:val="22"/>
        </w:rPr>
        <w:t>Da se doista radi o pog</w:t>
      </w:r>
      <w:r w:rsidR="001B3DFD">
        <w:rPr>
          <w:sz w:val="22"/>
          <w:szCs w:val="22"/>
        </w:rPr>
        <w:t xml:space="preserve">reški u pisanju i prepisivanju </w:t>
      </w:r>
      <w:r w:rsidR="005E6104">
        <w:rPr>
          <w:sz w:val="22"/>
          <w:szCs w:val="22"/>
        </w:rPr>
        <w:t xml:space="preserve">razvidno je iz </w:t>
      </w:r>
      <w:r w:rsidR="00AD32EE">
        <w:rPr>
          <w:sz w:val="22"/>
          <w:szCs w:val="22"/>
        </w:rPr>
        <w:t>sudskog registra</w:t>
      </w:r>
      <w:r w:rsidR="00DC53CE">
        <w:rPr>
          <w:sz w:val="22"/>
          <w:szCs w:val="22"/>
        </w:rPr>
        <w:t xml:space="preserve"> </w:t>
      </w:r>
      <w:r w:rsidR="00D76BCF">
        <w:rPr>
          <w:sz w:val="22"/>
          <w:szCs w:val="22"/>
        </w:rPr>
        <w:t>za dužnika (list spisa 2</w:t>
      </w:r>
      <w:r w:rsidR="00DC53CE">
        <w:rPr>
          <w:sz w:val="22"/>
          <w:szCs w:val="22"/>
        </w:rPr>
        <w:t>)</w:t>
      </w:r>
      <w:r w:rsidR="007C4F7E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7C4F7E" w:rsidP="00BB053B" w:rsidR="0024164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91FC8" w:rsidRPr="00491FC8">
        <w:rPr>
          <w:sz w:val="22"/>
          <w:szCs w:val="22"/>
        </w:rPr>
        <w:t xml:space="preserve">Slijedom navedenog, temeljem čl. 342. Zakona o parničnom postupku (NN 53/91, 91/92, 112/99, 88/01, 117/03, 84/08, 123/08, 57/11, 148/11, 25/13, dalje u tekstu: ZPP), koji se u smislu čl. 10. Stečajnog zakona (NN 71/15, </w:t>
      </w:r>
      <w:r w:rsidR="000D0BDD">
        <w:rPr>
          <w:sz w:val="22"/>
          <w:szCs w:val="22"/>
        </w:rPr>
        <w:t xml:space="preserve">104/17, </w:t>
      </w:r>
      <w:r w:rsidR="00491FC8" w:rsidRPr="00491FC8">
        <w:rPr>
          <w:sz w:val="22"/>
          <w:szCs w:val="22"/>
        </w:rPr>
        <w:t>dalje u tekstu: SZ) u ovom postupku na odgovarajući način primjenjuje, odlučeno j</w:t>
      </w:r>
      <w:r w:rsidR="0024164B">
        <w:rPr>
          <w:sz w:val="22"/>
          <w:szCs w:val="22"/>
        </w:rPr>
        <w:t>e kao u izreci</w:t>
      </w:r>
      <w:r w:rsidR="00810EAB">
        <w:rPr>
          <w:sz w:val="22"/>
          <w:szCs w:val="22"/>
        </w:rPr>
        <w:t xml:space="preserve">, pa tako sada u </w:t>
      </w:r>
      <w:r w:rsidR="00810EAB" w:rsidRPr="00810EAB">
        <w:rPr>
          <w:sz w:val="22"/>
          <w:szCs w:val="22"/>
        </w:rPr>
        <w:t>rješenj</w:t>
      </w:r>
      <w:r w:rsidR="00810EAB">
        <w:rPr>
          <w:sz w:val="22"/>
          <w:szCs w:val="22"/>
        </w:rPr>
        <w:t>u</w:t>
      </w:r>
      <w:r w:rsidR="00810EAB" w:rsidRPr="00810EAB">
        <w:rPr>
          <w:sz w:val="22"/>
          <w:szCs w:val="22"/>
        </w:rPr>
        <w:t xml:space="preserve"> ovog suda posl.br. </w:t>
      </w:r>
      <w:r w:rsidR="00BA2BFD" w:rsidRPr="00BA2BFD">
        <w:rPr>
          <w:sz w:val="22"/>
          <w:szCs w:val="22"/>
        </w:rPr>
        <w:t>St. 204/2018-19 od 13. kolovoza 2018. godine</w:t>
      </w:r>
      <w:r w:rsidR="00E17CFA" w:rsidRPr="00E17CFA">
        <w:rPr>
          <w:sz w:val="22"/>
          <w:szCs w:val="22"/>
        </w:rPr>
        <w:t xml:space="preserve"> u točki I</w:t>
      </w:r>
      <w:r w:rsidR="000D0BDD">
        <w:rPr>
          <w:sz w:val="22"/>
          <w:szCs w:val="22"/>
        </w:rPr>
        <w:t>. isprav</w:t>
      </w:r>
      <w:r w:rsidR="00834BA6">
        <w:rPr>
          <w:sz w:val="22"/>
          <w:szCs w:val="22"/>
        </w:rPr>
        <w:t xml:space="preserve">no </w:t>
      </w:r>
      <w:r w:rsidR="00810EAB">
        <w:rPr>
          <w:sz w:val="22"/>
          <w:szCs w:val="22"/>
        </w:rPr>
        <w:t>glasi</w:t>
      </w:r>
      <w:r w:rsidR="00834BA6">
        <w:rPr>
          <w:sz w:val="22"/>
          <w:szCs w:val="22"/>
        </w:rPr>
        <w:t>:</w:t>
      </w:r>
    </w:p>
    <w:p w:rsidRDefault="00834BA6" w:rsidP="00DF3157" w:rsidR="00834BA6" w:rsidRPr="00BF6636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F3157">
        <w:rPr>
          <w:sz w:val="22"/>
          <w:szCs w:val="22"/>
        </w:rPr>
        <w:t>"</w:t>
      </w:r>
      <w:r w:rsidR="00DF3157" w:rsidRPr="00DF3157">
        <w:rPr>
          <w:sz w:val="16"/>
          <w:szCs w:val="16"/>
        </w:rPr>
        <w:t xml:space="preserve"> </w:t>
      </w:r>
      <w:r w:rsidR="00D76BCF" w:rsidRPr="00D76BCF">
        <w:rPr>
          <w:b/>
          <w:sz w:val="22"/>
          <w:szCs w:val="22"/>
        </w:rPr>
        <w:t>I.</w:t>
      </w:r>
      <w:r w:rsidR="00D76BCF" w:rsidRPr="00D76BCF">
        <w:rPr>
          <w:sz w:val="22"/>
          <w:szCs w:val="22"/>
        </w:rPr>
        <w:tab/>
        <w:t xml:space="preserve">Određuje se nastavak postupka radi naknadne diobe stečajne mase stečajnog dužnika LUX d.o.o., za turizam i usluge "u stečaju", Pasadur bb, Pasadur, OIB: </w:t>
      </w:r>
      <w:r w:rsidR="00BA2BFD" w:rsidRPr="00BA2BFD">
        <w:rPr>
          <w:sz w:val="22"/>
          <w:szCs w:val="22"/>
        </w:rPr>
        <w:t>99246696295</w:t>
      </w:r>
      <w:r w:rsidR="00D76BCF" w:rsidRPr="00D76BCF">
        <w:rPr>
          <w:sz w:val="22"/>
          <w:szCs w:val="22"/>
        </w:rPr>
        <w:t xml:space="preserve">, zastupano po upravitelju stečajne mase Adi Rajković iz Splita, Matice Hrvatske 10, OIB: </w:t>
      </w:r>
      <w:r w:rsidR="00D76BCF" w:rsidRPr="00D76BCF">
        <w:rPr>
          <w:bCs/>
          <w:sz w:val="22"/>
          <w:szCs w:val="22"/>
        </w:rPr>
        <w:t>27195964864</w:t>
      </w:r>
      <w:r w:rsidR="00DF3157" w:rsidRPr="00DF3157">
        <w:rPr>
          <w:sz w:val="22"/>
          <w:szCs w:val="22"/>
        </w:rPr>
        <w:t>.</w:t>
      </w:r>
      <w:r w:rsidRPr="00BF6636">
        <w:rPr>
          <w:sz w:val="22"/>
          <w:szCs w:val="22"/>
        </w:rPr>
        <w:t>".</w:t>
      </w:r>
    </w:p>
    <w:p w:rsidRDefault="00834BA6" w:rsidP="00BB053B" w:rsidR="00834BA6" w:rsidRPr="00CF067E">
      <w:pPr>
        <w:jc w:val="both"/>
        <w:rPr>
          <w:sz w:val="16"/>
          <w:szCs w:val="16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D076C9">
        <w:rPr>
          <w:b/>
          <w:sz w:val="22"/>
          <w:szCs w:val="22"/>
        </w:rPr>
        <w:t>1</w:t>
      </w:r>
      <w:r w:rsidR="00BA2BFD">
        <w:rPr>
          <w:b/>
          <w:sz w:val="22"/>
          <w:szCs w:val="22"/>
        </w:rPr>
        <w:t>6</w:t>
      </w:r>
      <w:r w:rsidRPr="00386CC8">
        <w:rPr>
          <w:b/>
          <w:sz w:val="22"/>
          <w:szCs w:val="22"/>
        </w:rPr>
        <w:t xml:space="preserve">. </w:t>
      </w:r>
      <w:r w:rsidR="00D076C9">
        <w:rPr>
          <w:b/>
          <w:sz w:val="22"/>
          <w:szCs w:val="22"/>
        </w:rPr>
        <w:t>kolovoza</w:t>
      </w:r>
      <w:r w:rsidR="00BF6636">
        <w:rPr>
          <w:b/>
          <w:sz w:val="22"/>
          <w:szCs w:val="22"/>
        </w:rPr>
        <w:t xml:space="preserve"> </w:t>
      </w:r>
      <w:r w:rsidRPr="00E477F9">
        <w:rPr>
          <w:b/>
          <w:sz w:val="22"/>
          <w:szCs w:val="22"/>
        </w:rPr>
        <w:t>201</w:t>
      </w:r>
      <w:r w:rsidR="00810EAB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="0061493E">
        <w:rPr>
          <w:b/>
          <w:sz w:val="22"/>
          <w:szCs w:val="22"/>
        </w:rPr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F1AFB" w:rsidP="00085CA2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085CA2" w:rsidP="00CF067E" w:rsidR="00085CA2" w:rsidRPr="00085CA2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  <w:r w:rsidRPr="00085CA2">
        <w:rPr>
          <w:sz w:val="22"/>
          <w:szCs w:val="22"/>
        </w:rPr>
        <w:t>Protiv ovog rješenja dopuštena je žalba. Žalbu može podnijeti osoba koja je bila ovlaštena za zastupanje dužnika po zakonu do dana nastupanja pravnih posljedica otvaranja stečajnog postupka (čl. 53. st. 6 SZ-a).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  <w:r w:rsidRPr="00085CA2">
        <w:rPr>
          <w:b/>
          <w:sz w:val="22"/>
          <w:szCs w:val="22"/>
        </w:rPr>
        <w:t xml:space="preserve">DN-a </w:t>
      </w:r>
      <w:r w:rsidRPr="00085CA2">
        <w:rPr>
          <w:sz w:val="22"/>
          <w:szCs w:val="22"/>
        </w:rPr>
        <w:t>(</w:t>
      </w:r>
      <w:r w:rsidR="00D076C9">
        <w:rPr>
          <w:sz w:val="22"/>
          <w:szCs w:val="22"/>
        </w:rPr>
        <w:t>1</w:t>
      </w:r>
      <w:r w:rsidR="004D341D">
        <w:rPr>
          <w:sz w:val="22"/>
          <w:szCs w:val="22"/>
        </w:rPr>
        <w:t>6</w:t>
      </w:r>
      <w:r w:rsidRPr="00085CA2">
        <w:rPr>
          <w:sz w:val="22"/>
          <w:szCs w:val="22"/>
        </w:rPr>
        <w:t>.0</w:t>
      </w:r>
      <w:r w:rsidR="00D076C9">
        <w:rPr>
          <w:sz w:val="22"/>
          <w:szCs w:val="22"/>
        </w:rPr>
        <w:t>8</w:t>
      </w:r>
      <w:r w:rsidRPr="00085CA2">
        <w:rPr>
          <w:sz w:val="22"/>
          <w:szCs w:val="22"/>
        </w:rPr>
        <w:t>.2018.g.)</w:t>
      </w:r>
      <w:r w:rsidRPr="00085CA2">
        <w:rPr>
          <w:b/>
          <w:sz w:val="22"/>
          <w:szCs w:val="22"/>
        </w:rPr>
        <w:t>:</w:t>
      </w:r>
    </w:p>
    <w:p w:rsidRDefault="00D076C9" w:rsidP="00D076C9" w:rsidR="00D076C9" w:rsidRPr="00332B2F">
      <w:pPr>
        <w:numPr>
          <w:ilvl w:val="0"/>
          <w:numId w:val="14"/>
        </w:numPr>
        <w:tabs>
          <w:tab w:pos="720" w:val="clear"/>
          <w:tab w:pos="0" w:val="num"/>
          <w:tab w:pos="142" w:val="left"/>
          <w:tab w:pos="567" w:val="num"/>
        </w:tabs>
        <w:ind w:firstLine="0" w:left="0"/>
        <w:jc w:val="both"/>
        <w:rPr>
          <w:sz w:val="22"/>
          <w:szCs w:val="22"/>
        </w:rPr>
      </w:pPr>
      <w:r w:rsidRPr="00332B2F">
        <w:rPr>
          <w:sz w:val="22"/>
          <w:szCs w:val="22"/>
        </w:rPr>
        <w:t>upravitelju stečajne mase,</w:t>
      </w:r>
    </w:p>
    <w:p w:rsidRDefault="00D076C9" w:rsidP="00D076C9" w:rsidR="00D076C9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ŽDO Dubrovnik, Građansko-upravni odjel,</w:t>
      </w:r>
    </w:p>
    <w:p w:rsidRDefault="00D076C9" w:rsidP="00D076C9" w:rsidR="00D076C9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 xml:space="preserve">Porezna uprava Ispostava </w:t>
      </w:r>
      <w:r>
        <w:rPr>
          <w:sz w:val="22"/>
          <w:szCs w:val="22"/>
        </w:rPr>
        <w:t>Dubrovnik</w:t>
      </w:r>
      <w:r w:rsidRPr="00332B2F">
        <w:rPr>
          <w:sz w:val="22"/>
          <w:szCs w:val="22"/>
        </w:rPr>
        <w:t>,</w:t>
      </w:r>
    </w:p>
    <w:p w:rsidRDefault="00D076C9" w:rsidP="00D076C9" w:rsidR="00D076C9" w:rsidRPr="00332B2F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</w:r>
      <w:r w:rsidRPr="00307016">
        <w:rPr>
          <w:sz w:val="22"/>
          <w:szCs w:val="22"/>
        </w:rPr>
        <w:t xml:space="preserve">Općinskog suda u Dubrovniku </w:t>
      </w:r>
      <w:r>
        <w:rPr>
          <w:sz w:val="22"/>
          <w:szCs w:val="22"/>
        </w:rPr>
        <w:t>zemljišnoknjižni odjel</w:t>
      </w:r>
      <w:r w:rsidRPr="00332B2F">
        <w:rPr>
          <w:sz w:val="22"/>
          <w:szCs w:val="22"/>
        </w:rPr>
        <w:t>,</w:t>
      </w:r>
    </w:p>
    <w:p w:rsidRDefault="00D076C9" w:rsidP="00D076C9" w:rsidR="00D076C9" w:rsidRPr="00332B2F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 xml:space="preserve">- </w:t>
      </w:r>
      <w:r w:rsidRPr="00332B2F">
        <w:rPr>
          <w:sz w:val="22"/>
          <w:szCs w:val="22"/>
        </w:rPr>
        <w:tab/>
        <w:t>registru ovog suda, ovdje,</w:t>
      </w:r>
    </w:p>
    <w:p w:rsidRDefault="00D076C9" w:rsidP="00D076C9" w:rsidR="00AD2988" w:rsidRPr="00D076C9">
      <w:pPr>
        <w:tabs>
          <w:tab w:pos="142" w:val="left"/>
        </w:tabs>
        <w:jc w:val="both"/>
        <w:rPr>
          <w:sz w:val="22"/>
          <w:szCs w:val="22"/>
        </w:rPr>
      </w:pPr>
      <w:r w:rsidRPr="00332B2F">
        <w:rPr>
          <w:sz w:val="22"/>
          <w:szCs w:val="22"/>
        </w:rPr>
        <w:t>-</w:t>
      </w:r>
      <w:r w:rsidRPr="00332B2F">
        <w:rPr>
          <w:sz w:val="22"/>
          <w:szCs w:val="22"/>
        </w:rPr>
        <w:tab/>
        <w:t>mrežn</w:t>
      </w:r>
      <w:r>
        <w:rPr>
          <w:sz w:val="22"/>
          <w:szCs w:val="22"/>
        </w:rPr>
        <w:t>a stranica e-oglasna ploča suda</w:t>
      </w:r>
      <w:r w:rsidR="00AD2988" w:rsidRPr="00D076C9">
        <w:rPr>
          <w:sz w:val="22"/>
          <w:szCs w:val="22"/>
        </w:rPr>
        <w:t xml:space="preserve">. </w:t>
      </w:r>
    </w:p>
    <w:p w:rsidRDefault="00AD2988" w:rsidP="00AD2988" w:rsidR="00AD2988" w:rsidRPr="00AD2988">
      <w:pPr>
        <w:pStyle w:val="Odlomakpopisa"/>
        <w:rPr>
          <w:sz w:val="22"/>
          <w:szCs w:val="22"/>
        </w:rPr>
      </w:pPr>
    </w:p>
    <w:p w:rsidRDefault="00386CC8" w:rsidP="00950B95" w:rsidR="00386CC8" w:rsidRPr="00950B95">
      <w:pPr>
        <w:pStyle w:val="Odlomakpopisa"/>
        <w:ind w:left="0"/>
        <w:rPr>
          <w:sz w:val="22"/>
          <w:szCs w:val="22"/>
        </w:rPr>
      </w:pPr>
    </w:p>
    <w:sectPr w:rsidSect="00EA1EE6" w:rsidR="00386CC8" w:rsidRPr="00950B95">
      <w:headerReference w:type="even" r:id="rId12"/>
      <w:headerReference w:type="defaul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4B710C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95606" w:rsidP="00195606" w:rsidR="00195606" w:rsidRPr="00195606">
    <w:pPr>
      <w:jc w:val="right"/>
      <w:rPr>
        <w:b/>
        <w:sz w:val="22"/>
        <w:szCs w:val="22"/>
      </w:rPr>
    </w:pPr>
    <w:r w:rsidRPr="00195606">
      <w:rPr>
        <w:b/>
        <w:sz w:val="22"/>
        <w:szCs w:val="22"/>
      </w:rPr>
      <w:t xml:space="preserve">   Posl. br.6-St. </w:t>
    </w:r>
    <w:r w:rsidR="00BA2BFD">
      <w:rPr>
        <w:b/>
        <w:sz w:val="22"/>
        <w:szCs w:val="22"/>
      </w:rPr>
      <w:t>204</w:t>
    </w:r>
    <w:r w:rsidRPr="00195606">
      <w:rPr>
        <w:b/>
        <w:sz w:val="22"/>
        <w:szCs w:val="22"/>
      </w:rPr>
      <w:t>/2018-</w:t>
    </w:r>
    <w:r w:rsidR="004D341D">
      <w:rPr>
        <w:b/>
        <w:sz w:val="22"/>
        <w:szCs w:val="22"/>
      </w:rPr>
      <w:t>23</w:t>
    </w:r>
  </w:p>
  <w:p w:rsidRDefault="00180734" w:rsidP="00195606" w:rsidR="00180734" w:rsidRPr="00E477F9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A17255A"/>
    <w:multiLevelType w:val="hybridMultilevel"/>
    <w:tmpl w:val="8C841CA0"/>
    <w:lvl w:tplc="FD2887E2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9E24CDB"/>
    <w:multiLevelType w:val="hybridMultilevel"/>
    <w:tmpl w:val="6E3C5912"/>
    <w:lvl w:tplc="7F6E3256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0"/>
  </w:num>
  <w:num w:numId="8">
    <w:abstractNumId w:val="0"/>
  </w:num>
  <w:num w:numId="9">
    <w:abstractNumId w:val="13"/>
  </w:num>
  <w:num w:numId="10">
    <w:abstractNumId w:val="7"/>
  </w:num>
  <w:num w:numId="11">
    <w:abstractNumId w:val="4"/>
  </w:num>
  <w:num w:numId="12">
    <w:abstractNumId w:val="3"/>
  </w:num>
  <w:num w:numId="13">
    <w:abstractNumId w:val="12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27CF8"/>
    <w:rsid w:val="000328A8"/>
    <w:rsid w:val="000364C8"/>
    <w:rsid w:val="00036CD8"/>
    <w:rsid w:val="0004376C"/>
    <w:rsid w:val="00047152"/>
    <w:rsid w:val="000621BC"/>
    <w:rsid w:val="00066255"/>
    <w:rsid w:val="00071881"/>
    <w:rsid w:val="00075A61"/>
    <w:rsid w:val="00083AD1"/>
    <w:rsid w:val="00084903"/>
    <w:rsid w:val="00085CA2"/>
    <w:rsid w:val="00091511"/>
    <w:rsid w:val="00092B0D"/>
    <w:rsid w:val="00093ED9"/>
    <w:rsid w:val="000A0C03"/>
    <w:rsid w:val="000A6E83"/>
    <w:rsid w:val="000B115F"/>
    <w:rsid w:val="000C0DBD"/>
    <w:rsid w:val="000C25E6"/>
    <w:rsid w:val="000D0BDD"/>
    <w:rsid w:val="000E7588"/>
    <w:rsid w:val="00111A9F"/>
    <w:rsid w:val="00117C04"/>
    <w:rsid w:val="00121333"/>
    <w:rsid w:val="00136BC2"/>
    <w:rsid w:val="00140488"/>
    <w:rsid w:val="00142438"/>
    <w:rsid w:val="0014527C"/>
    <w:rsid w:val="00146D1A"/>
    <w:rsid w:val="00152EDC"/>
    <w:rsid w:val="001644D1"/>
    <w:rsid w:val="00171D85"/>
    <w:rsid w:val="00180348"/>
    <w:rsid w:val="00180734"/>
    <w:rsid w:val="0018171F"/>
    <w:rsid w:val="001834A5"/>
    <w:rsid w:val="001928F5"/>
    <w:rsid w:val="00195606"/>
    <w:rsid w:val="001957EE"/>
    <w:rsid w:val="001A5432"/>
    <w:rsid w:val="001B3757"/>
    <w:rsid w:val="001B3DFD"/>
    <w:rsid w:val="001B49AD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593"/>
    <w:rsid w:val="0027797E"/>
    <w:rsid w:val="00285C6C"/>
    <w:rsid w:val="00295727"/>
    <w:rsid w:val="00295E9C"/>
    <w:rsid w:val="002B0D29"/>
    <w:rsid w:val="002B3869"/>
    <w:rsid w:val="002B4D02"/>
    <w:rsid w:val="002B534B"/>
    <w:rsid w:val="002B6B7A"/>
    <w:rsid w:val="002C6C52"/>
    <w:rsid w:val="002D3812"/>
    <w:rsid w:val="002D649F"/>
    <w:rsid w:val="002E2C75"/>
    <w:rsid w:val="002E51F9"/>
    <w:rsid w:val="002F3220"/>
    <w:rsid w:val="002F36D9"/>
    <w:rsid w:val="002F3EBC"/>
    <w:rsid w:val="002F70F3"/>
    <w:rsid w:val="0030612B"/>
    <w:rsid w:val="00306CAC"/>
    <w:rsid w:val="00310E98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0AF9"/>
    <w:rsid w:val="003F1AFB"/>
    <w:rsid w:val="003F1CD3"/>
    <w:rsid w:val="003F2026"/>
    <w:rsid w:val="004001EF"/>
    <w:rsid w:val="00416176"/>
    <w:rsid w:val="00432623"/>
    <w:rsid w:val="004452CA"/>
    <w:rsid w:val="00466047"/>
    <w:rsid w:val="00472875"/>
    <w:rsid w:val="00476055"/>
    <w:rsid w:val="00491FC8"/>
    <w:rsid w:val="0049763E"/>
    <w:rsid w:val="004A6A74"/>
    <w:rsid w:val="004A79DB"/>
    <w:rsid w:val="004B710C"/>
    <w:rsid w:val="004B7E25"/>
    <w:rsid w:val="004C1AE8"/>
    <w:rsid w:val="004C76E2"/>
    <w:rsid w:val="004D341D"/>
    <w:rsid w:val="004E4553"/>
    <w:rsid w:val="005050DD"/>
    <w:rsid w:val="0051015F"/>
    <w:rsid w:val="005172AF"/>
    <w:rsid w:val="00523D90"/>
    <w:rsid w:val="00547C3D"/>
    <w:rsid w:val="00575E91"/>
    <w:rsid w:val="005B1A47"/>
    <w:rsid w:val="005E064A"/>
    <w:rsid w:val="005E6104"/>
    <w:rsid w:val="005E751F"/>
    <w:rsid w:val="005F3559"/>
    <w:rsid w:val="005F3826"/>
    <w:rsid w:val="005F5AFE"/>
    <w:rsid w:val="0061493E"/>
    <w:rsid w:val="00614E5D"/>
    <w:rsid w:val="0062204D"/>
    <w:rsid w:val="0062393D"/>
    <w:rsid w:val="006347A6"/>
    <w:rsid w:val="00646F4A"/>
    <w:rsid w:val="00651430"/>
    <w:rsid w:val="00666D9F"/>
    <w:rsid w:val="006775BB"/>
    <w:rsid w:val="00691934"/>
    <w:rsid w:val="00694145"/>
    <w:rsid w:val="006A311C"/>
    <w:rsid w:val="006D56C2"/>
    <w:rsid w:val="006E33CA"/>
    <w:rsid w:val="006E5259"/>
    <w:rsid w:val="006F3E3D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6B70"/>
    <w:rsid w:val="007747D9"/>
    <w:rsid w:val="00786852"/>
    <w:rsid w:val="007932F3"/>
    <w:rsid w:val="0079742A"/>
    <w:rsid w:val="007A1145"/>
    <w:rsid w:val="007A6978"/>
    <w:rsid w:val="007B0CC7"/>
    <w:rsid w:val="007C4F7E"/>
    <w:rsid w:val="007D0D5A"/>
    <w:rsid w:val="007D250C"/>
    <w:rsid w:val="007D53BD"/>
    <w:rsid w:val="007E0D07"/>
    <w:rsid w:val="007E60DD"/>
    <w:rsid w:val="007F2BC2"/>
    <w:rsid w:val="007F420E"/>
    <w:rsid w:val="007F444B"/>
    <w:rsid w:val="007F4E61"/>
    <w:rsid w:val="00800700"/>
    <w:rsid w:val="00804AA9"/>
    <w:rsid w:val="00806EB3"/>
    <w:rsid w:val="00810EAB"/>
    <w:rsid w:val="00815958"/>
    <w:rsid w:val="008170C5"/>
    <w:rsid w:val="0083117C"/>
    <w:rsid w:val="0083144A"/>
    <w:rsid w:val="00834BA6"/>
    <w:rsid w:val="00836539"/>
    <w:rsid w:val="00836CEC"/>
    <w:rsid w:val="008402D3"/>
    <w:rsid w:val="0085316B"/>
    <w:rsid w:val="00855B7A"/>
    <w:rsid w:val="0086684E"/>
    <w:rsid w:val="00875B1D"/>
    <w:rsid w:val="00876F52"/>
    <w:rsid w:val="00885C2A"/>
    <w:rsid w:val="00890FC8"/>
    <w:rsid w:val="008969A1"/>
    <w:rsid w:val="008A20F2"/>
    <w:rsid w:val="008A7FDF"/>
    <w:rsid w:val="008B40A4"/>
    <w:rsid w:val="008E2A91"/>
    <w:rsid w:val="008F3A9F"/>
    <w:rsid w:val="0090173B"/>
    <w:rsid w:val="009125FE"/>
    <w:rsid w:val="00914E6B"/>
    <w:rsid w:val="00915573"/>
    <w:rsid w:val="00926C91"/>
    <w:rsid w:val="00937971"/>
    <w:rsid w:val="00950B95"/>
    <w:rsid w:val="009637B4"/>
    <w:rsid w:val="00964752"/>
    <w:rsid w:val="0097386D"/>
    <w:rsid w:val="009828AB"/>
    <w:rsid w:val="00986192"/>
    <w:rsid w:val="0099297A"/>
    <w:rsid w:val="009A7D3F"/>
    <w:rsid w:val="009C2354"/>
    <w:rsid w:val="009D34AE"/>
    <w:rsid w:val="009D56D2"/>
    <w:rsid w:val="009E1B81"/>
    <w:rsid w:val="009E3BB5"/>
    <w:rsid w:val="009E489D"/>
    <w:rsid w:val="009F2893"/>
    <w:rsid w:val="009F543C"/>
    <w:rsid w:val="009F75E2"/>
    <w:rsid w:val="00A012B4"/>
    <w:rsid w:val="00A04BB6"/>
    <w:rsid w:val="00A07752"/>
    <w:rsid w:val="00A137B8"/>
    <w:rsid w:val="00A15B7F"/>
    <w:rsid w:val="00A3499F"/>
    <w:rsid w:val="00A41D44"/>
    <w:rsid w:val="00A42B00"/>
    <w:rsid w:val="00A46765"/>
    <w:rsid w:val="00A51999"/>
    <w:rsid w:val="00A63F66"/>
    <w:rsid w:val="00A72CC6"/>
    <w:rsid w:val="00A747DD"/>
    <w:rsid w:val="00A86E43"/>
    <w:rsid w:val="00A95D24"/>
    <w:rsid w:val="00AA3496"/>
    <w:rsid w:val="00AA4098"/>
    <w:rsid w:val="00AA5F17"/>
    <w:rsid w:val="00AB1013"/>
    <w:rsid w:val="00AB1C0D"/>
    <w:rsid w:val="00AC45C1"/>
    <w:rsid w:val="00AC6417"/>
    <w:rsid w:val="00AC7127"/>
    <w:rsid w:val="00AD2988"/>
    <w:rsid w:val="00AD32EE"/>
    <w:rsid w:val="00AF0262"/>
    <w:rsid w:val="00AF0DC9"/>
    <w:rsid w:val="00B25F7A"/>
    <w:rsid w:val="00B35701"/>
    <w:rsid w:val="00B5315E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2BFD"/>
    <w:rsid w:val="00BA564C"/>
    <w:rsid w:val="00BB053B"/>
    <w:rsid w:val="00BB6BF3"/>
    <w:rsid w:val="00BD618D"/>
    <w:rsid w:val="00BE0204"/>
    <w:rsid w:val="00BE4738"/>
    <w:rsid w:val="00BF44C8"/>
    <w:rsid w:val="00BF6636"/>
    <w:rsid w:val="00C024EA"/>
    <w:rsid w:val="00C02E68"/>
    <w:rsid w:val="00C10ABD"/>
    <w:rsid w:val="00C30292"/>
    <w:rsid w:val="00C373F4"/>
    <w:rsid w:val="00C37F10"/>
    <w:rsid w:val="00C458DC"/>
    <w:rsid w:val="00C5122E"/>
    <w:rsid w:val="00C5153D"/>
    <w:rsid w:val="00C611D0"/>
    <w:rsid w:val="00C7022B"/>
    <w:rsid w:val="00C7143C"/>
    <w:rsid w:val="00C7469B"/>
    <w:rsid w:val="00C85035"/>
    <w:rsid w:val="00C8614C"/>
    <w:rsid w:val="00C91F0E"/>
    <w:rsid w:val="00CA445B"/>
    <w:rsid w:val="00CA7778"/>
    <w:rsid w:val="00CB3BF3"/>
    <w:rsid w:val="00CC2E17"/>
    <w:rsid w:val="00CD056A"/>
    <w:rsid w:val="00CD6573"/>
    <w:rsid w:val="00CF067E"/>
    <w:rsid w:val="00CF07E8"/>
    <w:rsid w:val="00CF1FE5"/>
    <w:rsid w:val="00CF6345"/>
    <w:rsid w:val="00CF7EA2"/>
    <w:rsid w:val="00D076C9"/>
    <w:rsid w:val="00D21233"/>
    <w:rsid w:val="00D21EC9"/>
    <w:rsid w:val="00D22521"/>
    <w:rsid w:val="00D27843"/>
    <w:rsid w:val="00D3143C"/>
    <w:rsid w:val="00D37DC6"/>
    <w:rsid w:val="00D42246"/>
    <w:rsid w:val="00D52535"/>
    <w:rsid w:val="00D7261A"/>
    <w:rsid w:val="00D76BCF"/>
    <w:rsid w:val="00D82A4B"/>
    <w:rsid w:val="00D843C9"/>
    <w:rsid w:val="00D878FE"/>
    <w:rsid w:val="00DA1556"/>
    <w:rsid w:val="00DA1ADF"/>
    <w:rsid w:val="00DA4B78"/>
    <w:rsid w:val="00DB0B6E"/>
    <w:rsid w:val="00DB1A0F"/>
    <w:rsid w:val="00DC53CE"/>
    <w:rsid w:val="00DD0749"/>
    <w:rsid w:val="00DD0AB7"/>
    <w:rsid w:val="00DE7B4A"/>
    <w:rsid w:val="00DF0D25"/>
    <w:rsid w:val="00DF13B3"/>
    <w:rsid w:val="00DF3157"/>
    <w:rsid w:val="00E10F76"/>
    <w:rsid w:val="00E17CFA"/>
    <w:rsid w:val="00E20457"/>
    <w:rsid w:val="00E208C8"/>
    <w:rsid w:val="00E42D95"/>
    <w:rsid w:val="00E477F9"/>
    <w:rsid w:val="00E54055"/>
    <w:rsid w:val="00E60B41"/>
    <w:rsid w:val="00E614BD"/>
    <w:rsid w:val="00E65B9C"/>
    <w:rsid w:val="00E65E2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0C03"/>
    <w:rsid w:val="00EC4269"/>
    <w:rsid w:val="00EF31BC"/>
    <w:rsid w:val="00F1081D"/>
    <w:rsid w:val="00F207E4"/>
    <w:rsid w:val="00F246EF"/>
    <w:rsid w:val="00F27A12"/>
    <w:rsid w:val="00F3509D"/>
    <w:rsid w:val="00F443B5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99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B7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10C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10C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10C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10C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99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B7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10C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10C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10C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10C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594/2016</izvorni_sadrzaj>
    <derivirana_varijabla naziv="DomainObject.Predmet.Opis_1">Naknadna dioba St 594/2016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d.o.o. za turizam i usluge u stečaju</izvorni_sadrzaj>
    <derivirana_varijabla naziv="DomainObject.Predmet.ProtustrankaFormated_1">  LUX d.o.o. za turizam i usluge u stečaju</derivirana_varijabla>
  </DomainObject.Predmet.ProtustrankaFormated>
  <DomainObject.Predmet.ProtustrankaFormatedOIB>
    <izvorni_sadrzaj>  LUX d.o.o. za turizam i usluge u stečaju, OIB 99246696295</izvorni_sadrzaj>
    <derivirana_varijabla naziv="DomainObject.Predmet.ProtustrankaFormatedOIB_1">  LUX d.o.o. za turizam i usluge u stečaju, OIB 99246696295</derivirana_varijabla>
  </DomainObject.Predmet.ProtustrankaFormatedOIB>
  <DomainObject.Predmet.ProtustrankaFormatedWithAdress>
    <izvorni_sadrzaj> LUX d.o.o. za turizam i usluge u stečaju, Pasadur/bb, 20290 Lastovo</izvorni_sadrzaj>
    <derivirana_varijabla naziv="DomainObject.Predmet.ProtustrankaFormatedWithAdress_1"> LUX d.o.o. za turizam i usluge u stečaju, Pasadur/bb, 20290 Lastovo</derivirana_varijabla>
  </DomainObject.Predmet.ProtustrankaFormatedWithAdress>
  <DomainObject.Predmet.ProtustrankaFormatedWithAdressOIB>
    <izvorni_sadrzaj> LUX d.o.o. za turizam i usluge u stečaju, OIB 99246696295, Pasadur/bb, 20290 Lastovo</izvorni_sadrzaj>
    <derivirana_varijabla naziv="DomainObject.Predmet.ProtustrankaFormatedWithAdressOIB_1"> LUX d.o.o. za turizam i usluge u stečaju, OIB 99246696295, Pasadur/bb, 20290 Lastovo</derivirana_varijabla>
  </DomainObject.Predmet.ProtustrankaFormatedWithAdressOIB>
  <DomainObject.Predmet.ProtustrankaWithAdress>
    <izvorni_sadrzaj>LUX d.o.o. za turizam i usluge u stečaju Pasadur/bb, 20290 Lastovo</izvorni_sadrzaj>
    <derivirana_varijabla naziv="DomainObject.Predmet.ProtustrankaWithAdress_1">LUX d.o.o. za turizam i usluge u stečaju Pasadur/bb, 20290 Lastovo</derivirana_varijabla>
  </DomainObject.Predmet.ProtustrankaWithAdress>
  <DomainObject.Predmet.ProtustrankaWithAdressOIB>
    <izvorni_sadrzaj>LUX d.o.o. za turizam i usluge u stečaju, OIB 99246696295, Pasadur/bb, 20290 Lastovo</izvorni_sadrzaj>
    <derivirana_varijabla naziv="DomainObject.Predmet.ProtustrankaWithAdressOIB_1">LUX d.o.o. za turizam i usluge u stečaju, OIB 99246696295, Pasadur/bb, 20290 Lastovo</derivirana_varijabla>
  </DomainObject.Predmet.ProtustrankaWithAdressOIB>
  <DomainObject.Predmet.ProtustrankaNazivFormated>
    <izvorni_sadrzaj>LUX d.o.o. za turizam i usluge u stečaju</izvorni_sadrzaj>
    <derivirana_varijabla naziv="DomainObject.Predmet.ProtustrankaNazivFormated_1">LUX d.o.o. za turizam i usluge u stečaju</derivirana_varijabla>
  </DomainObject.Predmet.ProtustrankaNazivFormated>
  <DomainObject.Predmet.ProtustrankaNazivFormatedOIB>
    <izvorni_sadrzaj>LUX d.o.o. za turizam i usluge u stečaju, OIB 99246696295</izvorni_sadrzaj>
    <derivirana_varijabla naziv="DomainObject.Predmet.ProtustrankaNazivFormatedOIB_1">LUX d.o.o. za turizam i usluge u stečaju, OIB 99246696295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 d.o.o. za turizam i usluge u stečaju</item>
    </izvorni_sadrzaj>
    <derivirana_varijabla naziv="DomainObject.Predmet.ProtuStrankaListFormated_1">
      <item>LUX d.o.o. za turizam i usluge u stečaju</item>
    </derivirana_varijabla>
  </DomainObject.Predmet.ProtuStrankaListFormated>
  <DomainObject.Predmet.ProtuStrankaListFormatedOIB>
    <izvorni_sadrzaj>
      <item>LUX d.o.o. za turizam i usluge u stečaju, OIB 99246696295</item>
    </izvorni_sadrzaj>
    <derivirana_varijabla naziv="DomainObject.Predmet.ProtuStrankaListFormatedOIB_1">
      <item>LUX d.o.o. za turizam i usluge u stečaju, OIB 99246696295</item>
    </derivirana_varijabla>
  </DomainObject.Predmet.ProtuStrankaListFormatedOIB>
  <DomainObject.Predmet.ProtuStrankaListFormatedWithAdress>
    <izvorni_sadrzaj>
      <item>LUX d.o.o. za turizam i usluge u stečaju, Pasadur/bb, 20290 Lastovo</item>
    </izvorni_sadrzaj>
    <derivirana_varijabla naziv="DomainObject.Predmet.ProtuStrankaListFormatedWithAdress_1">
      <item>LUX d.o.o. za turizam i usluge u stečaju, Pasadur/bb, 20290 Lastovo</item>
    </derivirana_varijabla>
  </DomainObject.Predmet.ProtuStrankaListFormatedWithAdress>
  <DomainObject.Predmet.ProtuStrankaListFormatedWithAdressOIB>
    <izvorni_sadrzaj>
      <item>LUX d.o.o. za turizam i usluge u stečaju, OIB 99246696295, Pasadur/bb, 20290 Lastovo</item>
    </izvorni_sadrzaj>
    <derivirana_varijabla naziv="DomainObject.Predmet.ProtuStrankaListFormatedWithAdressOIB_1">
      <item>LUX d.o.o. za turizam i usluge u stečaju, OIB 99246696295, Pasadur/bb, 20290 Lastovo</item>
    </derivirana_varijabla>
  </DomainObject.Predmet.ProtuStrankaListFormatedWithAdressOIB>
  <DomainObject.Predmet.ProtuStrankaListNazivFormated>
    <izvorni_sadrzaj>
      <item>LUX d.o.o. za turizam i usluge u stečaju</item>
    </izvorni_sadrzaj>
    <derivirana_varijabla naziv="DomainObject.Predmet.ProtuStrankaListNazivFormated_1">
      <item>LUX d.o.o. za turizam i usluge u stečaju</item>
    </derivirana_varijabla>
  </DomainObject.Predmet.ProtuStrankaListNazivFormated>
  <DomainObject.Predmet.ProtuStrankaListNazivFormatedOIB>
    <izvorni_sadrzaj>
      <item>LUX d.o.o. za turizam i usluge u stečaju, OIB 99246696295</item>
    </izvorni_sadrzaj>
    <derivirana_varijabla naziv="DomainObject.Predmet.ProtuStrankaListNazivFormatedOIB_1">
      <item>LUX d.o.o. za turizam i usluge u stečaju, OIB 99246696295</item>
    </derivirana_varijabla>
  </DomainObject.Predmet.ProtuStrankaListNazivFormatedOIB>
  <DomainObject.Predmet.OstaliListFormated>
    <izvorni_sadrzaj>
      <item>Ada Rajković</item>
      <item>Nadija Benolić</item>
    </izvorni_sadrzaj>
    <derivirana_varijabla naziv="DomainObject.Predmet.OstaliListFormated_1">
      <item>Ada Rajković</item>
      <item>Nadija Benolić</item>
    </derivirana_varijabla>
  </DomainObject.Predmet.OstaliListFormated>
  <DomainObject.Predmet.OstaliListFormatedOIB>
    <izvorni_sadrzaj>
      <item>Ada Rajković, OIB 27195964864</item>
      <item>Nadija Benolić, OIB 30870764620</item>
    </izvorni_sadrzaj>
    <derivirana_varijabla naziv="DomainObject.Predmet.OstaliListFormatedOIB_1">
      <item>Ada Rajković, OIB 27195964864</item>
      <item>Nadija Benolić, OIB 30870764620</item>
    </derivirana_varijabla>
  </DomainObject.Predmet.OstaliListFormatedOIB>
  <DomainObject.Predmet.OstaliListFormatedWithAdress>
    <izvorni_sadrzaj>
      <item>Ada Rajković, Matice Hrvatske 10, 21000 Split</item>
      <item>Nadija Benolić, Trgovačka 2 a, 52470 Umag</item>
    </izvorni_sadrzaj>
    <derivirana_varijabla naziv="DomainObject.Predmet.OstaliListFormatedWithAdress_1">
      <item>Ada Rajković, Matice Hrvatske 10, 21000 Split</item>
      <item>Nadija Benolić, Trgovačka 2 a, 52470 Umag</item>
    </derivirana_varijabla>
  </DomainObject.Predmet.OstaliListFormatedWithAdress>
  <DomainObject.Predmet.OstaliListFormatedWithAdressOIB>
    <izvorni_sadrzaj>
      <item>Ada Rajković, OIB 27195964864, Matice Hrvatske 10, 21000 Split</item>
      <item>Nadija Benolić, OIB 30870764620, Trgovačka 2 a, 52470 Umag</item>
    </izvorni_sadrzaj>
    <derivirana_varijabla naziv="DomainObject.Predmet.OstaliListFormatedWithAdressOIB_1">
      <item>Ada Rajković, OIB 27195964864, Matice Hrvatske 10, 21000 Split</item>
      <item>Nadija Benolić, OIB 30870764620, Trgovačka 2 a, 52470 Umag</item>
    </derivirana_varijabla>
  </DomainObject.Predmet.OstaliListFormatedWithAdressOIB>
  <DomainObject.Predmet.OstaliListNazivFormated>
    <izvorni_sadrzaj>
      <item>Ada Rajković</item>
      <item>Nadija Benolić</item>
    </izvorni_sadrzaj>
    <derivirana_varijabla naziv="DomainObject.Predmet.OstaliListNazivFormated_1">
      <item>Ada Rajković</item>
      <item>Nadija Benolić</item>
    </derivirana_varijabla>
  </DomainObject.Predmet.OstaliListNazivFormated>
  <DomainObject.Predmet.OstaliListNazivFormatedOIB>
    <izvorni_sadrzaj>
      <item>Ada Rajković, OIB 27195964864</item>
      <item>Nadija Benolić, OIB 30870764620</item>
    </izvorni_sadrzaj>
    <derivirana_varijabla naziv="DomainObject.Predmet.OstaliListNazivFormatedOIB_1">
      <item>Ada Rajković, OIB 27195964864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 d.o.o. za turizam i usluge u stečaju</izvorni_sadrzaj>
    <derivirana_varijabla naziv="DomainObject.Predmet.ProtustrankaIDrugi_1">LUX d.o.o. za turizam i usluge u stečaju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 d.o.o. za turizam i usluge u stečaju, OIB 99246696295, Pasadur/bb, 20290 Lastovo</izvorni_sadrzaj>
    <derivirana_varijabla naziv="DomainObject.Predmet.ProtustrankaIDrugiAdressOIB_1">LUX d.o.o. za turizam i usluge u stečaju, OIB 99246696295, Pasadur/bb,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 d.o.o. za turizam i usluge u stečaju</item>
      <item>Ada Rajković</item>
      <item>Nadija Benolić</item>
    </izvorni_sadrzaj>
    <derivirana_varijabla naziv="DomainObject.Predmet.SudioniciListNaziv_1">
      <item>FINA, RC Split, Podružnica Dubrovnik</item>
      <item>LUX d.o.o. za turizam i usluge u stečaju</item>
      <item>Ada Rajković</item>
      <item>Nadija Benolić</item>
    </derivirana_varijabla>
  </DomainObject.Predmet.SudioniciListNaziv>
  <DomainObject.Predmet.SudioniciListAdressOIB>
    <izvorni_sadrzaj>
      <item>FINA, RC Split, Podružnica Dubrovnik, OIB 85821130368, Vukovarska 2,20000 Dubrovnik</item>
      <item>LUX d.o.o. za turizam i usluge u stečaju, OIB 99246696295, Pasadur/bb,20290 Lastovo</item>
      <item>Ada Rajković, OIB 27195964864, Matice Hrvatske 10,21000 Split</item>
      <item>Nadija Benolić, OIB 30870764620, Trgovačka 2 a,52470 Umag</item>
    </izvorni_sadrzaj>
    <derivirana_varijabla naziv="DomainObject.Predmet.SudioniciListAdressOIB_1">
      <item>FINA, RC Split, Podružnica Dubrovnik, OIB 85821130368, Vukovarska 2,20000 Dubrovnik</item>
      <item>LUX d.o.o. za turizam i usluge u stečaju, OIB 99246696295, Pasadur/bb,20290 Lastovo</item>
      <item>Ada Rajković, OIB 27195964864, Matice Hrvatske 10,21000 Split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99246696295</item>
      <item>, OIB 27195964864</item>
      <item>, OIB 30870764620</item>
    </izvorni_sadrzaj>
    <derivirana_varijabla naziv="DomainObject.Predmet.SudioniciListNazivOIB_1">
      <item>, OIB 85821130368</item>
      <item>, OIB 99246696295</item>
      <item>, OIB 27195964864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FBDE2-E5A6-458C-A17C-402BFF1895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2281</properties:Characters>
  <properties:Lines>69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2018-08-16T08:18:00Z</dcterms:created>
  <dc:creator>Srđan Gavranić</dc:creator>
  <cp:lastModifiedBy>Srđan Gavranić</cp:lastModifiedBy>
  <cp:lastPrinted>2018-08-16T08:11:00Z</cp:lastPrinted>
  <dcterms:modified xmlns:xsi="http://www.w3.org/2001/XMLSchema-instance" xsi:type="dcterms:W3CDTF">2018-08-16T09:27:00Z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- rješenje -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