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203e" w14:paraId="04c203e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Amruševa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2960DC">
        <w:rPr>
          <w:b/>
          <w:sz w:val="22"/>
          <w:szCs w:val="22"/>
        </w:rPr>
        <w:t>6133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2960DC" w:rsidP="00DB7C18" w:rsidR="00DB7C18" w:rsidRPr="00DB7C18">
      <w:pPr>
        <w:jc w:val="both"/>
        <w:rPr>
          <w:sz w:val="22"/>
          <w:szCs w:val="22"/>
          <w:lang w:val="en-GB"/>
        </w:rPr>
      </w:pPr>
      <w:r w:rsidRPr="006B75CA">
        <w:rPr>
          <w:lang w:val="en-GB"/>
        </w:rPr>
        <w:t xml:space="preserve">Trgovački sud u Zagrebu, po sucu Nini Radiću, </w:t>
      </w:r>
      <w:r>
        <w:rPr>
          <w:lang w:val="en-GB"/>
        </w:rPr>
        <w:t xml:space="preserve">po službenoj dužnosti </w:t>
      </w:r>
      <w:r w:rsidRPr="006B75CA">
        <w:rPr>
          <w:lang w:val="en-GB"/>
        </w:rPr>
        <w:t xml:space="preserve">u stečajnom predmetu </w:t>
      </w:r>
      <w:r>
        <w:rPr>
          <w:lang w:val="en-GB"/>
        </w:rPr>
        <w:t xml:space="preserve"> </w:t>
      </w:r>
      <w:r w:rsidRPr="006B75CA">
        <w:rPr>
          <w:lang w:val="en-GB"/>
        </w:rPr>
        <w:t xml:space="preserve">nad dužnikom </w:t>
      </w:r>
      <w:r>
        <w:rPr>
          <w:lang w:val="en-GB"/>
        </w:rPr>
        <w:t>VIRTUS GRUPA d.o.o. za trgovinu i usluge, Zagreb, Matije Divkovića 25, OIB:33038182027</w:t>
      </w:r>
      <w:r w:rsidRPr="006B75CA">
        <w:rPr>
          <w:lang w:val="en-GB"/>
        </w:rPr>
        <w:t>,</w:t>
      </w:r>
      <w:r w:rsidR="00DB7C18" w:rsidRPr="00DB7C18">
        <w:rPr>
          <w:sz w:val="22"/>
          <w:szCs w:val="22"/>
        </w:rPr>
        <w:t xml:space="preserve">, </w:t>
      </w:r>
      <w:r w:rsidR="00DB7C18" w:rsidRPr="00DB7C18">
        <w:rPr>
          <w:sz w:val="22"/>
          <w:szCs w:val="22"/>
          <w:lang w:val="en-GB"/>
        </w:rPr>
        <w:t xml:space="preserve">  </w:t>
      </w:r>
      <w:r>
        <w:rPr>
          <w:sz w:val="22"/>
          <w:szCs w:val="22"/>
          <w:lang w:val="en-GB"/>
        </w:rPr>
        <w:t>23</w:t>
      </w:r>
      <w:r w:rsidR="00DB7C18" w:rsidRPr="00DB7C18">
        <w:rPr>
          <w:sz w:val="22"/>
          <w:szCs w:val="22"/>
          <w:lang w:val="en-GB"/>
        </w:rPr>
        <w:t xml:space="preserve">. </w:t>
      </w:r>
      <w:r>
        <w:rPr>
          <w:sz w:val="22"/>
          <w:szCs w:val="22"/>
          <w:lang w:val="en-GB"/>
        </w:rPr>
        <w:t>siječnja</w:t>
      </w:r>
      <w:r w:rsidR="00DB7C18" w:rsidRPr="00DB7C18">
        <w:rPr>
          <w:sz w:val="22"/>
          <w:szCs w:val="22"/>
          <w:lang w:val="en-GB"/>
        </w:rPr>
        <w:t xml:space="preserve"> 201</w:t>
      </w:r>
      <w:r>
        <w:rPr>
          <w:sz w:val="22"/>
          <w:szCs w:val="22"/>
          <w:lang w:val="en-GB"/>
        </w:rPr>
        <w:t>7</w:t>
      </w:r>
      <w:r w:rsidR="00DB7C18" w:rsidRPr="00DB7C18">
        <w:rPr>
          <w:sz w:val="22"/>
          <w:szCs w:val="22"/>
          <w:lang w:val="en-GB"/>
        </w:rPr>
        <w:t xml:space="preserve">., godine,  </w:t>
      </w:r>
    </w:p>
    <w:p w:rsidRDefault="00966855" w:rsidP="00DB7C18" w:rsidR="00966855" w:rsidRPr="00966855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FF4933" w:rsidRPr="00DB1C0E">
        <w:rPr>
          <w:sz w:val="22"/>
          <w:szCs w:val="22"/>
        </w:rPr>
        <w:t xml:space="preserve"> </w:t>
      </w:r>
      <w:r w:rsidR="002960DC">
        <w:rPr>
          <w:lang w:val="en-GB"/>
        </w:rPr>
        <w:t xml:space="preserve">VIRTUS GRUPA d.o.o. za trgovinu i usluge, </w:t>
      </w:r>
      <w:r w:rsidR="00D5678B">
        <w:rPr>
          <w:lang w:val="en-GB"/>
        </w:rPr>
        <w:t xml:space="preserve"> </w:t>
      </w:r>
      <w:r w:rsidR="002960DC">
        <w:rPr>
          <w:lang w:val="en-GB"/>
        </w:rPr>
        <w:t>Zagreb, Matije Divkovića 25, OIB:33038182027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46059B">
        <w:rPr>
          <w:sz w:val="22"/>
          <w:szCs w:val="22"/>
        </w:rPr>
        <w:t>Ana Šakić iz Zagreba, Dubovačka 29, OIB:06903243250</w:t>
      </w:r>
      <w:r w:rsidR="00EF3E9C" w:rsidRPr="00DB1C0E">
        <w:rPr>
          <w:sz w:val="22"/>
          <w:szCs w:val="22"/>
        </w:rPr>
        <w:t xml:space="preserve"> 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 xml:space="preserve">Stečajni postupak otvoren je dana </w:t>
      </w:r>
      <w:r w:rsidR="002960DC">
        <w:rPr>
          <w:sz w:val="22"/>
          <w:szCs w:val="22"/>
        </w:rPr>
        <w:t>23</w:t>
      </w:r>
      <w:r w:rsidR="0009017F" w:rsidRPr="00DB1C0E">
        <w:rPr>
          <w:sz w:val="22"/>
          <w:szCs w:val="22"/>
        </w:rPr>
        <w:t xml:space="preserve">. </w:t>
      </w:r>
      <w:r w:rsidR="002960DC">
        <w:rPr>
          <w:sz w:val="22"/>
          <w:szCs w:val="22"/>
        </w:rPr>
        <w:t>siječnja</w:t>
      </w:r>
      <w:r w:rsidR="0009017F" w:rsidRPr="00DB1C0E">
        <w:rPr>
          <w:sz w:val="22"/>
          <w:szCs w:val="22"/>
        </w:rPr>
        <w:t xml:space="preserve"> 201</w:t>
      </w:r>
      <w:r w:rsidR="002960DC">
        <w:rPr>
          <w:sz w:val="22"/>
          <w:szCs w:val="22"/>
        </w:rPr>
        <w:t>7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2960DC">
        <w:rPr>
          <w:sz w:val="22"/>
          <w:szCs w:val="22"/>
        </w:rPr>
        <w:t>23</w:t>
      </w:r>
      <w:r w:rsidR="0009017F" w:rsidRPr="00DB1C0E">
        <w:rPr>
          <w:sz w:val="22"/>
          <w:szCs w:val="22"/>
        </w:rPr>
        <w:t>.</w:t>
      </w:r>
      <w:r w:rsidR="00DB7C18">
        <w:rPr>
          <w:sz w:val="22"/>
          <w:szCs w:val="22"/>
        </w:rPr>
        <w:t xml:space="preserve"> </w:t>
      </w:r>
      <w:r w:rsidR="002960DC">
        <w:rPr>
          <w:sz w:val="22"/>
          <w:szCs w:val="22"/>
        </w:rPr>
        <w:t>siječnja</w:t>
      </w:r>
      <w:r w:rsidR="0009017F" w:rsidRPr="00DB1C0E">
        <w:rPr>
          <w:sz w:val="22"/>
          <w:szCs w:val="22"/>
        </w:rPr>
        <w:t xml:space="preserve"> 201</w:t>
      </w:r>
      <w:r w:rsidR="002960DC">
        <w:rPr>
          <w:sz w:val="22"/>
          <w:szCs w:val="22"/>
        </w:rPr>
        <w:t>7</w:t>
      </w:r>
      <w:r w:rsidR="0009017F" w:rsidRPr="00DB1C0E">
        <w:rPr>
          <w:sz w:val="22"/>
          <w:szCs w:val="22"/>
        </w:rPr>
        <w:t xml:space="preserve">. u </w:t>
      </w:r>
      <w:r w:rsidR="002960DC">
        <w:rPr>
          <w:sz w:val="22"/>
          <w:szCs w:val="22"/>
        </w:rPr>
        <w:t>11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 xml:space="preserve">Pozivaju se vjerovnici u roku od 60 dana od dana objave ovog rješenja na mrežnoj stranici e-oglasna ploča Trgovačkog suda u Zagrebu prijaviti svoje tražbine stečajnom upravitelju, </w:t>
      </w:r>
      <w:r w:rsidR="0046059B">
        <w:rPr>
          <w:sz w:val="22"/>
          <w:szCs w:val="22"/>
        </w:rPr>
        <w:t xml:space="preserve">u </w:t>
      </w:r>
      <w:r w:rsidRPr="00DB1C0E">
        <w:rPr>
          <w:sz w:val="22"/>
          <w:szCs w:val="22"/>
        </w:rPr>
        <w:t>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585532">
        <w:rPr>
          <w:sz w:val="22"/>
          <w:szCs w:val="22"/>
        </w:rPr>
        <w:t xml:space="preserve"> </w:t>
      </w:r>
      <w:r w:rsidR="0046059B">
        <w:rPr>
          <w:sz w:val="22"/>
          <w:szCs w:val="22"/>
        </w:rPr>
        <w:t>Ana Šakić iz Zagreba, Dubovačka 29</w:t>
      </w:r>
      <w:r w:rsidR="00585532">
        <w:rPr>
          <w:sz w:val="22"/>
          <w:szCs w:val="22"/>
        </w:rPr>
        <w:t>.</w:t>
      </w:r>
      <w:r w:rsidRPr="00DB1C0E"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2960DC">
        <w:rPr>
          <w:sz w:val="22"/>
          <w:szCs w:val="22"/>
        </w:rPr>
        <w:t>04</w:t>
      </w:r>
      <w:r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 xml:space="preserve"> </w:t>
      </w:r>
      <w:r w:rsidR="002960DC">
        <w:rPr>
          <w:sz w:val="22"/>
          <w:szCs w:val="22"/>
        </w:rPr>
        <w:t xml:space="preserve">travnja </w:t>
      </w:r>
      <w:r w:rsidRPr="00DB1C0E">
        <w:rPr>
          <w:sz w:val="22"/>
          <w:szCs w:val="22"/>
        </w:rPr>
        <w:t xml:space="preserve"> 201</w:t>
      </w:r>
      <w:r w:rsidR="00DB7C18">
        <w:rPr>
          <w:sz w:val="22"/>
          <w:szCs w:val="22"/>
        </w:rPr>
        <w:t>7</w:t>
      </w:r>
      <w:r w:rsidRPr="00DB1C0E">
        <w:rPr>
          <w:sz w:val="22"/>
          <w:szCs w:val="22"/>
        </w:rPr>
        <w:t>. u 9.30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sati koje će se održati u zgradi ovog suda, Zagreb, Petrinjska </w:t>
      </w:r>
      <w:r w:rsidR="00DB7C18">
        <w:rPr>
          <w:sz w:val="22"/>
          <w:szCs w:val="22"/>
        </w:rPr>
        <w:t xml:space="preserve">8, soba broj </w:t>
      </w:r>
      <w:r w:rsidR="002960DC">
        <w:rPr>
          <w:sz w:val="22"/>
          <w:szCs w:val="22"/>
        </w:rPr>
        <w:t>84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DB7C18">
        <w:rPr>
          <w:sz w:val="22"/>
          <w:szCs w:val="22"/>
        </w:rPr>
        <w:t xml:space="preserve">u evidencije Ministarstva unutarnjih poslova Republike Hrvatske, PU Zagrebačke.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6279D0" w:rsidP="0009017F" w:rsidR="006279D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2960DC" w:rsidP="004C2491" w:rsidR="002960DC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</w:p>
    <w:p w:rsidRDefault="002960DC" w:rsidP="004C2491" w:rsidR="002960DC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Stečajni dužnik je podnio ovom sudu prijedlog za provođenje predstečajnog postupka. Pod brojem Stpn199/15  pravomoćno je obustavljen predstečajni postupak . Temeljem članka 64. Stečajnog zakona sud je nastavio postupanje radi utvrđivanja stečajnih razloga. </w:t>
      </w:r>
    </w:p>
    <w:p w:rsidRDefault="0009017F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Na temelju odredbe čl. 115. st. 1. Stečajnog zakona („Narodne novine“ broj 71/15, dalje: SZ) sud je </w:t>
      </w:r>
      <w:r w:rsidR="00951250">
        <w:rPr>
          <w:sz w:val="22"/>
          <w:szCs w:val="22"/>
        </w:rPr>
        <w:t>0</w:t>
      </w:r>
      <w:r w:rsidR="0046059B">
        <w:rPr>
          <w:sz w:val="22"/>
          <w:szCs w:val="22"/>
        </w:rPr>
        <w:t>6</w:t>
      </w:r>
      <w:r w:rsidRPr="00DB1C0E">
        <w:rPr>
          <w:sz w:val="22"/>
          <w:szCs w:val="22"/>
        </w:rPr>
        <w:t xml:space="preserve">. </w:t>
      </w:r>
      <w:r w:rsidR="0046059B">
        <w:rPr>
          <w:sz w:val="22"/>
          <w:szCs w:val="22"/>
        </w:rPr>
        <w:t>prosinca</w:t>
      </w:r>
      <w:r w:rsidR="00972FB8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>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donio rješenje o pokretanju prethodnoga postupka radi utvrđivanja pretpostavki za otvaranje stečajnoga postupka</w:t>
      </w:r>
      <w:r w:rsidR="00951250">
        <w:rPr>
          <w:sz w:val="22"/>
          <w:szCs w:val="22"/>
        </w:rPr>
        <w:t>.</w:t>
      </w:r>
      <w:r w:rsidR="00113837">
        <w:rPr>
          <w:sz w:val="22"/>
          <w:szCs w:val="22"/>
        </w:rPr>
        <w:t xml:space="preserve"> </w:t>
      </w:r>
      <w:r w:rsidR="00972FB8">
        <w:rPr>
          <w:sz w:val="22"/>
          <w:szCs w:val="22"/>
        </w:rPr>
        <w:t xml:space="preserve">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 je sudu </w:t>
      </w:r>
      <w:r w:rsidR="0046059B">
        <w:rPr>
          <w:sz w:val="22"/>
          <w:szCs w:val="22"/>
        </w:rPr>
        <w:t>29</w:t>
      </w:r>
      <w:r w:rsidR="00972FB8">
        <w:rPr>
          <w:sz w:val="22"/>
          <w:szCs w:val="22"/>
        </w:rPr>
        <w:t xml:space="preserve">. </w:t>
      </w:r>
      <w:r w:rsidR="0046059B">
        <w:rPr>
          <w:sz w:val="22"/>
          <w:szCs w:val="22"/>
        </w:rPr>
        <w:t>12</w:t>
      </w:r>
      <w:r w:rsidRPr="00DB1C0E">
        <w:rPr>
          <w:sz w:val="22"/>
          <w:szCs w:val="22"/>
        </w:rPr>
        <w:t>. 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dostavila podnesak s prilozima u kojima potvrđuje postojanje stečajnog razloga. Sud je održao ročište radi izjašnjenja o prijedlogu</w:t>
      </w:r>
      <w:r w:rsidR="00951250">
        <w:rPr>
          <w:sz w:val="22"/>
          <w:szCs w:val="22"/>
        </w:rPr>
        <w:t xml:space="preserve">  , zatim ročište radi </w:t>
      </w:r>
      <w:r w:rsidRPr="00DB1C0E">
        <w:rPr>
          <w:sz w:val="22"/>
          <w:szCs w:val="22"/>
        </w:rPr>
        <w:t>rasprav</w:t>
      </w:r>
      <w:r w:rsidR="00951250">
        <w:rPr>
          <w:sz w:val="22"/>
          <w:szCs w:val="22"/>
        </w:rPr>
        <w:t>ljanja</w:t>
      </w:r>
      <w:r w:rsidRPr="00DB1C0E">
        <w:rPr>
          <w:sz w:val="22"/>
          <w:szCs w:val="22"/>
        </w:rPr>
        <w:t xml:space="preserve">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potvrđuje da nema mogućnosti za nastavkom poslovanja</w:t>
      </w:r>
      <w:r w:rsidR="00951250">
        <w:rPr>
          <w:sz w:val="22"/>
          <w:szCs w:val="22"/>
        </w:rPr>
        <w:t>.</w:t>
      </w:r>
      <w:r w:rsidR="004C2491" w:rsidRPr="00DB1C0E">
        <w:rPr>
          <w:sz w:val="22"/>
          <w:szCs w:val="22"/>
        </w:rPr>
        <w:t xml:space="preserve"> 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>sukladno odredbi članka 8</w:t>
      </w:r>
      <w:r w:rsidR="00951250">
        <w:rPr>
          <w:sz w:val="22"/>
          <w:szCs w:val="22"/>
        </w:rPr>
        <w:t>4</w:t>
      </w:r>
      <w:r w:rsidR="004C2491" w:rsidRPr="00DB1C0E">
        <w:rPr>
          <w:sz w:val="22"/>
          <w:szCs w:val="22"/>
        </w:rPr>
        <w:t xml:space="preserve">. 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</w:t>
      </w:r>
      <w:r w:rsidR="00951250">
        <w:rPr>
          <w:sz w:val="22"/>
          <w:szCs w:val="22"/>
        </w:rPr>
        <w:t>podstavak 5. obavijestiti steča</w:t>
      </w:r>
      <w:r w:rsidRPr="00DB1C0E">
        <w:rPr>
          <w:sz w:val="22"/>
          <w:szCs w:val="22"/>
        </w:rPr>
        <w:t>j</w:t>
      </w:r>
      <w:r w:rsidR="00951250">
        <w:rPr>
          <w:sz w:val="22"/>
          <w:szCs w:val="22"/>
        </w:rPr>
        <w:t>n</w:t>
      </w:r>
      <w:r w:rsidRPr="00DB1C0E">
        <w:rPr>
          <w:sz w:val="22"/>
          <w:szCs w:val="22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46059B">
        <w:rPr>
          <w:sz w:val="22"/>
          <w:szCs w:val="22"/>
        </w:rPr>
        <w:t>23</w:t>
      </w:r>
      <w:r w:rsidRPr="00DB1C0E">
        <w:rPr>
          <w:sz w:val="22"/>
          <w:szCs w:val="22"/>
        </w:rPr>
        <w:t xml:space="preserve">. </w:t>
      </w:r>
      <w:r w:rsidR="0046059B">
        <w:rPr>
          <w:sz w:val="22"/>
          <w:szCs w:val="22"/>
        </w:rPr>
        <w:t>siječnja</w:t>
      </w:r>
      <w:r w:rsidR="00972FB8">
        <w:rPr>
          <w:sz w:val="22"/>
          <w:szCs w:val="22"/>
        </w:rPr>
        <w:t xml:space="preserve"> 201</w:t>
      </w:r>
      <w:r w:rsidR="0046059B">
        <w:rPr>
          <w:sz w:val="22"/>
          <w:szCs w:val="22"/>
        </w:rPr>
        <w:t>7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52421B" w:rsidR="005242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</w:p>
    <w:p w:rsidRDefault="0052421B" w:rsidP="0052421B" w:rsidR="0052421B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Sudac:</w:t>
      </w:r>
    </w:p>
    <w:p w:rsidRDefault="0052421B" w:rsidP="0052421B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</w:t>
      </w:r>
      <w:r w:rsidR="0009017F" w:rsidRPr="00DB1C0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09017F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Nino Radić</w:t>
      </w:r>
      <w:r w:rsidR="0009017F"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D332FB" w:rsidP="00197D23" w:rsidR="006279D0">
      <w:r>
        <w:t xml:space="preserve">   </w:t>
      </w:r>
    </w:p>
    <w:p w:rsidRDefault="00D71B58" w:rsidP="009C021C" w:rsidR="0009017F" w:rsidRPr="00DB1C0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Za točnost otpravka:Tatjana Slaviček </w:t>
      </w:r>
    </w:p>
    <w:sectPr w:rsidSect="00DB1C0E" w:rsidR="0009017F" w:rsidRPr="00DB1C0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0E5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60DC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17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59B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78B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1B5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460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0E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0E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0E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0E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460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0E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0E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0E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0E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St-6133/2016-56</izvorni_sadrzaj>
    <derivirana_varijabla naziv="DomainObject.Oznaka_1">St-6133/2016-56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dodjela broja i signiranje prema DNA predsj.st.odjela</izvorni_sadrzaj>
    <derivirana_varijabla naziv="DomainObject.Predmet.Opis_1">dodjela broja i signiranje prema DNA predsj.st.odjela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St-6133/2016</izvorni_sadrzaj>
    <derivirana_varijabla naziv="DomainObject.Predmet.OznakaBroj_1">St-6133/2016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 zastupanog po punomoćniku Ana Malović</izvorni_sadrzaj>
    <derivirana_varijabla naziv="DomainObject.Predmet.ProtustrankaFormated_1">  VIRTUS GRUPA d.o.o. zastupanog po punomoćniku Ana Malović</derivirana_varijabla>
  </DomainObject.Predmet.ProtustrankaFormated>
  <DomainObject.Predmet.ProtustrankaFormatedOIB>
    <izvorni_sadrzaj>  VIRTUS GRUPA d.o.o., OIB 33038182027 zastupanog po punomoćniku Ana Malović</izvorni_sadrzaj>
    <derivirana_varijabla naziv="DomainObject.Predmet.ProtustrankaFormatedOIB_1">  VIRTUS GRUPA d.o.o., OIB 33038182027 zastupanog po punomoćniku Ana Malović</derivirana_varijabla>
  </DomainObject.Predmet.ProtustrankaFormatedOIB>
  <DomainObject.Predmet.ProtustrankaFormatedWithAdress>
    <izvorni_sadrzaj> VIRTUS GRUPA d.o.o., Matije Divkovića 25, 10000 Zagreb zastupanog po punomoćniku Ana Malović</izvorni_sadrzaj>
    <derivirana_varijabla naziv="DomainObject.Predmet.ProtustrankaFormatedWithAdress_1"> VIRTUS GRUPA d.o.o., Matije Divkovića 25, 10000 Zagreb zastupanog po punomoćniku Ana Malović</derivirana_varijabla>
  </DomainObject.Predmet.ProtustrankaFormatedWithAdress>
  <DomainObject.Predmet.ProtustrankaFormatedWithAdressOIB>
    <izvorni_sadrzaj> VIRTUS GRUPA d.o.o., OIB 33038182027, Matije Divkovića 25, 10000 Zagreb zastupanog po punomoćniku Ana Malović</izvorni_sadrzaj>
    <derivirana_varijabla naziv="DomainObject.Predmet.ProtustrankaFormatedWithAdressOIB_1"> VIRTUS GRUPA d.o.o., OIB 33038182027, Matije Divkovića 25, 10000 Zagreb zastupanog po punomoćniku Ana Malović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 zastupanog po punomoćniku Ana Malović</item>
    </izvorni_sadrzaj>
    <derivirana_varijabla naziv="DomainObject.Predmet.ProtuStrankaListFormated_1">
      <item>VIRTUS GRUPA d.o.o. zastupanog po punomoćniku Ana Malović</item>
    </derivirana_varijabla>
  </DomainObject.Predmet.ProtuStrankaListFormated>
  <DomainObject.Predmet.ProtuStrankaListFormatedOIB>
    <izvorni_sadrzaj>
      <item>VIRTUS GRUPA d.o.o., OIB 33038182027 zastupanog po punomoćniku Ana Malović</item>
    </izvorni_sadrzaj>
    <derivirana_varijabla naziv="DomainObject.Predmet.ProtuStrankaListFormatedOIB_1">
      <item>VIRTUS GRUPA d.o.o., OIB 33038182027 zastupanog po punomoćniku Ana Malović</item>
    </derivirana_varijabla>
  </DomainObject.Predmet.ProtuStrankaListFormatedOIB>
  <DomainObject.Predmet.ProtuStrankaListFormatedWithAdress>
    <izvorni_sadrzaj>
      <item>VIRTUS GRUPA d.o.o., Matije Divkovića 25, 10000 Zagreb zastupanog po punomoćniku Ana Malović</item>
    </izvorni_sadrzaj>
    <derivirana_varijabla naziv="DomainObject.Predmet.ProtuStrankaListFormatedWithAdress_1">
      <item>VIRTUS GRUPA d.o.o., Matije Divkovića 25, 10000 Zagreb zastupanog po punomoćniku Ana Malović</item>
    </derivirana_varijabla>
  </DomainObject.Predmet.ProtuStrankaListFormatedWithAdress>
  <DomainObject.Predmet.ProtuStrankaListFormatedWithAdressOIB>
    <izvorni_sadrzaj>
      <item>VIRTUS GRUPA d.o.o., OIB 33038182027, Matije Divkovića 25, 10000 Zagreb zastupanog po punomoćniku Ana Malović</item>
    </izvorni_sadrzaj>
    <derivirana_varijabla naziv="DomainObject.Predmet.ProtuStrankaListFormatedWithAdressOIB_1">
      <item>VIRTUS GRUPA d.o.o., OIB 33038182027, Matije Divkovića 25, 10000 Zagreb zastupanog po punomoćniku Ana Malović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 punomoćnik sudionika u postupku VIRTUS GRUPA d.o.o.</item>
    </izvorni_sadrzaj>
    <derivirana_varijabla naziv="DomainObject.Predmet.OstaliListFormated_1">
      <item>Ana Malović punomoćnik sudionika u postupku VIRTUS GRUPA d.o.o.</item>
    </derivirana_varijabla>
  </DomainObject.Predmet.OstaliListFormated>
  <DomainObject.Predmet.OstaliListFormatedOIB>
    <izvorni_sadrzaj>
      <item>Ana Malović punomoćnik sudionika u postupku VIRTUS GRUPA d.o.o.</item>
    </izvorni_sadrzaj>
    <derivirana_varijabla naziv="DomainObject.Predmet.OstaliListFormatedOIB_1">
      <item>Ana Malović punomoćnik sudionika u postupku VIRTUS GRUPA d.o.o.</item>
    </derivirana_varijabla>
  </DomainObject.Predmet.OstaliListFormatedOIB>
  <DomainObject.Predmet.OstaliListFormatedWithAdress>
    <izvorni_sadrzaj>
      <item>Ana Malović, Bosutska 31, 10000 Zagreb punomoćnik sudionika u postupku VIRTUS GRUPA d.o.o.</item>
    </izvorni_sadrzaj>
    <derivirana_varijabla naziv="DomainObject.Predmet.OstaliListFormatedWithAdress_1">
      <item>Ana Malović, Bosutska 31, 10000 Zagreb punomoćnik sudionika u postupku VIRTUS GRUPA d.o.o.</item>
    </derivirana_varijabla>
  </DomainObject.Predmet.OstaliListFormatedWithAdress>
  <DomainObject.Predmet.OstaliListFormatedWithAdressOIB>
    <izvorni_sadrzaj>
      <item>Ana Malović, Bosutska 31, 10000 Zagreb punomoćnik sudionika u postupku VIRTUS GRUPA d.o.o.</item>
    </izvorni_sadrzaj>
    <derivirana_varijabla naziv="DomainObject.Predmet.OstaliListFormatedWithAdressOIB_1">
      <item>Ana Malović, Bosutska 31, 10000 Zagreb punomoćnik sudionika u postupku VIRTUS GRUPA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St-6133/2016-56</izvorni_sadrzaj>
    <derivirana_varijabla naziv="DomainObject.PoslovniBrojDokumenta_1">St-6133/2016-56</derivirana_varijabla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677</properties:Words>
  <properties:Characters>3752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radicn</dc:creator>
  <cp:lastModifiedBy>Tatjana Slaviček</cp:lastModifiedBy>
  <cp:lastPrinted>2017-01-23T13:51:00Z</cp:lastPrinted>
  <dcterms:modified xmlns:xsi="http://www.w3.org/2001/XMLSchema-instance" xsi:type="dcterms:W3CDTF">2017-01-23T14:01:00Z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St-6133/2016-56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