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af7a" w14:paraId="b27af7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F75E2">
        <w:rPr>
          <w:rFonts w:hAnsi="Times New Roman" w:ascii="Times New Roman"/>
          <w:b/>
          <w:bCs/>
          <w:sz w:val="24"/>
          <w:szCs w:val="24"/>
        </w:rPr>
        <w:t>3309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F75E2">
        <w:rPr>
          <w:rFonts w:hAnsi="Times New Roman" w:ascii="Times New Roman"/>
        </w:rPr>
        <w:t>3309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F75E2" w:rsidRPr="002F75E2">
        <w:rPr>
          <w:rFonts w:hAnsi="Times New Roman" w:ascii="Times New Roman"/>
        </w:rPr>
        <w:t>PREBOLD ČARAPE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2F75E2">
        <w:rPr>
          <w:rFonts w:hAnsi="Times New Roman" w:ascii="Times New Roman"/>
        </w:rPr>
        <w:t>Zaprešića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2F75E2" w:rsidRPr="002F75E2">
        <w:rPr>
          <w:rFonts w:hAnsi="Times New Roman" w:ascii="Times New Roman"/>
        </w:rPr>
        <w:t>19023659560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E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E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E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E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E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E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E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E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3309</izvorni_sadrzaj>
    <derivirana_varijabla naziv="DomainObject.Predmet.Broj_1">3309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St-3309/2016</izvorni_sadrzaj>
    <derivirana_varijabla naziv="DomainObject.Predmet.OznakaBroj_1">St-3309/2016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PREBOLD ČARAPE d.o.o.</izvorni_sadrzaj>
    <derivirana_varijabla naziv="DomainObject.Predmet.ProtustrankaFormated_1">  PREBOLD ČARAPE d.o.o.</derivirana_varijabla>
  </DomainObject.Predmet.ProtustrankaFormated>
  <DomainObject.Predmet.ProtustrankaFormatedOIB>
    <izvorni_sadrzaj>  PREBOLD ČARAPE d.o.o., OIB 19023659560</izvorni_sadrzaj>
    <derivirana_varijabla naziv="DomainObject.Predmet.ProtustrankaFormatedOIB_1">  PREBOLD ČARAPE d.o.o., OIB 19023659560</derivirana_varijabla>
  </DomainObject.Predmet.ProtustrankaFormatedOIB>
  <DomainObject.Predmet.ProtustrankaFormatedWithAdress>
    <izvorni_sadrzaj> PREBOLD ČARAPE d.o.o., D. Tadijanovića 2, 10290 Zaprešić</izvorni_sadrzaj>
    <derivirana_varijabla naziv="DomainObject.Predmet.ProtustrankaFormatedWithAdress_1"> PREBOLD ČARAPE d.o.o., D. Tadijanovića 2, 10290 Zaprešić</derivirana_varijabla>
  </DomainObject.Predmet.ProtustrankaFormatedWithAdress>
  <DomainObject.Predmet.ProtustrankaFormatedWithAdressOIB>
    <izvorni_sadrzaj> PREBOLD ČARAPE d.o.o., OIB 19023659560, D. Tadijanovića 2, 10290 Zaprešić</izvorni_sadrzaj>
    <derivirana_varijabla naziv="DomainObject.Predmet.ProtustrankaFormatedWithAdressOIB_1"> PREBOLD ČARAPE d.o.o., OIB 19023659560, D. Tadijanovića 2, 10290 Zaprešić</derivirana_varijabla>
  </DomainObject.Predmet.ProtustrankaFormatedWithAdressOIB>
  <DomainObject.Predmet.ProtustrankaWithAdress>
    <izvorni_sadrzaj>PREBOLD ČARAPE d.o.o. D. Tadijanovića 2, 10290 Zaprešić</izvorni_sadrzaj>
    <derivirana_varijabla naziv="DomainObject.Predmet.ProtustrankaWithAdress_1">PREBOLD ČARAPE d.o.o. D. Tadijanovića 2, 10290 Zaprešić</derivirana_varijabla>
  </DomainObject.Predmet.ProtustrankaWithAdress>
  <DomainObject.Predmet.ProtustrankaWithAdressOIB>
    <izvorni_sadrzaj>PREBOLD ČARAPE d.o.o., OIB 19023659560, D. Tadijanovića 2, 10290 Zaprešić</izvorni_sadrzaj>
    <derivirana_varijabla naziv="DomainObject.Predmet.ProtustrankaWithAdressOIB_1">PREBOLD ČARAPE d.o.o., OIB 19023659560, D. Tadijanovića 2, 10290 Zaprešić</derivirana_varijabla>
  </DomainObject.Predmet.ProtustrankaWithAdressOIB>
  <DomainObject.Predmet.ProtustrankaNazivFormated>
    <izvorni_sadrzaj>PREBOLD ČARAPE d.o.o.</izvorni_sadrzaj>
    <derivirana_varijabla naziv="DomainObject.Predmet.ProtustrankaNazivFormated_1">PREBOLD ČARAPE d.o.o.</derivirana_varijabla>
  </DomainObject.Predmet.ProtustrankaNazivFormated>
  <DomainObject.Predmet.ProtustrankaNazivFormatedOIB>
    <izvorni_sadrzaj>PREBOLD ČARAPE d.o.o., OIB 19023659560</izvorni_sadrzaj>
    <derivirana_varijabla naziv="DomainObject.Predmet.ProtustrankaNazivFormatedOIB_1">PREBOLD ČARAPE d.o.o., OIB 19023659560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PREBOLD ČARAPE d.o.o.</item>
    </izvorni_sadrzaj>
    <derivirana_varijabla naziv="DomainObject.Predmet.ProtuStrankaListFormated_1">
      <item>PREBOLD ČARAPE d.o.o.</item>
    </derivirana_varijabla>
  </DomainObject.Predmet.ProtuStrankaListFormated>
  <DomainObject.Predmet.ProtuStrankaListFormatedOIB>
    <izvorni_sadrzaj>
      <item>PREBOLD ČARAPE d.o.o., OIB 19023659560</item>
    </izvorni_sadrzaj>
    <derivirana_varijabla naziv="DomainObject.Predmet.ProtuStrankaListFormatedOIB_1">
      <item>PREBOLD ČARAPE d.o.o., OIB 19023659560</item>
    </derivirana_varijabla>
  </DomainObject.Predmet.ProtuStrankaListFormatedOIB>
  <DomainObject.Predmet.ProtuStrankaListFormatedWithAdress>
    <izvorni_sadrzaj>
      <item>PREBOLD ČARAPE d.o.o., D. Tadijanovića 2, 10290 Zaprešić</item>
    </izvorni_sadrzaj>
    <derivirana_varijabla naziv="DomainObject.Predmet.ProtuStrankaListFormatedWithAdress_1">
      <item>PREBOLD ČARAPE d.o.o., D. Tadijanovića 2, 10290 Zaprešić</item>
    </derivirana_varijabla>
  </DomainObject.Predmet.ProtuStrankaListFormatedWithAdress>
  <DomainObject.Predmet.ProtuStrankaListFormatedWithAdressOIB>
    <izvorni_sadrzaj>
      <item>PREBOLD ČARAPE d.o.o., OIB 19023659560, D. Tadijanovića 2, 10290 Zaprešić</item>
    </izvorni_sadrzaj>
    <derivirana_varijabla naziv="DomainObject.Predmet.ProtuStrankaListFormatedWithAdressOIB_1">
      <item>PREBOLD ČARAPE d.o.o., OIB 19023659560, D. Tadijanovića 2, 10290 Zaprešić</item>
    </derivirana_varijabla>
  </DomainObject.Predmet.ProtuStrankaListFormatedWithAdressOIB>
  <DomainObject.Predmet.ProtuStrankaListNazivFormated>
    <izvorni_sadrzaj>
      <item>PREBOLD ČARAPE d.o.o.</item>
    </izvorni_sadrzaj>
    <derivirana_varijabla naziv="DomainObject.Predmet.ProtuStrankaListNazivFormated_1">
      <item>PREBOLD ČARAPE d.o.o.</item>
    </derivirana_varijabla>
  </DomainObject.Predmet.ProtuStrankaListNazivFormated>
  <DomainObject.Predmet.ProtuStrankaListNazivFormatedOIB>
    <izvorni_sadrzaj>
      <item>PREBOLD ČARAPE d.o.o., OIB 19023659560</item>
    </izvorni_sadrzaj>
    <derivirana_varijabla naziv="DomainObject.Predmet.ProtuStrankaListNazivFormatedOIB_1">
      <item>PREBOLD ČARAPE d.o.o., OIB 19023659560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PREBOLD ČARAPE d.o.o.</izvorni_sadrzaj>
    <derivirana_varijabla naziv="DomainObject.Predmet.ProtustrankaIDrugi_1">PREBOLD ČARAPE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PREBOLD ČARAPE d.o.o., OIB 19023659560, D. Tadijanovića 2, 10290 Zaprešić</izvorni_sadrzaj>
    <derivirana_varijabla naziv="DomainObject.Predmet.ProtustrankaIDrugiAdressOIB_1">PREBOLD ČARAPE d.o.o., OIB 19023659560, D. Tadijanovića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PREBOLD ČARAPE d.o.o.</item>
    </izvorni_sadrzaj>
    <derivirana_varijabla naziv="DomainObject.Predmet.SudioniciListNaziv_1">
      <item>FINA Regionalni centar Zagreb</item>
      <item>PREBOLD ČARAPE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PREBOLD ČARAPE d.o.o., OIB 19023659560, D. Tadijanovića 2,10290 Zaprešić</item>
    </izvorni_sadrzaj>
    <derivirana_varijabla naziv="DomainObject.Predmet.SudioniciListAdressOIB_1">
      <item>FINA Regionalni centar Zagreb, OIB 85821130368, Trg svibanjskih žrtava 1995. br. 1,10000 Zagreb</item>
      <item>PREBOLD ČARAPE d.o.o., OIB 19023659560, D. Tadijanovića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19023659560</item>
    </izvorni_sadrzaj>
    <derivirana_varijabla naziv="DomainObject.Predmet.SudioniciListNazivOIB_1">
      <item>, OIB 85821130368</item>
      <item>, OIB 19023659560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774</properties:Characters>
  <properties:Lines>47</properties:Lines>
  <properties:Paragraphs>21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2016-06-08T09:51:00Z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