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F7806" w:rsidR="006F7806">
        <w:trPr>
          <w:trHeight w:val="2231"/>
        </w:trPr>
        <w:tc>
          <w:tcPr>
            <w:tcW w:type="dxa" w:w="3369"/>
            <w:vAlign w:val="center"/>
            <w:hideMark/>
          </w:tcPr>
          <w:p w:rsidRDefault="006F7806" w:rsidR="006F7806">
            <w:pPr>
              <w:spacing w:before="100"/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900" cx="5429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7806" w:rsidR="006F7806" w:rsidRPr="007D296F">
            <w:pPr>
              <w:spacing w:before="100"/>
              <w:rPr>
                <w:b/>
              </w:rPr>
            </w:pPr>
            <w:r w:rsidRPr="007D296F">
              <w:rPr>
                <w:b/>
              </w:rPr>
              <w:t>REPUBLIKA HRVATSKA</w:t>
            </w:r>
          </w:p>
          <w:p w:rsidRDefault="00CB2D80" w:rsidR="006F7806" w:rsidRPr="007D296F">
            <w:pPr>
              <w:rPr>
                <w:b/>
              </w:rPr>
            </w:pPr>
            <w:r w:rsidRPr="007D296F">
              <w:rPr>
                <w:b/>
              </w:rPr>
              <w:t>TRGOVAČKI SUD U DUBROVNIKU</w:t>
            </w:r>
          </w:p>
          <w:p w:rsidRDefault="00CB2D80" w:rsidR="006F7806">
            <w:r w:rsidRPr="007D296F">
              <w:rPr>
                <w:b/>
              </w:rPr>
              <w:t>Ante Starčevića 23,Dubrovnik</w:t>
            </w:r>
          </w:p>
        </w:tc>
        <w:tc>
          <w:tcPr>
            <w:tcW w:type="dxa" w:w="5811"/>
          </w:tcPr>
          <w:p w:rsidRDefault="006F7806" w:rsidR="006F7806">
            <w:pPr>
              <w:jc w:val="both"/>
            </w:pPr>
          </w:p>
          <w:p w:rsidRDefault="006F7806" w:rsidR="006F7806">
            <w:pPr>
              <w:jc w:val="both"/>
            </w:pPr>
          </w:p>
          <w:p w:rsidRDefault="006F7806" w:rsidR="006F7806">
            <w:pPr>
              <w:jc w:val="both"/>
            </w:pPr>
          </w:p>
          <w:p w:rsidRDefault="006F7806" w:rsidR="006F7806">
            <w:pPr>
              <w:jc w:val="right"/>
            </w:pPr>
          </w:p>
          <w:p w:rsidRDefault="006F7806" w:rsidR="006F7806">
            <w:pPr>
              <w:jc w:val="right"/>
            </w:pPr>
          </w:p>
          <w:p w:rsidRDefault="006F7806" w:rsidR="006F7806">
            <w:pPr>
              <w:jc w:val="right"/>
              <w:rPr>
                <w:noProof/>
              </w:rPr>
            </w:pPr>
          </w:p>
          <w:p w:rsidRDefault="006F7806" w:rsidR="006F7806">
            <w:pPr>
              <w:jc w:val="right"/>
              <w:rPr>
                <w:noProof/>
              </w:rPr>
            </w:pPr>
          </w:p>
          <w:p w:rsidRDefault="00E80BB0" w:rsidP="00495C4D" w:rsidR="006F7806" w:rsidRPr="00382B31">
            <w:pPr>
              <w:jc w:val="right"/>
              <w:rPr>
                <w:b/>
                <w:noProof/>
              </w:rPr>
            </w:pPr>
            <w:r w:rsidRPr="00382B31">
              <w:rPr>
                <w:b/>
                <w:noProof/>
              </w:rPr>
              <w:t>Poslovni broj: 7</w:t>
            </w:r>
            <w:r w:rsidR="00EB5203" w:rsidRPr="00382B31">
              <w:rPr>
                <w:b/>
                <w:noProof/>
              </w:rPr>
              <w:t>.St-241/19</w:t>
            </w:r>
          </w:p>
        </w:tc>
      </w:tr>
    </w:tbl>
    <w:p w14:textId="70342ff" w14:paraId="70342ff" w:rsidRDefault="006F7806" w:rsidP="006F7806" w:rsidR="006F7806" w:rsidRPr="00917B28">
      <w:pPr>
        <w:spacing w:before="260"/>
        <w:jc w:val="center"/>
        <w15:collapsed w:val="false"/>
        <w:rPr>
          <w:rFonts w:eastAsiaTheme="minorHAnsi"/>
          <w:b/>
          <w:lang w:eastAsia="en-US"/>
        </w:rPr>
      </w:pPr>
      <w:r w:rsidRPr="00917B28">
        <w:rPr>
          <w:rFonts w:eastAsiaTheme="minorHAnsi"/>
          <w:b/>
          <w:lang w:eastAsia="en-US"/>
        </w:rPr>
        <w:t>R E P U B L I K A  H R V A T S K A</w:t>
      </w:r>
    </w:p>
    <w:p w:rsidRDefault="006F7806" w:rsidP="006F7806" w:rsidR="006F7806" w:rsidRPr="00917B28">
      <w:pPr>
        <w:spacing w:after="160" w:before="160"/>
        <w:jc w:val="center"/>
        <w:rPr>
          <w:rFonts w:eastAsiaTheme="minorHAnsi"/>
          <w:b/>
          <w:lang w:eastAsia="en-US"/>
        </w:rPr>
      </w:pPr>
      <w:r w:rsidRPr="00917B28">
        <w:rPr>
          <w:rFonts w:eastAsiaTheme="minorHAnsi"/>
          <w:b/>
          <w:lang w:eastAsia="en-US"/>
        </w:rPr>
        <w:t>R J E Š E N J E</w:t>
      </w:r>
    </w:p>
    <w:p w:rsidRDefault="00CB2D80" w:rsidP="006F7806" w:rsidR="006F7806">
      <w:pPr>
        <w:jc w:val="both"/>
      </w:pPr>
      <w:r>
        <w:tab/>
        <w:t>Trgovački sud u Dubrovniku</w:t>
      </w:r>
      <w:r w:rsidR="006F7806">
        <w:t>, po s</w:t>
      </w:r>
      <w:r>
        <w:t>te</w:t>
      </w:r>
      <w:r w:rsidR="00EB5203">
        <w:t>čajnom sucu</w:t>
      </w:r>
      <w:r>
        <w:t xml:space="preserve"> Diani Butigan Granić</w:t>
      </w:r>
      <w:r w:rsidR="006F7806">
        <w:t>, u stečajnom postupku nad dužnikom</w:t>
      </w:r>
      <w:r>
        <w:t xml:space="preserve"> </w:t>
      </w:r>
      <w:r w:rsidRPr="00CB2D80">
        <w:t>Stečajna masa iza DEZI, d.o.o. u stečaju</w:t>
      </w:r>
      <w:r>
        <w:t xml:space="preserve">, </w:t>
      </w:r>
      <w:r w:rsidRPr="00CB2D80">
        <w:t>Drniških žrtava 10.</w:t>
      </w:r>
      <w:r>
        <w:t xml:space="preserve">, Šibenik, OIB: </w:t>
      </w:r>
      <w:r w:rsidRPr="00CB2D80">
        <w:t>50710260944</w:t>
      </w:r>
      <w:r>
        <w:t>, dana 16.svibnja 2019 g</w:t>
      </w:r>
      <w:r w:rsidR="006F7806">
        <w:t>.</w:t>
      </w:r>
    </w:p>
    <w:p w:rsidRDefault="006F7806" w:rsidP="006F7806" w:rsidR="006F7806" w:rsidRPr="00917B28">
      <w:pPr>
        <w:spacing w:after="200" w:before="200"/>
        <w:jc w:val="center"/>
        <w:rPr>
          <w:b/>
        </w:rPr>
      </w:pPr>
      <w:r w:rsidRPr="00917B28">
        <w:rPr>
          <w:b/>
        </w:rPr>
        <w:t xml:space="preserve">r i j e š i o  j e </w:t>
      </w:r>
    </w:p>
    <w:p w:rsidRDefault="006F7806" w:rsidP="006F7806" w:rsidR="006F7806">
      <w:pPr>
        <w:pStyle w:val="Tijeloteksta2"/>
        <w:ind w:firstLine="708"/>
      </w:pPr>
      <w:r>
        <w:t xml:space="preserve">  Zakazuje se ispitno ročište za dan </w:t>
      </w:r>
      <w:r w:rsidR="00EB5203">
        <w:t>17</w:t>
      </w:r>
      <w:r>
        <w:t xml:space="preserve">. </w:t>
      </w:r>
      <w:r w:rsidR="00EB5203">
        <w:t>lipnja 2019</w:t>
      </w:r>
      <w:r>
        <w:t xml:space="preserve">. u </w:t>
      </w:r>
      <w:r w:rsidR="00EB5203">
        <w:t>10</w:t>
      </w:r>
      <w:r>
        <w:t>:</w:t>
      </w:r>
      <w:r w:rsidR="00EB5203">
        <w:t>45</w:t>
      </w:r>
      <w:r>
        <w:t xml:space="preserve"> sati, </w:t>
      </w:r>
      <w:r>
        <w:rPr>
          <w:bCs/>
        </w:rPr>
        <w:t>koje ć</w:t>
      </w:r>
      <w:r>
        <w:t>e se odr</w:t>
      </w:r>
      <w:r w:rsidR="00EB5203">
        <w:t>žati u sudnici br. 118</w:t>
      </w:r>
      <w:r>
        <w:t>/I, Trgovačkog suda u Splitu, Sukoišanska 6. Na tom ročištu ispita</w:t>
      </w:r>
      <w:r w:rsidR="00E80BB0">
        <w:t>t će se pravovremeno prijavljene tražbine</w:t>
      </w:r>
      <w:r>
        <w:t xml:space="preserve"> vjerovnika </w:t>
      </w:r>
      <w:r w:rsidR="00EB5203">
        <w:t>nižeg</w:t>
      </w:r>
      <w:r>
        <w:t xml:space="preserve"> isplatnog reda</w:t>
      </w:r>
      <w:r w:rsidR="00EB5203">
        <w:t>.</w:t>
      </w:r>
      <w:r w:rsidR="00E80BB0">
        <w:t xml:space="preserve"> </w:t>
      </w:r>
    </w:p>
    <w:p w:rsidRDefault="00EB5203" w:rsidP="006F7806" w:rsidR="00EB5203">
      <w:pPr>
        <w:pStyle w:val="Tijeloteksta2"/>
        <w:ind w:firstLine="708"/>
      </w:pPr>
    </w:p>
    <w:p w:rsidRDefault="006F7806" w:rsidP="006F7806" w:rsidR="006F7806" w:rsidRPr="00917B28">
      <w:pPr>
        <w:spacing w:after="200" w:before="300"/>
        <w:jc w:val="center"/>
        <w:rPr>
          <w:b/>
        </w:rPr>
      </w:pPr>
      <w:r w:rsidRPr="00917B28">
        <w:rPr>
          <w:b/>
        </w:rPr>
        <w:t>Obrazloženje</w:t>
      </w:r>
    </w:p>
    <w:p w:rsidRDefault="006F7806" w:rsidP="006F7806" w:rsidR="006F7806">
      <w:pPr>
        <w:spacing w:after="100"/>
        <w:jc w:val="both"/>
      </w:pPr>
      <w:r>
        <w:tab/>
        <w:t>U stečajnom postupku koji se kod ovoga suda vodi nad dužnikom</w:t>
      </w:r>
      <w:r w:rsidR="00CB2D80">
        <w:t xml:space="preserve"> </w:t>
      </w:r>
      <w:r w:rsidR="00CB2D80" w:rsidRPr="00CB2D80">
        <w:t>Stečajna masa iza DEZI, d.o.o. u stečaju, Drniških žrtava 10., Šibenik, OIB: 50710260944</w:t>
      </w:r>
      <w:r w:rsidR="00CB2D80">
        <w:t xml:space="preserve">, </w:t>
      </w:r>
      <w:r>
        <w:t xml:space="preserve"> podneskom od 2</w:t>
      </w:r>
      <w:r w:rsidR="00CD4EA7">
        <w:t>7</w:t>
      </w:r>
      <w:r>
        <w:t xml:space="preserve">. </w:t>
      </w:r>
      <w:r w:rsidR="00CD4EA7">
        <w:t>kolovoza 2018. stečajni upravitelji</w:t>
      </w:r>
      <w:r>
        <w:t xml:space="preserve"> predložila je sudu ispitivanje pravovremeno podnesen</w:t>
      </w:r>
      <w:r w:rsidR="00CD4EA7">
        <w:t>ih prijava tražbine navedenih u izreci rješenja</w:t>
      </w:r>
      <w:r w:rsidR="00EB5203">
        <w:t>.</w:t>
      </w:r>
    </w:p>
    <w:p w:rsidRDefault="006F7806" w:rsidP="006F7806" w:rsidR="006F7806">
      <w:pPr>
        <w:spacing w:before="140"/>
        <w:jc w:val="both"/>
      </w:pPr>
      <w:r>
        <w:tab/>
        <w:t xml:space="preserve">Slijedom navedenog, a temeljem odredbe članka </w:t>
      </w:r>
      <w:r w:rsidR="001F1C45">
        <w:t>261</w:t>
      </w:r>
      <w:r>
        <w:t>. Stečajnog zakona („Narodne novine“ 71/15 i 104/17; dalje SZ) odlučeno je kao u izreci ovog rješenja.</w:t>
      </w:r>
    </w:p>
    <w:p w:rsidRDefault="00CB2D80" w:rsidP="006F7806" w:rsidR="006F7806" w:rsidRPr="00917B28">
      <w:pPr>
        <w:spacing w:before="220"/>
        <w:jc w:val="center"/>
        <w:rPr>
          <w:b/>
        </w:rPr>
      </w:pPr>
      <w:r w:rsidRPr="00917B28">
        <w:rPr>
          <w:b/>
        </w:rPr>
        <w:t>U Dubrovniku, 16.svibnja 2019.g.</w:t>
      </w:r>
    </w:p>
    <w:p w:rsidRDefault="006F7806" w:rsidP="006F7806" w:rsidR="00CB2D80" w:rsidRPr="00917B28">
      <w:pPr>
        <w:spacing w:before="22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17B28">
        <w:rPr>
          <w:b/>
        </w:rPr>
        <w:t xml:space="preserve">       </w:t>
      </w:r>
      <w:r w:rsidR="00CB2D80" w:rsidRPr="00917B28">
        <w:rPr>
          <w:b/>
        </w:rPr>
        <w:t xml:space="preserve">                    </w:t>
      </w:r>
      <w:r w:rsidR="00917B28">
        <w:rPr>
          <w:b/>
        </w:rPr>
        <w:t xml:space="preserve">  </w:t>
      </w:r>
      <w:r w:rsidR="00CB2D80" w:rsidRPr="00917B28">
        <w:rPr>
          <w:b/>
        </w:rPr>
        <w:t xml:space="preserve">  Sudac:</w:t>
      </w:r>
    </w:p>
    <w:p w:rsidRDefault="00CB2D80" w:rsidP="006F7806" w:rsidR="00CB2D80" w:rsidRPr="00917B28">
      <w:pPr>
        <w:spacing w:before="220"/>
        <w:rPr>
          <w:b/>
        </w:rPr>
      </w:pPr>
    </w:p>
    <w:p w:rsidRDefault="006F7806" w:rsidP="006F7806" w:rsidR="006F7806" w:rsidRPr="00917B28">
      <w:pPr>
        <w:jc w:val="right"/>
        <w:rPr>
          <w:b/>
        </w:rPr>
      </w:pPr>
      <w:r w:rsidRPr="00917B28">
        <w:rPr>
          <w:b/>
        </w:rPr>
        <w:t xml:space="preserve">   </w:t>
      </w:r>
      <w:r w:rsidR="00CB2D80" w:rsidRPr="00917B28">
        <w:rPr>
          <w:b/>
        </w:rPr>
        <w:t>Diana Butigan Granić</w:t>
      </w:r>
    </w:p>
    <w:p w:rsidRDefault="00CB2D80" w:rsidP="006F7806" w:rsidR="00CB2D80" w:rsidRPr="00917B28">
      <w:pPr>
        <w:jc w:val="right"/>
        <w:rPr>
          <w:b/>
        </w:rPr>
      </w:pPr>
    </w:p>
    <w:p w:rsidRDefault="006F7806" w:rsidP="006F7806" w:rsidR="00CB2D80">
      <w:pPr>
        <w:spacing w:before="140"/>
        <w:jc w:val="both"/>
        <w:rPr>
          <w:b/>
        </w:rPr>
      </w:pPr>
      <w:r w:rsidRPr="00CB2D80">
        <w:rPr>
          <w:b/>
        </w:rPr>
        <w:t>Uputa o pravnom lijeku</w:t>
      </w:r>
    </w:p>
    <w:p w:rsidRDefault="006F7806" w:rsidP="006F7806" w:rsidR="006F7806" w:rsidRPr="00CB2D80">
      <w:pPr>
        <w:spacing w:before="140"/>
        <w:jc w:val="both"/>
        <w:rPr>
          <w:b/>
        </w:rPr>
      </w:pPr>
      <w:r>
        <w:t xml:space="preserve"> Protiv ovog rješenja nije dopuštena žalba (čl. 278. st. 2. Zakona o parničnom postupku (˝Narodne novine˝ broj 53/91, 91/92, 112/99, 88/01, 117/03, 88/05, 2/07, 84/08, 96/08, 123/08, 57/11 i 25/13, u vezi sa čl. 6. SZ-a).</w:t>
      </w:r>
      <w:r>
        <w:tab/>
      </w:r>
      <w:r>
        <w:tab/>
      </w:r>
    </w:p>
    <w:p w:rsidRDefault="00CB2D80" w:rsidP="006F7806" w:rsidR="00CB2D80">
      <w:pPr>
        <w:spacing w:before="140"/>
        <w:jc w:val="both"/>
      </w:pPr>
    </w:p>
    <w:p w:rsidRDefault="006F7806" w:rsidP="006F7806" w:rsidR="00CB2D80" w:rsidRPr="00CB2D80">
      <w:pPr>
        <w:spacing w:before="140"/>
        <w:rPr>
          <w:b/>
        </w:rPr>
      </w:pPr>
      <w:r w:rsidRPr="00CB2D80">
        <w:rPr>
          <w:b/>
        </w:rPr>
        <w:t>Dna:</w:t>
      </w:r>
    </w:p>
    <w:p w:rsidRDefault="00CD4EA7" w:rsidP="006F7806" w:rsidR="006F7806">
      <w:r>
        <w:t>- stečajnom upravitelju - e-Oglasna ploča sudova</w:t>
      </w:r>
    </w:p>
    <w:p w:rsidRDefault="006F7806" w:rsidP="006F7806" w:rsidR="006F7806">
      <w:r>
        <w:t xml:space="preserve">- mrežna stranica e-Oglasna ploča sudova </w:t>
      </w:r>
    </w:p>
    <w:sectPr w:rsidR="006F78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7806"/>
    <w:rsid w:val="001F1C45"/>
    <w:rsid w:val="00331797"/>
    <w:rsid w:val="00335F4C"/>
    <w:rsid w:val="00382B31"/>
    <w:rsid w:val="00495C4D"/>
    <w:rsid w:val="00685B94"/>
    <w:rsid w:val="006B66C5"/>
    <w:rsid w:val="006F7806"/>
    <w:rsid w:val="0074203C"/>
    <w:rsid w:val="007D296F"/>
    <w:rsid w:val="00917B28"/>
    <w:rsid w:val="00A1625B"/>
    <w:rsid w:val="00CB2D80"/>
    <w:rsid w:val="00CD4EA7"/>
    <w:rsid w:val="00E80BB0"/>
    <w:rsid w:val="00EB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8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semiHidden/>
    <w:unhideWhenUsed/>
    <w:rsid w:val="006F7806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semiHidden/>
    <w:rsid w:val="006F7806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6F780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F78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80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7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8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semiHidden/>
    <w:unhideWhenUsed/>
    <w:rsid w:val="006F7806"/>
    <w:pPr>
      <w:jc w:val="both"/>
    </w:pPr>
  </w:style>
  <w:style w:customStyle="1" w:styleId="Tijeloteksta2Char" w:type="character">
    <w:name w:val="Tijelo teksta 2 Char"/>
    <w:basedOn w:val="Zadanifontodlomka"/>
    <w:link w:val="Tijeloteksta2"/>
    <w:semiHidden/>
    <w:rsid w:val="006F7806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6F780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F78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80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7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2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St-241/2019</izvorni_sadrzaj>
    <derivirana_varijabla naziv="DomainObject.Predmet.OznakaBroj_1">St-241/2019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Stečajna masa iza DEZI, trgovina i usluge d.o.o. u stečaju</izvorni_sadrzaj>
    <derivirana_varijabla naziv="DomainObject.Predmet.ProtustrankaFormated_1">  Stečajna masa iza DEZI, trgovina i usluge d.o.o. u stečaju</derivirana_varijabla>
  </DomainObject.Predmet.ProtustrankaFormated>
  <DomainObject.Predmet.ProtustrankaFormatedOIB>
    <izvorni_sadrzaj>  Stečajna masa iza DEZI, trgovina i usluge d.o.o. u stečaju, OIB 50710260944</izvorni_sadrzaj>
    <derivirana_varijabla naziv="DomainObject.Predmet.ProtustrankaFormatedOIB_1">  Stečajna masa iza DEZI, trgovina i usluge d.o.o. u stečaju, OIB 50710260944</derivirana_varijabla>
  </DomainObject.Predmet.ProtustrankaFormatedOIB>
  <DomainObject.Predmet.ProtustrankaFormatedWithAdress>
    <izvorni_sadrzaj> Stečajna masa iza DEZI, trgovina i usluge d.o.o. u stečaju, Drniških žrtava 10., 22000 Šibenik</izvorni_sadrzaj>
    <derivirana_varijabla naziv="DomainObject.Predmet.ProtustrankaFormatedWithAdress_1"> Stečajna masa iza DEZI, trgovina i usluge d.o.o. u stečaju, Drniških žrtava 10., 22000 Šibenik</derivirana_varijabla>
  </DomainObject.Predmet.ProtustrankaFormatedWithAdress>
  <DomainObject.Predmet.ProtustrankaFormatedWithAdressOIB>
    <izvorni_sadrzaj> Stečajna masa iza DEZI, trgovina i usluge d.o.o. u stečaju, OIB 50710260944, Drniških žrtava 10., 22000 Šibenik</izvorni_sadrzaj>
    <derivirana_varijabla naziv="DomainObject.Predmet.ProtustrankaFormatedWithAdressOIB_1"> Stečajna masa iza DEZI, trgovina i usluge d.o.o. u stečaju, OIB 50710260944, Drniških žrtava 10., 22000 Šibenik</derivirana_varijabla>
  </DomainObject.Predmet.ProtustrankaFormatedWithAdressOIB>
  <DomainObject.Predmet.ProtustrankaWithAdress>
    <izvorni_sadrzaj>Stečajna masa iza DEZI, trgovina i usluge d.o.o. u stečaju Drniških žrtava 10., 22000 Šibenik</izvorni_sadrzaj>
    <derivirana_varijabla naziv="DomainObject.Predmet.ProtustrankaWithAdress_1">Stečajna masa iza DEZI, trgovina i usluge d.o.o. u stečaju Drniških žrtava 10., 22000 Šibenik</derivirana_varijabla>
  </DomainObject.Predmet.ProtustrankaWithAdress>
  <DomainObject.Predmet.ProtustrankaWithAdressOIB>
    <izvorni_sadrzaj>Stečajna masa iza DEZI, trgovina i usluge d.o.o. u stečaju, OIB 50710260944, Drniških žrtava 10., 22000 Šibenik</izvorni_sadrzaj>
    <derivirana_varijabla naziv="DomainObject.Predmet.ProtustrankaWithAdressOIB_1">Stečajna masa iza DEZI, trgovina i usluge d.o.o. u stečaju, OIB 50710260944, Drniških žrtava 10., 22000 Šibenik</derivirana_varijabla>
  </DomainObject.Predmet.ProtustrankaWithAdressOIB>
  <DomainObject.Predmet.ProtustrankaNazivFormated>
    <izvorni_sadrzaj>Stečajna masa iza DEZI, trgovina i usluge d.o.o. u stečaju</izvorni_sadrzaj>
    <derivirana_varijabla naziv="DomainObject.Predmet.ProtustrankaNazivFormated_1">Stečajna masa iza DEZI, trgovina i usluge d.o.o. u stečaju</derivirana_varijabla>
  </DomainObject.Predmet.ProtustrankaNazivFormated>
  <DomainObject.Predmet.ProtustrankaNazivFormatedOIB>
    <izvorni_sadrzaj>Stečajna masa iza DEZI, trgovina i usluge d.o.o. u stečaju, OIB 50710260944</izvorni_sadrzaj>
    <derivirana_varijabla naziv="DomainObject.Predmet.ProtustrankaNazivFormatedOIB_1">Stečajna masa iza DEZI, trgovina i usluge d.o.o. u stečaju, OIB 50710260944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Splitu</izvorni_sadrzaj>
    <derivirana_varijabla naziv="DomainObject.Predmet.StrankaFormated_1">  ŽDO u Splitu</derivirana_varijabla>
  </DomainObject.Predmet.StrankaFormated>
  <DomainObject.Predmet.StrankaFormatedOIB>
    <izvorni_sadrzaj>  ŽDO u Splitu, OIB 70793241859</izvorni_sadrzaj>
    <derivirana_varijabla naziv="DomainObject.Predmet.StrankaFormatedOIB_1">  ŽDO u Splitu, OIB 70793241859</derivirana_varijabla>
  </DomainObject.Predmet.StrankaFormatedOIB>
  <DomainObject.Predmet.StrankaFormatedWithAdress>
    <izvorni_sadrzaj> ŽDO u Splitu, Gundulićeva 29 A, 21000 Split</izvorni_sadrzaj>
    <derivirana_varijabla naziv="DomainObject.Predmet.StrankaFormatedWithAdress_1"> ŽDO u Splitu, Gundulićeva 29 A, 21000 Split</derivirana_varijabla>
  </DomainObject.Predmet.StrankaFormatedWithAdress>
  <DomainObject.Predmet.StrankaFormatedWithAdressOIB>
    <izvorni_sadrzaj> ŽDO u Splitu, OIB 70793241859, Gundulićeva 29 A, 21000 Split</izvorni_sadrzaj>
    <derivirana_varijabla naziv="DomainObject.Predmet.StrankaFormatedWithAdressOIB_1"> ŽDO u Splitu, OIB 70793241859, Gundulićeva 29 A, 21000 Split</derivirana_varijabla>
  </DomainObject.Predmet.StrankaFormatedWithAdressOIB>
  <DomainObject.Predmet.StrankaWithAdress>
    <izvorni_sadrzaj>ŽDO u Splitu Gundulićeva 29 A,21000 Split</izvorni_sadrzaj>
    <derivirana_varijabla naziv="DomainObject.Predmet.StrankaWithAdress_1">ŽDO u Splitu Gundulićeva 29 A,21000 Split</derivirana_varijabla>
  </DomainObject.Predmet.StrankaWithAdress>
  <DomainObject.Predmet.StrankaWithAdressOIB>
    <izvorni_sadrzaj>ŽDO u Splitu, OIB 70793241859, Gundulićeva 29 A,21000 Split</izvorni_sadrzaj>
    <derivirana_varijabla naziv="DomainObject.Predmet.StrankaWithAdressOIB_1">ŽDO u Splitu, OIB 70793241859, Gundulićeva 29 A,21000 Split</derivirana_varijabla>
  </DomainObject.Predmet.StrankaWithAdressOIB>
  <DomainObject.Predmet.StrankaNazivFormated>
    <izvorni_sadrzaj>ŽDO u Splitu</izvorni_sadrzaj>
    <derivirana_varijabla naziv="DomainObject.Predmet.StrankaNazivFormated_1">ŽDO u Splitu</derivirana_varijabla>
  </DomainObject.Predmet.StrankaNazivFormated>
  <DomainObject.Predmet.StrankaNazivFormatedOIB>
    <izvorni_sadrzaj>ŽDO u Splitu, OIB 70793241859</izvorni_sadrzaj>
    <derivirana_varijabla naziv="DomainObject.Predmet.StrankaNazivFormatedOIB_1">ŽDO u Splitu, OIB 70793241859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ŽDO u Splitu</item>
    </izvorni_sadrzaj>
    <derivirana_varijabla naziv="DomainObject.Predmet.StrankaListFormated_1">
      <item>ŽDO u Splitu</item>
    </derivirana_varijabla>
  </DomainObject.Predmet.StrankaListFormated>
  <DomainObject.Predmet.StrankaListFormatedOIB>
    <izvorni_sadrzaj>
      <item>ŽDO u Splitu, OIB 70793241859</item>
    </izvorni_sadrzaj>
    <derivirana_varijabla naziv="DomainObject.Predmet.StrankaListFormatedOIB_1">
      <item>ŽDO u Splitu, OIB 70793241859</item>
    </derivirana_varijabla>
  </DomainObject.Predmet.StrankaListFormatedOIB>
  <DomainObject.Predmet.StrankaListFormatedWithAdress>
    <izvorni_sadrzaj>
      <item>ŽDO u Splitu, Gundulićeva 29 A, 21000 Split</item>
    </izvorni_sadrzaj>
    <derivirana_varijabla naziv="DomainObject.Predmet.StrankaListFormatedWithAdress_1">
      <item>ŽDO u Splitu, Gundulićeva 29 A, 21000 Split</item>
    </derivirana_varijabla>
  </DomainObject.Predmet.StrankaListFormatedWithAdress>
  <DomainObject.Predmet.StrankaListFormatedWithAdressOIB>
    <izvorni_sadrzaj>
      <item>ŽDO u Splitu, OIB 70793241859, Gundulićeva 29 A, 21000 Split</item>
    </izvorni_sadrzaj>
    <derivirana_varijabla naziv="DomainObject.Predmet.StrankaListFormatedWithAdressOIB_1">
      <item>ŽDO u Splitu, OIB 70793241859, Gundulićeva 29 A, 21000 Split</item>
    </derivirana_varijabla>
  </DomainObject.Predmet.StrankaListFormatedWithAdressOIB>
  <DomainObject.Predmet.StrankaListNazivFormated>
    <izvorni_sadrzaj>
      <item>ŽDO u Splitu</item>
    </izvorni_sadrzaj>
    <derivirana_varijabla naziv="DomainObject.Predmet.StrankaListNazivFormated_1">
      <item>ŽDO u Splitu</item>
    </derivirana_varijabla>
  </DomainObject.Predmet.StrankaListNazivFormated>
  <DomainObject.Predmet.StrankaListNazivFormatedOIB>
    <izvorni_sadrzaj>
      <item>ŽDO u Splitu, OIB 70793241859</item>
    </izvorni_sadrzaj>
    <derivirana_varijabla naziv="DomainObject.Predmet.StrankaListNazivFormatedOIB_1">
      <item>ŽDO u Splitu, OIB 70793241859</item>
    </derivirana_varijabla>
  </DomainObject.Predmet.StrankaListNazivFormatedOIB>
  <DomainObject.Predmet.ProtuStrankaListFormated>
    <izvorni_sadrzaj>
      <item>Stečajna masa iza DEZI, trgovina i usluge d.o.o. u stečaju</item>
    </izvorni_sadrzaj>
    <derivirana_varijabla naziv="DomainObject.Predmet.ProtuStrankaListFormated_1">
      <item>Stečajna masa iza DEZI, trgovina i usluge d.o.o. u stečaju</item>
    </derivirana_varijabla>
  </DomainObject.Predmet.ProtuStrankaListFormated>
  <DomainObject.Predmet.ProtuStrankaListFormatedOIB>
    <izvorni_sadrzaj>
      <item>Stečajna masa iza DEZI, trgovina i usluge d.o.o. u stečaju, OIB 50710260944</item>
    </izvorni_sadrzaj>
    <derivirana_varijabla naziv="DomainObject.Predmet.ProtuStrankaListFormatedOIB_1">
      <item>Stečajna masa iza DEZI, trgovina i usluge d.o.o. u stečaju, OIB 50710260944</item>
    </derivirana_varijabla>
  </DomainObject.Predmet.ProtuStrankaListFormatedOIB>
  <DomainObject.Predmet.ProtuStrankaListFormatedWithAdress>
    <izvorni_sadrzaj>
      <item>Stečajna masa iza DEZI, trgovina i usluge d.o.o. u stečaju, Drniških žrtava 10., 22000 Šibenik</item>
    </izvorni_sadrzaj>
    <derivirana_varijabla naziv="DomainObject.Predmet.ProtuStrankaListFormatedWithAdress_1">
      <item>Stečajna masa iza DEZI, trgovina i usluge d.o.o. u stečaju, Drniških žrtava 10., 22000 Šibenik</item>
    </derivirana_varijabla>
  </DomainObject.Predmet.ProtuStrankaListFormatedWithAdress>
  <DomainObject.Predmet.ProtuStrankaListFormatedWithAdressOIB>
    <izvorni_sadrzaj>
      <item>Stečajna masa iza DEZI, trgovina i usluge d.o.o. u stečaju, OIB 50710260944, Drniških žrtava 10., 22000 Šibenik</item>
    </izvorni_sadrzaj>
    <derivirana_varijabla naziv="DomainObject.Predmet.ProtuStrankaListFormatedWithAdressOIB_1">
      <item>Stečajna masa iza DEZI, trgovina i usluge d.o.o. u stečaju, OIB 50710260944, Drniških žrtava 10., 22000 Šibenik</item>
    </derivirana_varijabla>
  </DomainObject.Predmet.ProtuStrankaListFormatedWithAdressOIB>
  <DomainObject.Predmet.ProtuStrankaListNazivFormated>
    <izvorni_sadrzaj>
      <item>Stečajna masa iza DEZI, trgovina i usluge d.o.o. u stečaju</item>
    </izvorni_sadrzaj>
    <derivirana_varijabla naziv="DomainObject.Predmet.ProtuStrankaListNazivFormated_1">
      <item>Stečajna masa iza DEZI, trgovina i usluge d.o.o. u stečaju</item>
    </derivirana_varijabla>
  </DomainObject.Predmet.ProtuStrankaListNazivFormated>
  <DomainObject.Predmet.ProtuStrankaListNazivFormatedOIB>
    <izvorni_sadrzaj>
      <item>Stečajna masa iza DEZI, trgovina i usluge d.o.o. u stečaju, OIB 50710260944</item>
    </izvorni_sadrzaj>
    <derivirana_varijabla naziv="DomainObject.Predmet.ProtuStrankaListNazivFormatedOIB_1">
      <item>Stečajna masa iza DEZI, trgovina i usluge d.o.o. u stečaju, OIB 50710260944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ŽDO u Splitu</izvorni_sadrzaj>
    <derivirana_varijabla naziv="DomainObject.Predmet.StrankaIDrugi_1">ŽDO u Splitu</derivirana_varijabla>
  </DomainObject.Predmet.StrankaIDrugi>
  <DomainObject.Predmet.ProtustrankaIDrugi>
    <izvorni_sadrzaj>Stečajna masa iza DEZI, trgovina i usluge d.o.o. u stečaju</izvorni_sadrzaj>
    <derivirana_varijabla naziv="DomainObject.Predmet.ProtustrankaIDrugi_1">Stečajna masa iza DEZI, trgovina i usluge d.o.o. u stečaju</derivirana_varijabla>
  </DomainObject.Predmet.ProtustrankaIDrugi>
  <DomainObject.Predmet.StrankaIDrugiAdressOIB>
    <izvorni_sadrzaj>ŽDO u Splitu, OIB 70793241859, Gundulićeva 29 A, 21000 Split</izvorni_sadrzaj>
    <derivirana_varijabla naziv="DomainObject.Predmet.StrankaIDrugiAdressOIB_1">ŽDO u Splitu, OIB 70793241859, Gundulićeva 29 A, 21000 Split</derivirana_varijabla>
  </DomainObject.Predmet.StrankaIDrugiAdressOIB>
  <DomainObject.Predmet.ProtustrankaIDrugiAdressOIB>
    <izvorni_sadrzaj>Stečajna masa iza DEZI, trgovina i usluge d.o.o. u stečaju, OIB 50710260944, Drniških žrtava 10., 22000 Šibenik</izvorni_sadrzaj>
    <derivirana_varijabla naziv="DomainObject.Predmet.ProtustrankaIDrugiAdressOIB_1">Stečajna masa iza DEZI, trgovina i usluge d.o.o. u stečaju, OIB 50710260944, Drniških žrtava 10.,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DEZI, trgovina i usluge d.o.o. u stečaju</item>
      <item>ŽDO u Splitu</item>
      <item>Željana Antonini</item>
    </izvorni_sadrzaj>
    <derivirana_varijabla naziv="DomainObject.Predmet.SudioniciListNaziv_1">
      <item>Stečajna masa iza DEZI, trgovina i usluge d.o.o. u stečaju</item>
      <item>ŽDO u Splitu</item>
      <item>Željana Antonini</item>
    </derivirana_varijabla>
  </DomainObject.Predmet.SudioniciListNaziv>
  <DomainObject.Predmet.SudioniciListAdressOIB>
    <izvorni_sadrzaj>
      <item>Stečajna masa iza DEZI, trgovina i usluge d.o.o. u stečaju, OIB 50710260944, Drniških žrtava 10.,22000 Šibenik</item>
      <item>ŽDO u Splitu, OIB 70793241859, Gundulićeva 29 A,21000 Split</item>
      <item>Željana Antonini, OIB 05415463915, Vidilica 4,21000 Split</item>
    </izvorni_sadrzaj>
    <derivirana_varijabla naziv="DomainObject.Predmet.SudioniciListAdressOIB_1">
      <item>Stečajna masa iza DEZI, trgovina i usluge d.o.o. u stečaju, OIB 50710260944, Drniških žrtava 10.,22000 Šibenik</item>
      <item>ŽDO u Splitu, OIB 70793241859, Gundulićeva 29 A,21000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50710260944</item>
      <item>, OIB 70793241859</item>
      <item>, OIB 05415463915</item>
    </izvorni_sadrzaj>
    <derivirana_varijabla naziv="DomainObject.Predmet.SudioniciListNazivOIB_1">
      <item>, OIB 50710260944</item>
      <item>, OIB 70793241859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1254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2019-05-16T11:16:00Z</dcterms:created>
  <dc:creator>Diana Butigan Granić</dc:creator>
  <cp:lastModifiedBy>Sanja Vuković</cp:lastModifiedBy>
  <cp:lastPrinted>2019-05-16T11:15:00Z</cp:lastPrinted>
  <dcterms:modified xmlns:xsi="http://www.w3.org/2001/XMLSchema-instance" xsi:type="dcterms:W3CDTF">2019-05-16T11:17:00Z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(dezi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