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166c4" w14:paraId="8a166c4" w:rsidRDefault="00693C5A" w:rsidP="00BB21A8" w:rsidR="00477870" w:rsidRPr="005218AE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33425" cx="551815"/>
            <wp:effectExtent b="9525" r="635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5218AE">
        <w:rPr>
          <w:color w:val="000000"/>
        </w:rPr>
        <w:t xml:space="preserve">        </w:t>
      </w:r>
      <w:r w:rsidRPr="00BB21A8">
        <w:rPr>
          <w:b/>
          <w:sz w:val="20"/>
          <w:szCs w:val="20"/>
        </w:rPr>
        <w:t>REPUBLIKA HRVATSKA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TRGOVAČKI SUD U SPLITU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STALNA SLUŽBA DUBROVNIK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Dr. A. Starčevića 23, Dubrovnik</w:t>
      </w:r>
    </w:p>
    <w:p w:rsidRDefault="00BB21A8" w:rsidP="0066441A" w:rsidR="0066441A" w:rsidRPr="00D562A6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Posl. br. 6 </w:t>
      </w:r>
      <w:r w:rsidR="003B3FD0">
        <w:rPr>
          <w:b/>
          <w:sz w:val="22"/>
          <w:szCs w:val="22"/>
        </w:rPr>
        <w:t>St</w:t>
      </w:r>
      <w:r w:rsidR="008A2FBF">
        <w:rPr>
          <w:b/>
          <w:sz w:val="22"/>
          <w:szCs w:val="22"/>
        </w:rPr>
        <w:t>-</w:t>
      </w:r>
      <w:r w:rsidR="005A634F">
        <w:rPr>
          <w:b/>
          <w:sz w:val="22"/>
          <w:szCs w:val="22"/>
        </w:rPr>
        <w:t>1039</w:t>
      </w:r>
      <w:r w:rsidR="008A2FBF">
        <w:rPr>
          <w:b/>
          <w:sz w:val="22"/>
          <w:szCs w:val="22"/>
        </w:rPr>
        <w:t>/</w:t>
      </w:r>
      <w:r w:rsidR="0083081E">
        <w:rPr>
          <w:b/>
          <w:sz w:val="22"/>
          <w:szCs w:val="22"/>
        </w:rPr>
        <w:t>20</w:t>
      </w:r>
      <w:r w:rsidR="008A2FBF">
        <w:rPr>
          <w:b/>
          <w:sz w:val="22"/>
          <w:szCs w:val="22"/>
        </w:rPr>
        <w:t>1</w:t>
      </w:r>
      <w:r w:rsidR="00BE0CEB">
        <w:rPr>
          <w:b/>
          <w:sz w:val="22"/>
          <w:szCs w:val="22"/>
        </w:rPr>
        <w:t>6</w:t>
      </w:r>
      <w:r w:rsidR="0083081E">
        <w:rPr>
          <w:b/>
          <w:sz w:val="22"/>
          <w:szCs w:val="22"/>
        </w:rPr>
        <w:t>-</w:t>
      </w:r>
      <w:r w:rsidR="005A634F">
        <w:rPr>
          <w:b/>
          <w:sz w:val="22"/>
          <w:szCs w:val="22"/>
        </w:rPr>
        <w:t>26</w:t>
      </w:r>
    </w:p>
    <w:p w:rsidRDefault="0066441A" w:rsidP="0066441A" w:rsidR="0066441A" w:rsidRPr="00D27B10">
      <w:pPr>
        <w:jc w:val="right"/>
        <w:rPr>
          <w:b/>
          <w:sz w:val="16"/>
          <w:szCs w:val="16"/>
        </w:rPr>
      </w:pPr>
    </w:p>
    <w:p w:rsidRDefault="00D5367B" w:rsidP="0066441A" w:rsidR="00D5367B" w:rsidRPr="00D27B10">
      <w:pPr>
        <w:jc w:val="right"/>
        <w:rPr>
          <w:b/>
          <w:sz w:val="16"/>
          <w:szCs w:val="16"/>
        </w:rPr>
      </w:pPr>
    </w:p>
    <w:p w:rsidRDefault="0066441A" w:rsidP="0066441A" w:rsidR="008104B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 xml:space="preserve">R </w:t>
      </w:r>
      <w:r w:rsidR="008104B6">
        <w:rPr>
          <w:b/>
          <w:sz w:val="22"/>
          <w:szCs w:val="22"/>
        </w:rPr>
        <w:t>E PU B L I K A   H R V A T S K A</w:t>
      </w:r>
    </w:p>
    <w:p w:rsidRDefault="008104B6" w:rsidP="0066441A" w:rsidR="008104B6" w:rsidRPr="00765B34">
      <w:pPr>
        <w:jc w:val="center"/>
        <w:rPr>
          <w:b/>
          <w:sz w:val="16"/>
          <w:szCs w:val="16"/>
        </w:rPr>
      </w:pPr>
    </w:p>
    <w:p w:rsidRDefault="008104B6" w:rsidP="0066441A" w:rsidR="0066441A" w:rsidRPr="00D562A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66441A" w:rsidRPr="00D562A6">
        <w:rPr>
          <w:b/>
          <w:sz w:val="22"/>
          <w:szCs w:val="22"/>
        </w:rPr>
        <w:t>J E Š E N J E</w:t>
      </w: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  <w:r w:rsidRPr="00D562A6">
        <w:rPr>
          <w:sz w:val="22"/>
          <w:szCs w:val="22"/>
        </w:rPr>
        <w:tab/>
        <w:t>Trgovački sud u Splitu, Stalna služba u Dubrovniku, po stečajnom sucu tog suda</w:t>
      </w:r>
      <w:r w:rsidR="00835016">
        <w:rPr>
          <w:sz w:val="22"/>
          <w:szCs w:val="22"/>
        </w:rPr>
        <w:t xml:space="preserve"> </w:t>
      </w:r>
      <w:r w:rsidR="0083081E">
        <w:rPr>
          <w:sz w:val="22"/>
          <w:szCs w:val="22"/>
        </w:rPr>
        <w:t>Srđanu Gavraniću</w:t>
      </w:r>
      <w:r w:rsidRPr="00D562A6">
        <w:rPr>
          <w:sz w:val="22"/>
          <w:szCs w:val="22"/>
        </w:rPr>
        <w:t xml:space="preserve">, kao sucu pojedincu, u stečajnom postupku nad stečajnim dužnikom </w:t>
      </w:r>
      <w:r w:rsidR="0041090F" w:rsidRPr="0041090F">
        <w:rPr>
          <w:bCs/>
          <w:sz w:val="22"/>
          <w:szCs w:val="22"/>
          <w:lang w:val="en-AU"/>
        </w:rPr>
        <w:t>MONEST društvo s ograničenom odgovornošću za proizvodnju i trgovinu, Split, Dubrovačka 53, MBS: 060197959, OIB: 66499861290</w:t>
      </w:r>
      <w:r w:rsidR="00F06BDC" w:rsidRPr="00F06BDC">
        <w:rPr>
          <w:bCs/>
          <w:sz w:val="22"/>
          <w:szCs w:val="22"/>
        </w:rPr>
        <w:t xml:space="preserve">, </w:t>
      </w:r>
      <w:r w:rsidR="009C7472">
        <w:rPr>
          <w:bCs/>
          <w:sz w:val="22"/>
          <w:szCs w:val="22"/>
        </w:rPr>
        <w:t xml:space="preserve">zastupano po stečajnom upravitelju </w:t>
      </w:r>
      <w:r w:rsidR="0041090F">
        <w:rPr>
          <w:bCs/>
          <w:sz w:val="22"/>
          <w:szCs w:val="22"/>
        </w:rPr>
        <w:t>Deanu Rahanu iz Supetra</w:t>
      </w:r>
      <w:r w:rsidR="009C7472">
        <w:rPr>
          <w:bCs/>
          <w:sz w:val="22"/>
          <w:szCs w:val="22"/>
        </w:rPr>
        <w:t xml:space="preserve">, </w:t>
      </w:r>
      <w:r w:rsidR="00F06BDC" w:rsidRPr="00F06BDC">
        <w:rPr>
          <w:bCs/>
          <w:sz w:val="22"/>
          <w:szCs w:val="22"/>
        </w:rPr>
        <w:t>izvan ročišta</w:t>
      </w:r>
      <w:r w:rsidR="008B166F">
        <w:rPr>
          <w:bCs/>
          <w:sz w:val="22"/>
          <w:szCs w:val="22"/>
        </w:rPr>
        <w:t xml:space="preserve">, </w:t>
      </w:r>
      <w:r w:rsidR="00477870">
        <w:rPr>
          <w:sz w:val="22"/>
          <w:szCs w:val="22"/>
        </w:rPr>
        <w:t xml:space="preserve">dana </w:t>
      </w:r>
      <w:r w:rsidR="00F06BDC">
        <w:rPr>
          <w:sz w:val="22"/>
          <w:szCs w:val="22"/>
        </w:rPr>
        <w:t>2</w:t>
      </w:r>
      <w:r w:rsidR="0041090F">
        <w:rPr>
          <w:sz w:val="22"/>
          <w:szCs w:val="22"/>
        </w:rPr>
        <w:t>5</w:t>
      </w:r>
      <w:r w:rsidR="00A46B24">
        <w:rPr>
          <w:sz w:val="22"/>
          <w:szCs w:val="22"/>
        </w:rPr>
        <w:t xml:space="preserve">. </w:t>
      </w:r>
      <w:r w:rsidR="0041090F">
        <w:rPr>
          <w:sz w:val="22"/>
          <w:szCs w:val="22"/>
        </w:rPr>
        <w:t>kolovoza</w:t>
      </w:r>
      <w:r w:rsidR="00F06BDC">
        <w:rPr>
          <w:sz w:val="22"/>
          <w:szCs w:val="22"/>
        </w:rPr>
        <w:t xml:space="preserve"> </w:t>
      </w:r>
      <w:r w:rsidR="000E2380">
        <w:rPr>
          <w:sz w:val="22"/>
          <w:szCs w:val="22"/>
        </w:rPr>
        <w:t>201</w:t>
      </w:r>
      <w:r w:rsidR="00F06BDC">
        <w:rPr>
          <w:sz w:val="22"/>
          <w:szCs w:val="22"/>
        </w:rPr>
        <w:t>7</w:t>
      </w:r>
      <w:r w:rsidR="000E2380">
        <w:rPr>
          <w:sz w:val="22"/>
          <w:szCs w:val="22"/>
        </w:rPr>
        <w:t>. godine</w:t>
      </w:r>
    </w:p>
    <w:p w:rsidRDefault="0066441A" w:rsidP="0066441A" w:rsidR="0066441A" w:rsidRPr="00D27B10">
      <w:pPr>
        <w:jc w:val="both"/>
        <w:rPr>
          <w:sz w:val="16"/>
          <w:szCs w:val="16"/>
        </w:rPr>
      </w:pPr>
    </w:p>
    <w:p w:rsidRDefault="0066441A" w:rsidP="0066441A" w:rsidR="0066441A" w:rsidRPr="00D27B10">
      <w:pPr>
        <w:jc w:val="both"/>
        <w:rPr>
          <w:sz w:val="16"/>
          <w:szCs w:val="16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r i j e š i o    j e</w:t>
      </w:r>
    </w:p>
    <w:p w:rsidRDefault="0066441A" w:rsidP="0066441A" w:rsidR="0066441A" w:rsidRPr="00D562A6">
      <w:pPr>
        <w:jc w:val="both"/>
        <w:rPr>
          <w:b/>
          <w:sz w:val="22"/>
          <w:szCs w:val="22"/>
        </w:rPr>
      </w:pPr>
    </w:p>
    <w:p w:rsidRDefault="009C7472" w:rsidP="009C7472" w:rsidR="009C7472">
      <w:pPr>
        <w:jc w:val="both"/>
        <w:rPr>
          <w:bCs/>
          <w:sz w:val="22"/>
          <w:szCs w:val="22"/>
        </w:rPr>
      </w:pPr>
      <w:r w:rsidRPr="00011264">
        <w:rPr>
          <w:b/>
          <w:bCs/>
          <w:sz w:val="22"/>
          <w:szCs w:val="22"/>
        </w:rPr>
        <w:t>I.</w:t>
      </w:r>
      <w:r>
        <w:rPr>
          <w:bCs/>
          <w:sz w:val="22"/>
          <w:szCs w:val="22"/>
        </w:rPr>
        <w:tab/>
      </w:r>
      <w:r w:rsidR="0041090F">
        <w:rPr>
          <w:bCs/>
          <w:sz w:val="22"/>
          <w:szCs w:val="22"/>
        </w:rPr>
        <w:t>DEANU RAHANU</w:t>
      </w:r>
      <w:r w:rsidR="0041090F" w:rsidRPr="0041090F">
        <w:rPr>
          <w:bCs/>
          <w:sz w:val="22"/>
          <w:szCs w:val="22"/>
        </w:rPr>
        <w:t>, Hrvatskih velikana 8, Supetar, OIB:52080522330</w:t>
      </w:r>
      <w:r w:rsidRPr="009C7472">
        <w:rPr>
          <w:bCs/>
          <w:sz w:val="22"/>
          <w:szCs w:val="22"/>
        </w:rPr>
        <w:t xml:space="preserve">izriče se novčana kazna u iznosu od </w:t>
      </w:r>
      <w:r w:rsidR="00284C5C">
        <w:rPr>
          <w:bCs/>
          <w:sz w:val="22"/>
          <w:szCs w:val="22"/>
        </w:rPr>
        <w:t>2</w:t>
      </w:r>
      <w:r w:rsidRPr="009C7472">
        <w:rPr>
          <w:bCs/>
          <w:sz w:val="22"/>
          <w:szCs w:val="22"/>
        </w:rPr>
        <w:t>.000,00 (slovima: d</w:t>
      </w:r>
      <w:r w:rsidR="00284C5C">
        <w:rPr>
          <w:bCs/>
          <w:sz w:val="22"/>
          <w:szCs w:val="22"/>
        </w:rPr>
        <w:t>vije</w:t>
      </w:r>
      <w:r w:rsidR="003A21AE">
        <w:rPr>
          <w:bCs/>
          <w:sz w:val="22"/>
          <w:szCs w:val="22"/>
        </w:rPr>
        <w:t>-</w:t>
      </w:r>
      <w:r w:rsidRPr="009C7472">
        <w:rPr>
          <w:bCs/>
          <w:sz w:val="22"/>
          <w:szCs w:val="22"/>
        </w:rPr>
        <w:t>tisuć</w:t>
      </w:r>
      <w:r w:rsidR="00284C5C">
        <w:rPr>
          <w:bCs/>
          <w:sz w:val="22"/>
          <w:szCs w:val="22"/>
        </w:rPr>
        <w:t>e</w:t>
      </w:r>
      <w:r w:rsidRPr="009C7472">
        <w:rPr>
          <w:bCs/>
          <w:sz w:val="22"/>
          <w:szCs w:val="22"/>
        </w:rPr>
        <w:t xml:space="preserve"> kuna), te se </w:t>
      </w:r>
      <w:r w:rsidR="009573C6">
        <w:rPr>
          <w:bCs/>
          <w:sz w:val="22"/>
          <w:szCs w:val="22"/>
        </w:rPr>
        <w:t xml:space="preserve">nalaže u roku od osam (8) dana iznos novčane kazne platiti u korist </w:t>
      </w:r>
      <w:r w:rsidR="003A21AE" w:rsidRPr="003A21AE">
        <w:rPr>
          <w:bCs/>
          <w:sz w:val="22"/>
          <w:szCs w:val="22"/>
        </w:rPr>
        <w:t>Državnog proračuna žiro račun broj: HR1210010051863000160</w:t>
      </w:r>
      <w:r w:rsidR="003A21AE">
        <w:rPr>
          <w:bCs/>
          <w:sz w:val="22"/>
          <w:szCs w:val="22"/>
        </w:rPr>
        <w:t xml:space="preserve"> model 63 poziv na broj 6076-3566-74616</w:t>
      </w:r>
      <w:r w:rsidR="00CF2971">
        <w:rPr>
          <w:bCs/>
          <w:sz w:val="22"/>
          <w:szCs w:val="22"/>
        </w:rPr>
        <w:t xml:space="preserve">9 </w:t>
      </w:r>
      <w:r w:rsidR="009573C6" w:rsidRPr="009573C6">
        <w:rPr>
          <w:bCs/>
          <w:sz w:val="22"/>
          <w:szCs w:val="22"/>
        </w:rPr>
        <w:t>žiro račun ovog suda kod Hrvatske poštanske banke broj: HR1623900011300000664 poziv na broj 10-</w:t>
      </w:r>
      <w:r w:rsidR="00284C5C">
        <w:rPr>
          <w:bCs/>
          <w:sz w:val="22"/>
          <w:szCs w:val="22"/>
        </w:rPr>
        <w:t>1039</w:t>
      </w:r>
      <w:r w:rsidR="009573C6" w:rsidRPr="009573C6">
        <w:rPr>
          <w:bCs/>
          <w:sz w:val="22"/>
          <w:szCs w:val="22"/>
        </w:rPr>
        <w:t>-2016, te u istom roku u spis dostaviti dokaz o uplati</w:t>
      </w:r>
      <w:r w:rsidR="009573C6">
        <w:rPr>
          <w:bCs/>
          <w:sz w:val="22"/>
          <w:szCs w:val="22"/>
        </w:rPr>
        <w:t>.</w:t>
      </w:r>
    </w:p>
    <w:p w:rsidRDefault="009573C6" w:rsidP="009C7472" w:rsidR="009573C6">
      <w:pPr>
        <w:jc w:val="both"/>
        <w:rPr>
          <w:bCs/>
          <w:sz w:val="22"/>
          <w:szCs w:val="22"/>
        </w:rPr>
      </w:pPr>
    </w:p>
    <w:p w:rsidRDefault="009573C6" w:rsidP="009573C6" w:rsidR="009573C6" w:rsidRPr="009573C6">
      <w:pPr>
        <w:jc w:val="both"/>
        <w:rPr>
          <w:bCs/>
          <w:sz w:val="22"/>
          <w:szCs w:val="22"/>
        </w:rPr>
      </w:pPr>
      <w:r w:rsidRPr="009573C6">
        <w:rPr>
          <w:b/>
          <w:bCs/>
          <w:sz w:val="22"/>
          <w:szCs w:val="22"/>
        </w:rPr>
        <w:t>II.</w:t>
      </w:r>
      <w:r w:rsidRPr="009573C6">
        <w:rPr>
          <w:bCs/>
          <w:sz w:val="22"/>
          <w:szCs w:val="22"/>
        </w:rPr>
        <w:tab/>
        <w:t xml:space="preserve">Ako obveznik ne plati </w:t>
      </w:r>
      <w:r w:rsidR="00236B16">
        <w:rPr>
          <w:bCs/>
          <w:sz w:val="22"/>
          <w:szCs w:val="22"/>
        </w:rPr>
        <w:t>novčana kazna</w:t>
      </w:r>
      <w:r w:rsidRPr="009573C6">
        <w:rPr>
          <w:bCs/>
          <w:sz w:val="22"/>
          <w:szCs w:val="22"/>
        </w:rPr>
        <w:t xml:space="preserve">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9573C6" w:rsidP="009573C6" w:rsidR="009573C6" w:rsidRPr="009573C6">
      <w:pPr>
        <w:jc w:val="both"/>
        <w:rPr>
          <w:bCs/>
          <w:sz w:val="22"/>
          <w:szCs w:val="22"/>
        </w:rPr>
      </w:pPr>
    </w:p>
    <w:p w:rsidRDefault="009573C6" w:rsidP="009573C6" w:rsidR="009573C6" w:rsidRPr="009573C6">
      <w:pPr>
        <w:jc w:val="both"/>
        <w:rPr>
          <w:bCs/>
          <w:sz w:val="22"/>
          <w:szCs w:val="22"/>
        </w:rPr>
      </w:pPr>
      <w:r w:rsidRPr="009573C6">
        <w:rPr>
          <w:b/>
          <w:bCs/>
          <w:sz w:val="22"/>
          <w:szCs w:val="22"/>
        </w:rPr>
        <w:t>I</w:t>
      </w:r>
      <w:r w:rsidR="00011264">
        <w:rPr>
          <w:b/>
          <w:bCs/>
          <w:sz w:val="22"/>
          <w:szCs w:val="22"/>
        </w:rPr>
        <w:t>II</w:t>
      </w:r>
      <w:r w:rsidRPr="009573C6">
        <w:rPr>
          <w:bCs/>
          <w:sz w:val="22"/>
          <w:szCs w:val="22"/>
        </w:rPr>
        <w:t>.</w:t>
      </w:r>
      <w:r w:rsidRPr="009573C6">
        <w:rPr>
          <w:bCs/>
          <w:sz w:val="22"/>
          <w:szCs w:val="22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HR1623900011300000664 poziv na broj 10-</w:t>
      </w:r>
      <w:r w:rsidR="00284C5C">
        <w:rPr>
          <w:bCs/>
          <w:sz w:val="22"/>
          <w:szCs w:val="22"/>
        </w:rPr>
        <w:t>1039</w:t>
      </w:r>
      <w:r w:rsidRPr="009573C6">
        <w:rPr>
          <w:bCs/>
          <w:sz w:val="22"/>
          <w:szCs w:val="22"/>
        </w:rPr>
        <w:t>-2016.</w:t>
      </w:r>
    </w:p>
    <w:p w:rsidRDefault="009573C6" w:rsidP="009C7472" w:rsidR="009573C6" w:rsidRPr="009C7472">
      <w:pPr>
        <w:jc w:val="both"/>
        <w:rPr>
          <w:bCs/>
          <w:sz w:val="22"/>
          <w:szCs w:val="22"/>
        </w:rPr>
      </w:pPr>
    </w:p>
    <w:p w:rsidRDefault="0066441A" w:rsidP="0066441A" w:rsidR="0066441A" w:rsidRPr="00765B34">
      <w:pPr>
        <w:jc w:val="both"/>
        <w:rPr>
          <w:bCs/>
          <w:sz w:val="16"/>
          <w:szCs w:val="16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Obrazloženje</w:t>
      </w: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8104B6" w:rsidP="00CB72EA" w:rsidR="008104B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Rješenjem ovog suda posl.br. St.</w:t>
      </w:r>
      <w:r w:rsidR="00284C5C">
        <w:rPr>
          <w:sz w:val="22"/>
          <w:szCs w:val="22"/>
        </w:rPr>
        <w:t>1039</w:t>
      </w:r>
      <w:r w:rsidR="0063188F">
        <w:rPr>
          <w:sz w:val="22"/>
          <w:szCs w:val="22"/>
        </w:rPr>
        <w:t>/201</w:t>
      </w:r>
      <w:r w:rsidR="000F54A2">
        <w:rPr>
          <w:sz w:val="22"/>
          <w:szCs w:val="22"/>
        </w:rPr>
        <w:t>6</w:t>
      </w:r>
      <w:r w:rsidR="00216567">
        <w:rPr>
          <w:sz w:val="22"/>
          <w:szCs w:val="22"/>
        </w:rPr>
        <w:t>-</w:t>
      </w:r>
      <w:r w:rsidR="00284C5C">
        <w:rPr>
          <w:sz w:val="22"/>
          <w:szCs w:val="22"/>
        </w:rPr>
        <w:t>17</w:t>
      </w:r>
      <w:r w:rsidR="0063188F">
        <w:rPr>
          <w:sz w:val="22"/>
          <w:szCs w:val="22"/>
        </w:rPr>
        <w:t xml:space="preserve"> od </w:t>
      </w:r>
      <w:r w:rsidR="007037A9">
        <w:rPr>
          <w:sz w:val="22"/>
          <w:szCs w:val="22"/>
        </w:rPr>
        <w:t>2</w:t>
      </w:r>
      <w:r w:rsidR="00CB72EA">
        <w:rPr>
          <w:sz w:val="22"/>
          <w:szCs w:val="22"/>
        </w:rPr>
        <w:t>0</w:t>
      </w:r>
      <w:r w:rsidR="000F54A2">
        <w:rPr>
          <w:sz w:val="22"/>
          <w:szCs w:val="22"/>
        </w:rPr>
        <w:t xml:space="preserve">. </w:t>
      </w:r>
      <w:r w:rsidR="00284C5C">
        <w:rPr>
          <w:sz w:val="22"/>
          <w:szCs w:val="22"/>
        </w:rPr>
        <w:t>srpnja</w:t>
      </w:r>
      <w:r w:rsidR="0063188F">
        <w:rPr>
          <w:sz w:val="22"/>
          <w:szCs w:val="22"/>
        </w:rPr>
        <w:t xml:space="preserve"> 201</w:t>
      </w:r>
      <w:r w:rsidR="00284C5C">
        <w:rPr>
          <w:sz w:val="22"/>
          <w:szCs w:val="22"/>
        </w:rPr>
        <w:t>7</w:t>
      </w:r>
      <w:r w:rsidR="0063188F">
        <w:rPr>
          <w:sz w:val="22"/>
          <w:szCs w:val="22"/>
        </w:rPr>
        <w:t>. godine za stečajnog upravitelja</w:t>
      </w:r>
      <w:r w:rsidR="0063188F" w:rsidRPr="0063188F">
        <w:rPr>
          <w:sz w:val="22"/>
          <w:szCs w:val="22"/>
        </w:rPr>
        <w:t xml:space="preserve"> </w:t>
      </w:r>
      <w:r w:rsidR="00FE252A" w:rsidRPr="00FE252A">
        <w:rPr>
          <w:bCs/>
          <w:sz w:val="22"/>
          <w:szCs w:val="22"/>
          <w:lang w:val="en-AU"/>
        </w:rPr>
        <w:t xml:space="preserve">MONEST društvo s ograničenom odgovornošću za proizvodnju i trgovinu, </w:t>
      </w:r>
      <w:r w:rsidR="00FE252A" w:rsidRPr="00CB72EA">
        <w:rPr>
          <w:bCs/>
          <w:sz w:val="22"/>
          <w:szCs w:val="22"/>
        </w:rPr>
        <w:t>"u stečaju"</w:t>
      </w:r>
      <w:r w:rsidR="00FE252A">
        <w:rPr>
          <w:bCs/>
          <w:sz w:val="22"/>
          <w:szCs w:val="22"/>
        </w:rPr>
        <w:t xml:space="preserve">, </w:t>
      </w:r>
      <w:r w:rsidR="00FE252A" w:rsidRPr="00FE252A">
        <w:rPr>
          <w:bCs/>
          <w:sz w:val="22"/>
          <w:szCs w:val="22"/>
          <w:lang w:val="en-AU"/>
        </w:rPr>
        <w:t>Split</w:t>
      </w:r>
      <w:r w:rsidR="00CB72EA" w:rsidRPr="00CB72EA">
        <w:rPr>
          <w:bCs/>
          <w:sz w:val="22"/>
          <w:szCs w:val="22"/>
        </w:rPr>
        <w:t xml:space="preserve">, </w:t>
      </w:r>
      <w:r w:rsidR="00A42AE0">
        <w:rPr>
          <w:sz w:val="22"/>
          <w:szCs w:val="22"/>
        </w:rPr>
        <w:t>nakon izbora</w:t>
      </w:r>
      <w:r w:rsidR="00F20EBB">
        <w:rPr>
          <w:sz w:val="22"/>
          <w:szCs w:val="22"/>
        </w:rPr>
        <w:t xml:space="preserve"> metodom slučajnog od</w:t>
      </w:r>
      <w:r w:rsidR="001F3C85">
        <w:rPr>
          <w:sz w:val="22"/>
          <w:szCs w:val="22"/>
        </w:rPr>
        <w:t>abira</w:t>
      </w:r>
      <w:r w:rsidR="00A42AE0">
        <w:rPr>
          <w:sz w:val="22"/>
          <w:szCs w:val="22"/>
        </w:rPr>
        <w:t xml:space="preserve"> imenovan je </w:t>
      </w:r>
      <w:r w:rsidR="00E94DEE">
        <w:rPr>
          <w:sz w:val="22"/>
          <w:szCs w:val="22"/>
        </w:rPr>
        <w:t>D</w:t>
      </w:r>
      <w:r w:rsidR="00FE252A">
        <w:rPr>
          <w:sz w:val="22"/>
          <w:szCs w:val="22"/>
        </w:rPr>
        <w:t>eah Rahan</w:t>
      </w:r>
      <w:r w:rsidR="00E94DEE">
        <w:rPr>
          <w:sz w:val="22"/>
          <w:szCs w:val="22"/>
        </w:rPr>
        <w:t xml:space="preserve"> iz S</w:t>
      </w:r>
      <w:r w:rsidR="00FE252A">
        <w:rPr>
          <w:sz w:val="22"/>
          <w:szCs w:val="22"/>
        </w:rPr>
        <w:t>upetra</w:t>
      </w:r>
      <w:r w:rsidR="004044F3">
        <w:rPr>
          <w:sz w:val="22"/>
          <w:szCs w:val="22"/>
        </w:rPr>
        <w:t>.</w:t>
      </w:r>
      <w:r w:rsidR="002246AE">
        <w:rPr>
          <w:sz w:val="22"/>
          <w:szCs w:val="22"/>
        </w:rPr>
        <w:t xml:space="preserve"> </w:t>
      </w:r>
      <w:r w:rsidR="00FE252A">
        <w:rPr>
          <w:sz w:val="22"/>
          <w:szCs w:val="22"/>
        </w:rPr>
        <w:t>O</w:t>
      </w:r>
      <w:r w:rsidR="002246AE">
        <w:rPr>
          <w:sz w:val="22"/>
          <w:szCs w:val="22"/>
        </w:rPr>
        <w:t>dluka je postala pravomoćna.</w:t>
      </w:r>
    </w:p>
    <w:p w:rsidRDefault="001F0C28" w:rsidP="0066441A" w:rsidR="001F0C28" w:rsidRPr="002870C0">
      <w:pPr>
        <w:ind w:firstLine="708"/>
        <w:jc w:val="both"/>
        <w:rPr>
          <w:sz w:val="16"/>
          <w:szCs w:val="16"/>
        </w:rPr>
      </w:pPr>
    </w:p>
    <w:p w:rsidRDefault="00024A5F" w:rsidP="00482BED" w:rsidR="008124C6">
      <w:pPr>
        <w:ind w:firstLine="708"/>
        <w:jc w:val="both"/>
        <w:rPr>
          <w:sz w:val="22"/>
          <w:szCs w:val="22"/>
        </w:rPr>
      </w:pPr>
      <w:r w:rsidRPr="002870C0">
        <w:rPr>
          <w:sz w:val="22"/>
          <w:szCs w:val="22"/>
        </w:rPr>
        <w:t>Stečajni upravitelj</w:t>
      </w:r>
      <w:r w:rsidR="001F0C28" w:rsidRPr="002870C0">
        <w:rPr>
          <w:sz w:val="22"/>
          <w:szCs w:val="22"/>
        </w:rPr>
        <w:t xml:space="preserve"> </w:t>
      </w:r>
      <w:r w:rsidR="00E94DEE">
        <w:rPr>
          <w:sz w:val="22"/>
          <w:szCs w:val="22"/>
        </w:rPr>
        <w:t>D</w:t>
      </w:r>
      <w:r w:rsidR="00FE252A">
        <w:rPr>
          <w:sz w:val="22"/>
          <w:szCs w:val="22"/>
        </w:rPr>
        <w:t>ean Rahan</w:t>
      </w:r>
      <w:r w:rsidR="001F0C28" w:rsidRPr="002870C0">
        <w:rPr>
          <w:sz w:val="22"/>
          <w:szCs w:val="22"/>
        </w:rPr>
        <w:t xml:space="preserve"> je</w:t>
      </w:r>
      <w:r w:rsidR="002246AE">
        <w:rPr>
          <w:sz w:val="22"/>
          <w:szCs w:val="22"/>
        </w:rPr>
        <w:t xml:space="preserve"> </w:t>
      </w:r>
      <w:r w:rsidR="008124C6">
        <w:rPr>
          <w:sz w:val="22"/>
          <w:szCs w:val="22"/>
        </w:rPr>
        <w:t>podneskom nadnevka 1. kolovoza 2017. godine dostavio sudu do tog da</w:t>
      </w:r>
      <w:r w:rsidR="00C65332">
        <w:rPr>
          <w:sz w:val="22"/>
          <w:szCs w:val="22"/>
        </w:rPr>
        <w:t>na zaprimljene prijave tražbina u ovom predmetu navodeći da nije više u mogućnosti obavljati posao stečajnog upravitelja, te da je 2. svibnja 2017. godine podnio zahtjev za brisanje s liste A stečajnih upr</w:t>
      </w:r>
      <w:r w:rsidR="00515D79">
        <w:rPr>
          <w:sz w:val="22"/>
          <w:szCs w:val="22"/>
        </w:rPr>
        <w:t xml:space="preserve">avitelja. </w:t>
      </w:r>
    </w:p>
    <w:p w:rsidRDefault="00515D79" w:rsidP="00482BED" w:rsidR="00515D79">
      <w:pPr>
        <w:ind w:firstLine="708"/>
        <w:jc w:val="both"/>
        <w:rPr>
          <w:sz w:val="22"/>
          <w:szCs w:val="22"/>
        </w:rPr>
      </w:pPr>
    </w:p>
    <w:p w:rsidRDefault="00515D79" w:rsidP="0004746D" w:rsidR="0004746D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Sud je dopisom posl.br. st. 1039/2016-24 od 14. kolovoza 2017. godine </w:t>
      </w:r>
      <w:r w:rsidR="003F2DC9">
        <w:rPr>
          <w:sz w:val="22"/>
          <w:szCs w:val="22"/>
        </w:rPr>
        <w:t xml:space="preserve">obavijestio stečajnog upravitelja da ga je sud imenovao metodom slučajnog odabira, </w:t>
      </w:r>
      <w:r w:rsidR="003F2DC9" w:rsidRPr="003F2DC9">
        <w:rPr>
          <w:sz w:val="22"/>
          <w:szCs w:val="22"/>
        </w:rPr>
        <w:t xml:space="preserve">a ne po vlastitom odabiru, te </w:t>
      </w:r>
      <w:r w:rsidR="0004746D">
        <w:rPr>
          <w:sz w:val="22"/>
          <w:szCs w:val="22"/>
        </w:rPr>
        <w:t xml:space="preserve">da </w:t>
      </w:r>
      <w:r w:rsidR="003F2DC9" w:rsidRPr="003F2DC9">
        <w:rPr>
          <w:sz w:val="22"/>
          <w:szCs w:val="22"/>
        </w:rPr>
        <w:t>sudac bez posebnog zakonom propisanog razloga nema mogućnosti po vlastitom izboru nekog od stečajnih upravitelja  isključiti iz odabira, dok se rješenjem nadležnog ministarstva taj stečajni upravitelj ne briš</w:t>
      </w:r>
      <w:r w:rsidR="0004746D">
        <w:rPr>
          <w:sz w:val="22"/>
          <w:szCs w:val="22"/>
        </w:rPr>
        <w:t>e s liste stečajnih upravitelja, kao i da budući  nije</w:t>
      </w:r>
      <w:r w:rsidR="0004746D" w:rsidRPr="0004746D">
        <w:rPr>
          <w:sz w:val="22"/>
          <w:szCs w:val="22"/>
        </w:rPr>
        <w:t xml:space="preserve"> brisan s liste stečajnih upravitelja za područje ovog suda </w:t>
      </w:r>
      <w:r w:rsidR="0086692E">
        <w:rPr>
          <w:sz w:val="22"/>
          <w:szCs w:val="22"/>
        </w:rPr>
        <w:t xml:space="preserve">i </w:t>
      </w:r>
      <w:r w:rsidR="0004746D" w:rsidRPr="0004746D">
        <w:rPr>
          <w:sz w:val="22"/>
          <w:szCs w:val="22"/>
        </w:rPr>
        <w:t>rješenje o razrješenju stečajnog upravitelja nje doneseno</w:t>
      </w:r>
      <w:r w:rsidR="0086692E">
        <w:rPr>
          <w:sz w:val="22"/>
          <w:szCs w:val="22"/>
        </w:rPr>
        <w:t xml:space="preserve"> da je </w:t>
      </w:r>
      <w:r w:rsidR="0004746D" w:rsidRPr="0004746D">
        <w:rPr>
          <w:sz w:val="22"/>
          <w:szCs w:val="22"/>
        </w:rPr>
        <w:t>obvez</w:t>
      </w:r>
      <w:r w:rsidR="0086692E">
        <w:rPr>
          <w:sz w:val="22"/>
          <w:szCs w:val="22"/>
        </w:rPr>
        <w:t>a</w:t>
      </w:r>
      <w:r w:rsidR="0004746D" w:rsidRPr="0004746D">
        <w:rPr>
          <w:sz w:val="22"/>
          <w:szCs w:val="22"/>
        </w:rPr>
        <w:t>n</w:t>
      </w:r>
      <w:r w:rsidR="0086692E">
        <w:rPr>
          <w:sz w:val="22"/>
          <w:szCs w:val="22"/>
        </w:rPr>
        <w:t xml:space="preserve"> </w:t>
      </w:r>
      <w:r w:rsidR="0004746D" w:rsidRPr="0004746D">
        <w:rPr>
          <w:sz w:val="22"/>
          <w:szCs w:val="22"/>
        </w:rPr>
        <w:t>obavljati poslove stečajnog upravitelja na način i u rokovima Stečajnom zakonu (NN 71/2015</w:t>
      </w:r>
      <w:r w:rsidR="0086692E">
        <w:rPr>
          <w:sz w:val="22"/>
          <w:szCs w:val="22"/>
        </w:rPr>
        <w:t>, dalje u tekstu SZ), uz upozorenje iz čl. 90. SZ. Stoga su stečajnom up</w:t>
      </w:r>
      <w:r w:rsidR="00AA34D0">
        <w:rPr>
          <w:sz w:val="22"/>
          <w:szCs w:val="22"/>
        </w:rPr>
        <w:t>ravitel</w:t>
      </w:r>
      <w:r w:rsidR="0086692E">
        <w:rPr>
          <w:sz w:val="22"/>
          <w:szCs w:val="22"/>
        </w:rPr>
        <w:t xml:space="preserve">ju vraćene prijave tražbina i </w:t>
      </w:r>
      <w:r w:rsidR="00AA34D0">
        <w:rPr>
          <w:sz w:val="22"/>
          <w:szCs w:val="22"/>
        </w:rPr>
        <w:t xml:space="preserve">pozvan je svoju dužnost stečajnog upravitelja  </w:t>
      </w:r>
      <w:r w:rsidR="00AA34D0" w:rsidRPr="00AA34D0">
        <w:rPr>
          <w:sz w:val="22"/>
          <w:szCs w:val="22"/>
        </w:rPr>
        <w:t>sve do razrješenja obavljati na način i u rokovi</w:t>
      </w:r>
      <w:r w:rsidR="00AA34D0">
        <w:rPr>
          <w:sz w:val="22"/>
          <w:szCs w:val="22"/>
        </w:rPr>
        <w:t>ma prema Stečajnom zakonu.</w:t>
      </w:r>
    </w:p>
    <w:p w:rsidRDefault="00AA34D0" w:rsidP="0004746D" w:rsidR="00AA34D0">
      <w:pPr>
        <w:jc w:val="both"/>
        <w:rPr>
          <w:sz w:val="22"/>
          <w:szCs w:val="22"/>
        </w:rPr>
      </w:pPr>
    </w:p>
    <w:p w:rsidRDefault="00EE250C" w:rsidP="0004746D" w:rsidR="00AA34D0" w:rsidRPr="0004746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Stečajni upravitelj je podneskom nadnevka 21. kolovoza 2017. godine obavijestio sud kako stečajni upravitelji nisu dužni obavljati posao ako nisu sposobni</w:t>
      </w:r>
      <w:r w:rsidR="001F5BE3">
        <w:rPr>
          <w:sz w:val="22"/>
          <w:szCs w:val="22"/>
        </w:rPr>
        <w:t>, te da je već istaknuo da zbog psihofizičkog napora i velike iscrpljenosti ne samo da nije u</w:t>
      </w:r>
      <w:r w:rsidR="00C87244">
        <w:rPr>
          <w:sz w:val="22"/>
          <w:szCs w:val="22"/>
        </w:rPr>
        <w:t xml:space="preserve"> </w:t>
      </w:r>
      <w:r w:rsidR="001F5BE3">
        <w:rPr>
          <w:sz w:val="22"/>
          <w:szCs w:val="22"/>
        </w:rPr>
        <w:t>stanju obavljati posao stečajnog up</w:t>
      </w:r>
      <w:r w:rsidR="00C87244">
        <w:rPr>
          <w:sz w:val="22"/>
          <w:szCs w:val="22"/>
        </w:rPr>
        <w:t>r</w:t>
      </w:r>
      <w:r w:rsidR="001F5BE3">
        <w:rPr>
          <w:sz w:val="22"/>
          <w:szCs w:val="22"/>
        </w:rPr>
        <w:t>avitelja u ovom predmetu, već uopće, te da je podnio zahtj</w:t>
      </w:r>
      <w:r w:rsidR="00C87244">
        <w:rPr>
          <w:sz w:val="22"/>
          <w:szCs w:val="22"/>
        </w:rPr>
        <w:t>e</w:t>
      </w:r>
      <w:r w:rsidR="001F5BE3">
        <w:rPr>
          <w:sz w:val="22"/>
          <w:szCs w:val="22"/>
        </w:rPr>
        <w:t xml:space="preserve">v s brisanjem s liste, pa da ne može preuzeti odgovornost i posljedice </w:t>
      </w:r>
      <w:r w:rsidR="00C87244">
        <w:rPr>
          <w:sz w:val="22"/>
          <w:szCs w:val="22"/>
        </w:rPr>
        <w:t>obavljanja dužnosti stečajnog u</w:t>
      </w:r>
      <w:r w:rsidR="001F5BE3">
        <w:rPr>
          <w:sz w:val="22"/>
          <w:szCs w:val="22"/>
        </w:rPr>
        <w:t>p</w:t>
      </w:r>
      <w:r w:rsidR="00C87244">
        <w:rPr>
          <w:sz w:val="22"/>
          <w:szCs w:val="22"/>
        </w:rPr>
        <w:t>r</w:t>
      </w:r>
      <w:r w:rsidR="001F5BE3">
        <w:rPr>
          <w:sz w:val="22"/>
          <w:szCs w:val="22"/>
        </w:rPr>
        <w:t>avitelja</w:t>
      </w:r>
      <w:r w:rsidR="00C87244">
        <w:rPr>
          <w:sz w:val="22"/>
          <w:szCs w:val="22"/>
        </w:rPr>
        <w:t xml:space="preserve"> i ponovno dostavlja prijave tražbina u ovom predmetu sudu. Pri tom ne dostavlja bilokakve dokaze o svom navodno prom</w:t>
      </w:r>
      <w:r w:rsidR="00FF6CA6">
        <w:rPr>
          <w:sz w:val="22"/>
          <w:szCs w:val="22"/>
        </w:rPr>
        <w:t>i</w:t>
      </w:r>
      <w:r w:rsidR="00C87244">
        <w:rPr>
          <w:sz w:val="22"/>
          <w:szCs w:val="22"/>
        </w:rPr>
        <w:t>jenjenom zdravstvenom stanju (iscrpljenost</w:t>
      </w:r>
      <w:r w:rsidR="00FF6CA6">
        <w:rPr>
          <w:sz w:val="22"/>
          <w:szCs w:val="22"/>
        </w:rPr>
        <w:t>).</w:t>
      </w:r>
    </w:p>
    <w:p w:rsidRDefault="0004746D" w:rsidP="0004746D" w:rsidR="0004746D">
      <w:pPr>
        <w:jc w:val="both"/>
        <w:rPr>
          <w:sz w:val="22"/>
          <w:szCs w:val="22"/>
        </w:rPr>
      </w:pPr>
    </w:p>
    <w:p w:rsidRDefault="009E7219" w:rsidP="00482BED" w:rsidR="00743ED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čl. 90. SZ ako stečajni upravitelj ne postupi prema nalogu suda za obavljanje dužnosti iz čl. 89. SZ, sud ga može kazniti do 10.000,00 kuna. </w:t>
      </w:r>
    </w:p>
    <w:p w:rsidRDefault="00743EDA" w:rsidP="00482BED" w:rsidR="00743EDA">
      <w:pPr>
        <w:ind w:firstLine="708"/>
        <w:jc w:val="both"/>
        <w:rPr>
          <w:sz w:val="22"/>
          <w:szCs w:val="22"/>
        </w:rPr>
      </w:pPr>
    </w:p>
    <w:p w:rsidRDefault="00743EDA" w:rsidP="00482BED" w:rsidR="00D736F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konkretnom slučaju stečajni upravitelj bez posebno sudu prikazanog i dokazanog opravdanog razloga</w:t>
      </w:r>
      <w:r w:rsidR="00D0487F">
        <w:rPr>
          <w:sz w:val="22"/>
          <w:szCs w:val="22"/>
        </w:rPr>
        <w:t xml:space="preserve"> (iako navodi promjene zdravstvenog stanja) uporno odbija savjesno i uredno, sukladno čl. 89- SZ obavljati svoju dužnost stečajnog upravitelja u ovom predmetu, </w:t>
      </w:r>
      <w:r w:rsidR="0023721E">
        <w:rPr>
          <w:sz w:val="22"/>
          <w:szCs w:val="22"/>
        </w:rPr>
        <w:t xml:space="preserve">ne dovodi u red očevidnik knjigovodstvenih podataka, ne sastavlja početno stanje i ne provodi inventuru i sl., </w:t>
      </w:r>
      <w:r w:rsidR="00D0487F">
        <w:rPr>
          <w:sz w:val="22"/>
          <w:szCs w:val="22"/>
        </w:rPr>
        <w:t xml:space="preserve">što </w:t>
      </w:r>
      <w:r w:rsidR="0023721E">
        <w:rPr>
          <w:sz w:val="22"/>
          <w:szCs w:val="22"/>
        </w:rPr>
        <w:t xml:space="preserve">sve </w:t>
      </w:r>
      <w:r w:rsidR="00D0487F">
        <w:rPr>
          <w:sz w:val="22"/>
          <w:szCs w:val="22"/>
        </w:rPr>
        <w:t>može imati za posljedicu</w:t>
      </w:r>
      <w:r w:rsidR="00446F50">
        <w:rPr>
          <w:sz w:val="22"/>
          <w:szCs w:val="22"/>
        </w:rPr>
        <w:t xml:space="preserve"> nastanak nenadoknadive ili teško nadoknadive štete za stečajnu masu</w:t>
      </w:r>
      <w:r w:rsidR="00BF747A">
        <w:rPr>
          <w:sz w:val="22"/>
          <w:szCs w:val="22"/>
        </w:rPr>
        <w:t xml:space="preserve"> i namirenje vjerovnika, kao i sam tijek stečajnog postupka</w:t>
      </w:r>
      <w:r w:rsidR="00446F50">
        <w:rPr>
          <w:sz w:val="22"/>
          <w:szCs w:val="22"/>
        </w:rPr>
        <w:t>, budući da se stečajna masa prema podacima u spisu sas</w:t>
      </w:r>
      <w:r w:rsidR="00BF747A">
        <w:rPr>
          <w:sz w:val="22"/>
          <w:szCs w:val="22"/>
        </w:rPr>
        <w:t>t</w:t>
      </w:r>
      <w:r w:rsidR="00446F50">
        <w:rPr>
          <w:sz w:val="22"/>
          <w:szCs w:val="22"/>
        </w:rPr>
        <w:t xml:space="preserve">oji od pokretnina i </w:t>
      </w:r>
      <w:r w:rsidR="00BF747A">
        <w:rPr>
          <w:sz w:val="22"/>
          <w:szCs w:val="22"/>
        </w:rPr>
        <w:t>potraživanja, a ispitno i izvješt</w:t>
      </w:r>
      <w:r w:rsidR="00D736F2">
        <w:rPr>
          <w:sz w:val="22"/>
          <w:szCs w:val="22"/>
        </w:rPr>
        <w:t>a</w:t>
      </w:r>
      <w:r w:rsidR="00BF747A">
        <w:rPr>
          <w:sz w:val="22"/>
          <w:szCs w:val="22"/>
        </w:rPr>
        <w:t>jno ročište u ovom</w:t>
      </w:r>
      <w:r w:rsidR="00D736F2">
        <w:rPr>
          <w:sz w:val="22"/>
          <w:szCs w:val="22"/>
        </w:rPr>
        <w:t xml:space="preserve"> predmetu je zakazano za dan 30. listopada 2017. godine. </w:t>
      </w:r>
      <w:r w:rsidR="0023721E">
        <w:rPr>
          <w:sz w:val="22"/>
          <w:szCs w:val="22"/>
        </w:rPr>
        <w:t>U konačnici,. stečajni upravitelj ne postupa po nalozima suda (posl.br. St. 1039/2016</w:t>
      </w:r>
      <w:r w:rsidR="006B354E">
        <w:rPr>
          <w:sz w:val="22"/>
          <w:szCs w:val="22"/>
        </w:rPr>
        <w:t>-20 od 20. srpnja 2017. godine i St.1039/2017-24 od 14. kolovoza 2017. godine).</w:t>
      </w:r>
      <w:r w:rsidR="00D736F2">
        <w:rPr>
          <w:sz w:val="22"/>
          <w:szCs w:val="22"/>
        </w:rPr>
        <w:t xml:space="preserve"> </w:t>
      </w:r>
    </w:p>
    <w:p w:rsidRDefault="00D443A8" w:rsidP="00D443A8" w:rsidR="00D443A8">
      <w:pPr>
        <w:ind w:firstLine="708"/>
        <w:jc w:val="both"/>
        <w:rPr>
          <w:sz w:val="22"/>
          <w:szCs w:val="22"/>
        </w:rPr>
      </w:pPr>
    </w:p>
    <w:p w:rsidRDefault="006D74B2" w:rsidP="00D443A8" w:rsidR="00D75A1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čl. </w:t>
      </w:r>
      <w:r w:rsidR="003C0780">
        <w:rPr>
          <w:sz w:val="22"/>
          <w:szCs w:val="22"/>
        </w:rPr>
        <w:t>86. SZ</w:t>
      </w:r>
      <w:r w:rsidR="003C0780" w:rsidRPr="009037CD">
        <w:rPr>
          <w:sz w:val="22"/>
          <w:szCs w:val="22"/>
        </w:rPr>
        <w:t xml:space="preserve"> prije</w:t>
      </w:r>
      <w:r w:rsidR="003C0780" w:rsidRPr="003C0780">
        <w:rPr>
          <w:sz w:val="22"/>
          <w:szCs w:val="22"/>
        </w:rPr>
        <w:t xml:space="preserve"> prihvaćanja dužnosti stečajni upravitelj će pred sudom dati izjavu da će savjesno, držeći se Ustava, zakona i pravnoga poretka Republike Hrvatske, obavljati svoju dužnost</w:t>
      </w:r>
      <w:r w:rsidR="003C0780">
        <w:rPr>
          <w:sz w:val="22"/>
          <w:szCs w:val="22"/>
        </w:rPr>
        <w:t>, a n</w:t>
      </w:r>
      <w:r w:rsidR="003C0780" w:rsidRPr="003C0780">
        <w:rPr>
          <w:sz w:val="22"/>
          <w:szCs w:val="22"/>
        </w:rPr>
        <w:t>akon davanja izjave sud će stečajnom upravitelju predati potvrdu o imenovanju u kojoj je navedeno da je rješenjem o otvaranju stečajnoga postupka imenovan za stečajnoga upravitelja određenoga stečajnog dužnika.</w:t>
      </w:r>
      <w:r w:rsidR="008701E6">
        <w:rPr>
          <w:sz w:val="22"/>
          <w:szCs w:val="22"/>
        </w:rPr>
        <w:t xml:space="preserve"> Temeljem čl. 89. SZ </w:t>
      </w:r>
      <w:r w:rsidRPr="008701E6">
        <w:rPr>
          <w:sz w:val="22"/>
          <w:szCs w:val="22"/>
        </w:rPr>
        <w:t xml:space="preserve">stečajni upravitelj dužan je postupati savjesno i </w:t>
      </w:r>
      <w:r w:rsidR="00F60998" w:rsidRPr="008701E6">
        <w:rPr>
          <w:sz w:val="22"/>
          <w:szCs w:val="22"/>
        </w:rPr>
        <w:t xml:space="preserve">uredno, </w:t>
      </w:r>
      <w:r w:rsidRPr="008701E6">
        <w:rPr>
          <w:sz w:val="22"/>
          <w:szCs w:val="22"/>
        </w:rPr>
        <w:t>osobito</w:t>
      </w:r>
      <w:r w:rsidR="00F60998" w:rsidRPr="008701E6">
        <w:rPr>
          <w:sz w:val="22"/>
          <w:szCs w:val="22"/>
        </w:rPr>
        <w:t xml:space="preserve"> izvršiti poslove</w:t>
      </w:r>
      <w:r w:rsidRPr="008701E6">
        <w:rPr>
          <w:sz w:val="22"/>
          <w:szCs w:val="22"/>
        </w:rPr>
        <w:t>: dovesti u red očevidnik knjigovodstvenih podataka do dana otvaranja stečajnoga postupka</w:t>
      </w:r>
      <w:r w:rsidR="00F60998" w:rsidRPr="008701E6">
        <w:rPr>
          <w:sz w:val="22"/>
          <w:szCs w:val="22"/>
        </w:rPr>
        <w:t xml:space="preserve">, </w:t>
      </w:r>
      <w:r w:rsidRPr="008701E6">
        <w:rPr>
          <w:sz w:val="22"/>
          <w:szCs w:val="22"/>
        </w:rPr>
        <w:t>sastaviti početno stanje imovine dužnika</w:t>
      </w:r>
      <w:r w:rsidR="008701E6">
        <w:rPr>
          <w:sz w:val="22"/>
          <w:szCs w:val="22"/>
        </w:rPr>
        <w:t>.</w:t>
      </w:r>
      <w:r w:rsidR="003B7149">
        <w:rPr>
          <w:sz w:val="22"/>
          <w:szCs w:val="22"/>
        </w:rPr>
        <w:t xml:space="preserve"> </w:t>
      </w:r>
    </w:p>
    <w:p w:rsidRDefault="00D75A1A" w:rsidP="00D443A8" w:rsidR="00D75A1A">
      <w:pPr>
        <w:ind w:firstLine="708"/>
        <w:jc w:val="both"/>
        <w:rPr>
          <w:sz w:val="22"/>
          <w:szCs w:val="22"/>
        </w:rPr>
      </w:pPr>
    </w:p>
    <w:p w:rsidRDefault="003B7149" w:rsidP="00D443A8" w:rsidR="00D443A8">
      <w:pPr>
        <w:ind w:firstLine="708"/>
        <w:jc w:val="both"/>
        <w:rPr>
          <w:sz w:val="22"/>
          <w:szCs w:val="22"/>
        </w:rPr>
      </w:pPr>
      <w:r w:rsidRPr="003B7149">
        <w:rPr>
          <w:sz w:val="22"/>
          <w:szCs w:val="22"/>
        </w:rPr>
        <w:t>Stečajni upravitelj dužan je</w:t>
      </w:r>
      <w:r w:rsidR="00DA3D79">
        <w:rPr>
          <w:sz w:val="22"/>
          <w:szCs w:val="22"/>
        </w:rPr>
        <w:t xml:space="preserve">: </w:t>
      </w:r>
      <w:r w:rsidR="00B441CB" w:rsidRPr="00B441CB">
        <w:rPr>
          <w:sz w:val="22"/>
          <w:szCs w:val="22"/>
        </w:rPr>
        <w:t>najkasnije 15 dana prije izvještajnoga ročišta sudu dostaviti izvješće o gospodarskom polož</w:t>
      </w:r>
      <w:r w:rsidR="00B441CB">
        <w:rPr>
          <w:sz w:val="22"/>
          <w:szCs w:val="22"/>
        </w:rPr>
        <w:t>aju dužnika i njegovim uzrocima (čl. 257. SZ)</w:t>
      </w:r>
      <w:r w:rsidR="00B44DC1">
        <w:rPr>
          <w:sz w:val="22"/>
          <w:szCs w:val="22"/>
        </w:rPr>
        <w:t xml:space="preserve"> koje se</w:t>
      </w:r>
      <w:r w:rsidR="00B441CB">
        <w:rPr>
          <w:sz w:val="22"/>
          <w:szCs w:val="22"/>
        </w:rPr>
        <w:t xml:space="preserve"> </w:t>
      </w:r>
      <w:r w:rsidR="00B44DC1" w:rsidRPr="00A02D19">
        <w:rPr>
          <w:sz w:val="22"/>
          <w:szCs w:val="22"/>
        </w:rPr>
        <w:t>objav</w:t>
      </w:r>
      <w:r w:rsidR="00B44DC1">
        <w:rPr>
          <w:sz w:val="22"/>
          <w:szCs w:val="22"/>
        </w:rPr>
        <w:t>ljuje</w:t>
      </w:r>
      <w:r w:rsidR="00B44DC1" w:rsidRPr="00A02D19">
        <w:rPr>
          <w:sz w:val="22"/>
          <w:szCs w:val="22"/>
        </w:rPr>
        <w:t xml:space="preserve"> na mrežnoj stranici e-Oglasna ploča sudova najkasnije osam dana prije izvještajnoga ročišta</w:t>
      </w:r>
      <w:r w:rsidR="00B44DC1">
        <w:rPr>
          <w:sz w:val="22"/>
          <w:szCs w:val="22"/>
        </w:rPr>
        <w:t xml:space="preserve"> (čl. 227. SZ);</w:t>
      </w:r>
      <w:r w:rsidR="00B44DC1" w:rsidRPr="00DA3D79">
        <w:rPr>
          <w:sz w:val="22"/>
          <w:szCs w:val="22"/>
        </w:rPr>
        <w:t xml:space="preserve"> </w:t>
      </w:r>
      <w:r w:rsidR="00DA3D79" w:rsidRPr="00DA3D79">
        <w:rPr>
          <w:sz w:val="22"/>
          <w:szCs w:val="22"/>
        </w:rPr>
        <w:t>sastaviti popis po</w:t>
      </w:r>
      <w:r w:rsidR="00DA3D79">
        <w:rPr>
          <w:sz w:val="22"/>
          <w:szCs w:val="22"/>
        </w:rPr>
        <w:t>jedinih predmeta stečajne mase i z</w:t>
      </w:r>
      <w:r w:rsidR="00DA3D79" w:rsidRPr="00DA3D79">
        <w:rPr>
          <w:sz w:val="22"/>
          <w:szCs w:val="22"/>
        </w:rPr>
        <w:t xml:space="preserve">a svaki predmet </w:t>
      </w:r>
      <w:r w:rsidR="00DA3D79">
        <w:rPr>
          <w:sz w:val="22"/>
          <w:szCs w:val="22"/>
        </w:rPr>
        <w:t>navesti njegovu vrijednost (čl. 211. SZ);</w:t>
      </w:r>
      <w:r w:rsidR="00DA3D79" w:rsidRPr="00DA3D79">
        <w:rPr>
          <w:sz w:val="22"/>
          <w:szCs w:val="22"/>
        </w:rPr>
        <w:t xml:space="preserve"> </w:t>
      </w:r>
      <w:r w:rsidRPr="003B7149">
        <w:rPr>
          <w:sz w:val="22"/>
          <w:szCs w:val="22"/>
        </w:rPr>
        <w:t>sastaviti popis svih dužnikovih vjerovnika za koje je saznao iz poslovnih knjiga i poslovne dokumentacije dužnika, iz drugih podataka dužnika, prijava tražbina ili na drugi način</w:t>
      </w:r>
      <w:r w:rsidR="00DA3D79">
        <w:rPr>
          <w:sz w:val="22"/>
          <w:szCs w:val="22"/>
        </w:rPr>
        <w:t xml:space="preserve"> (čl. 221. SZ);</w:t>
      </w:r>
      <w:r w:rsidR="00375D87" w:rsidRPr="00375D87">
        <w:rPr>
          <w:sz w:val="27"/>
          <w:szCs w:val="27"/>
        </w:rPr>
        <w:t xml:space="preserve"> </w:t>
      </w:r>
      <w:r w:rsidR="00375D87" w:rsidRPr="00375D87">
        <w:rPr>
          <w:sz w:val="22"/>
          <w:szCs w:val="22"/>
        </w:rPr>
        <w:t>sastaviti popis svih dužnikovih vjerovnika za koje je saznao iz poslovnih knjiga i poslovne dokumentacije dužnika, iz drugih podataka dužnika, prij</w:t>
      </w:r>
      <w:r w:rsidR="00375D87">
        <w:rPr>
          <w:sz w:val="22"/>
          <w:szCs w:val="22"/>
        </w:rPr>
        <w:t xml:space="preserve">ava tražbina ili na drugi način, te u </w:t>
      </w:r>
      <w:r w:rsidR="00375D87" w:rsidRPr="00375D87">
        <w:rPr>
          <w:sz w:val="22"/>
          <w:szCs w:val="22"/>
        </w:rPr>
        <w:t xml:space="preserve">popisu vjerovnika odvojeno </w:t>
      </w:r>
      <w:r w:rsidR="00375D87">
        <w:rPr>
          <w:sz w:val="22"/>
          <w:szCs w:val="22"/>
        </w:rPr>
        <w:t>navesti</w:t>
      </w:r>
      <w:r w:rsidR="00375D87" w:rsidRPr="00375D87">
        <w:rPr>
          <w:sz w:val="22"/>
          <w:szCs w:val="22"/>
        </w:rPr>
        <w:t xml:space="preserve"> vjerovni</w:t>
      </w:r>
      <w:r w:rsidR="00375D87">
        <w:rPr>
          <w:sz w:val="22"/>
          <w:szCs w:val="22"/>
        </w:rPr>
        <w:t>ke</w:t>
      </w:r>
      <w:r w:rsidR="00375D87" w:rsidRPr="00375D87">
        <w:rPr>
          <w:sz w:val="22"/>
          <w:szCs w:val="22"/>
        </w:rPr>
        <w:t xml:space="preserve"> s pravom odvojenoga namirenja i stečajn</w:t>
      </w:r>
      <w:r w:rsidR="00375D87">
        <w:rPr>
          <w:sz w:val="22"/>
          <w:szCs w:val="22"/>
        </w:rPr>
        <w:t>e</w:t>
      </w:r>
      <w:r w:rsidR="00375D87" w:rsidRPr="00375D87">
        <w:rPr>
          <w:sz w:val="22"/>
          <w:szCs w:val="22"/>
        </w:rPr>
        <w:t xml:space="preserve"> vjerovni</w:t>
      </w:r>
      <w:r w:rsidR="00375D87">
        <w:rPr>
          <w:sz w:val="22"/>
          <w:szCs w:val="22"/>
        </w:rPr>
        <w:t>ke</w:t>
      </w:r>
      <w:r w:rsidR="00375D87" w:rsidRPr="00375D87">
        <w:rPr>
          <w:sz w:val="22"/>
          <w:szCs w:val="22"/>
        </w:rPr>
        <w:t xml:space="preserve"> razvrsta</w:t>
      </w:r>
      <w:r w:rsidR="00375D87">
        <w:rPr>
          <w:sz w:val="22"/>
          <w:szCs w:val="22"/>
        </w:rPr>
        <w:t>ti</w:t>
      </w:r>
      <w:r w:rsidR="00375D87" w:rsidRPr="00375D87">
        <w:rPr>
          <w:sz w:val="22"/>
          <w:szCs w:val="22"/>
        </w:rPr>
        <w:t xml:space="preserve"> prema pojedinim isplatnim redovima</w:t>
      </w:r>
      <w:r w:rsidR="00375D87">
        <w:rPr>
          <w:sz w:val="22"/>
          <w:szCs w:val="22"/>
        </w:rPr>
        <w:t xml:space="preserve">, sve s naznakom </w:t>
      </w:r>
      <w:r w:rsidR="005560FA" w:rsidRPr="005560FA">
        <w:rPr>
          <w:sz w:val="22"/>
          <w:szCs w:val="22"/>
        </w:rPr>
        <w:t>mogućnosti za prijeboj</w:t>
      </w:r>
      <w:r w:rsidR="005560FA">
        <w:rPr>
          <w:sz w:val="22"/>
          <w:szCs w:val="22"/>
        </w:rPr>
        <w:t xml:space="preserve"> (čl. 222. SZ); </w:t>
      </w:r>
      <w:r w:rsidR="005560FA" w:rsidRPr="005560FA">
        <w:rPr>
          <w:sz w:val="22"/>
          <w:szCs w:val="22"/>
        </w:rPr>
        <w:t>sastaviti sustavan pregled u kojemu će se navesti i usporediti predmeti stečajne mase i dužnikove obveze i njihova procjena</w:t>
      </w:r>
      <w:r w:rsidR="005560FA">
        <w:rPr>
          <w:sz w:val="22"/>
          <w:szCs w:val="22"/>
        </w:rPr>
        <w:t xml:space="preserve"> (čl. 223. SZ), te</w:t>
      </w:r>
      <w:r w:rsidR="00817AD4">
        <w:rPr>
          <w:sz w:val="22"/>
          <w:szCs w:val="22"/>
        </w:rPr>
        <w:t xml:space="preserve"> p</w:t>
      </w:r>
      <w:r w:rsidR="00817AD4" w:rsidRPr="00817AD4">
        <w:rPr>
          <w:sz w:val="22"/>
          <w:szCs w:val="22"/>
        </w:rPr>
        <w:t xml:space="preserve">opis predmeta stečajne mase, popis vjerovnika i pregled imovine i obveza moraju  izložiti u pisarnici suda najkasnije osam dana prije izvještajnoga </w:t>
      </w:r>
      <w:r w:rsidR="00817AD4" w:rsidRPr="00817AD4">
        <w:rPr>
          <w:sz w:val="22"/>
          <w:szCs w:val="22"/>
        </w:rPr>
        <w:lastRenderedPageBreak/>
        <w:t>ročišta</w:t>
      </w:r>
      <w:r w:rsidR="00FD1783">
        <w:rPr>
          <w:sz w:val="22"/>
          <w:szCs w:val="22"/>
        </w:rPr>
        <w:t>. Također, stečajni upravitelj mora sastaviti:</w:t>
      </w:r>
      <w:r w:rsidR="00FD1783" w:rsidRPr="00FD1783">
        <w:rPr>
          <w:sz w:val="22"/>
          <w:szCs w:val="22"/>
        </w:rPr>
        <w:t xml:space="preserve"> tablicu prijavljenih tražbina s podacima navedenim u članku 257.</w:t>
      </w:r>
      <w:r w:rsidR="00FD1783">
        <w:rPr>
          <w:sz w:val="22"/>
          <w:szCs w:val="22"/>
        </w:rPr>
        <w:t xml:space="preserve"> SZ, tablicu</w:t>
      </w:r>
      <w:r w:rsidR="00FD1783" w:rsidRPr="00FD1783">
        <w:rPr>
          <w:sz w:val="22"/>
          <w:szCs w:val="22"/>
        </w:rPr>
        <w:t xml:space="preserve"> razlučnih prava koja su upisana u javnim knjigama, o kojima je obaviješten od razlučnih vjerovnika i o kojima je saznao na drugi način, s podacima za identifikaciju razlučnoga vjerovnika, iznos i pravnu osnovu tražbine osigurane razlučnim pravom i dio imovine dužnika na koji se razlučno pravo odnosi</w:t>
      </w:r>
      <w:r w:rsidR="00FD1783">
        <w:rPr>
          <w:sz w:val="22"/>
          <w:szCs w:val="22"/>
        </w:rPr>
        <w:t xml:space="preserve">, </w:t>
      </w:r>
      <w:r w:rsidR="00FD1783" w:rsidRPr="00FD1783">
        <w:rPr>
          <w:sz w:val="22"/>
          <w:szCs w:val="22"/>
        </w:rPr>
        <w:t>tablicu izlučnih prava o kojima su ga obavijestili izlučni vjerovnici, s podacima za identifikaciju izlučnoga vjerovnika, pravnom osnovom izlučnoga pr</w:t>
      </w:r>
      <w:r w:rsidR="00FD1783">
        <w:rPr>
          <w:sz w:val="22"/>
          <w:szCs w:val="22"/>
        </w:rPr>
        <w:t xml:space="preserve">ava i predmetom izlučnoga prava, te će se ove tablice </w:t>
      </w:r>
      <w:r w:rsidR="00FD1783" w:rsidRPr="00FD1783">
        <w:rPr>
          <w:sz w:val="22"/>
          <w:szCs w:val="22"/>
        </w:rPr>
        <w:t>objavit</w:t>
      </w:r>
      <w:r w:rsidR="00FD1783">
        <w:rPr>
          <w:sz w:val="22"/>
          <w:szCs w:val="22"/>
        </w:rPr>
        <w:t>i</w:t>
      </w:r>
      <w:r w:rsidR="00FD1783" w:rsidRPr="00FD1783">
        <w:rPr>
          <w:sz w:val="22"/>
          <w:szCs w:val="22"/>
        </w:rPr>
        <w:t xml:space="preserve"> na mrežnoj stranici e-Oglasna ploča sudova nakon isteka roka za prijavu tražbina, a najkasnije osam dana prije održavanja ispitnoga ročišta</w:t>
      </w:r>
      <w:r w:rsidR="00424F7B">
        <w:rPr>
          <w:sz w:val="22"/>
          <w:szCs w:val="22"/>
        </w:rPr>
        <w:t>, a p</w:t>
      </w:r>
      <w:r w:rsidR="00FD1783" w:rsidRPr="00FD1783">
        <w:rPr>
          <w:sz w:val="22"/>
          <w:szCs w:val="22"/>
        </w:rPr>
        <w:t>rijave tražbina i isprave izložit će se u pisarnici suda na uvid sudionicima nakon isteka roka za prijavu tražbina, a najkasnije osam dana prije održavanja ispitnoga ročišta.</w:t>
      </w:r>
      <w:r w:rsidR="00D443A8">
        <w:rPr>
          <w:sz w:val="22"/>
          <w:szCs w:val="22"/>
        </w:rPr>
        <w:t xml:space="preserve"> </w:t>
      </w:r>
    </w:p>
    <w:p w:rsidRDefault="00D443A8" w:rsidP="00D443A8" w:rsidR="00D443A8">
      <w:pPr>
        <w:ind w:firstLine="708"/>
        <w:jc w:val="both"/>
        <w:rPr>
          <w:sz w:val="22"/>
          <w:szCs w:val="22"/>
        </w:rPr>
      </w:pPr>
    </w:p>
    <w:p w:rsidRDefault="0019610D" w:rsidP="00D443A8" w:rsidR="00D443A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Stečajni </w:t>
      </w:r>
      <w:r w:rsidR="00F16FCA">
        <w:rPr>
          <w:sz w:val="22"/>
          <w:szCs w:val="22"/>
        </w:rPr>
        <w:t xml:space="preserve">upravitelj unatoč nalozima suda, uporno odbija </w:t>
      </w:r>
      <w:r>
        <w:rPr>
          <w:sz w:val="22"/>
          <w:szCs w:val="22"/>
        </w:rPr>
        <w:t>pos</w:t>
      </w:r>
      <w:r w:rsidR="00F16FCA">
        <w:rPr>
          <w:sz w:val="22"/>
          <w:szCs w:val="22"/>
        </w:rPr>
        <w:t>tupiti</w:t>
      </w:r>
      <w:r>
        <w:rPr>
          <w:sz w:val="22"/>
          <w:szCs w:val="22"/>
        </w:rPr>
        <w:t xml:space="preserve"> prema čl. 86. i 89. SZ, a ozbiljno dovodi u pitanje i obavljanje i drugih naprijed pobrojanih</w:t>
      </w:r>
      <w:r w:rsidR="00F16FCA">
        <w:rPr>
          <w:sz w:val="22"/>
          <w:szCs w:val="22"/>
        </w:rPr>
        <w:t xml:space="preserve"> radnji, čime </w:t>
      </w:r>
      <w:r w:rsidR="00424F7B">
        <w:rPr>
          <w:sz w:val="22"/>
          <w:szCs w:val="22"/>
        </w:rPr>
        <w:t xml:space="preserve">je </w:t>
      </w:r>
      <w:r w:rsidR="009037CD">
        <w:rPr>
          <w:sz w:val="22"/>
          <w:szCs w:val="22"/>
        </w:rPr>
        <w:t>dovedena u pitanje pravilnost i zakonitost održavanja ispitnog i izvještajnog ročišta, odnosno cjelokupnog stečajnoj postupka.</w:t>
      </w:r>
      <w:r w:rsidR="00D443A8">
        <w:rPr>
          <w:sz w:val="22"/>
          <w:szCs w:val="22"/>
        </w:rPr>
        <w:t xml:space="preserve"> </w:t>
      </w:r>
    </w:p>
    <w:p w:rsidRDefault="00D443A8" w:rsidP="00D443A8" w:rsidR="00D443A8">
      <w:pPr>
        <w:ind w:firstLine="708"/>
        <w:jc w:val="both"/>
        <w:rPr>
          <w:sz w:val="22"/>
          <w:szCs w:val="22"/>
        </w:rPr>
      </w:pPr>
    </w:p>
    <w:p w:rsidRDefault="00B15C97" w:rsidP="00D516DA" w:rsidR="007074F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svega navedenog, a kako stečajni upravitelj n</w:t>
      </w:r>
      <w:r w:rsidR="00F16FCA">
        <w:rPr>
          <w:sz w:val="22"/>
          <w:szCs w:val="22"/>
        </w:rPr>
        <w:t>e obavlja</w:t>
      </w:r>
      <w:r w:rsidR="00D516DA">
        <w:rPr>
          <w:sz w:val="22"/>
          <w:szCs w:val="22"/>
        </w:rPr>
        <w:t xml:space="preserve"> svoje dužnosti pro</w:t>
      </w:r>
      <w:r>
        <w:rPr>
          <w:sz w:val="22"/>
          <w:szCs w:val="22"/>
        </w:rPr>
        <w:t>pisan</w:t>
      </w:r>
      <w:r w:rsidR="00D516DA">
        <w:rPr>
          <w:sz w:val="22"/>
          <w:szCs w:val="22"/>
        </w:rPr>
        <w:t>e</w:t>
      </w:r>
      <w:r>
        <w:rPr>
          <w:sz w:val="22"/>
          <w:szCs w:val="22"/>
        </w:rPr>
        <w:t xml:space="preserve"> </w:t>
      </w:r>
      <w:r w:rsidR="00D516DA">
        <w:rPr>
          <w:sz w:val="22"/>
          <w:szCs w:val="22"/>
        </w:rPr>
        <w:t>S</w:t>
      </w:r>
      <w:r>
        <w:rPr>
          <w:sz w:val="22"/>
          <w:szCs w:val="22"/>
        </w:rPr>
        <w:t>tečajnim zakonom i</w:t>
      </w:r>
      <w:r w:rsidR="00D516DA">
        <w:rPr>
          <w:sz w:val="22"/>
          <w:szCs w:val="22"/>
        </w:rPr>
        <w:t>z</w:t>
      </w:r>
      <w:r>
        <w:rPr>
          <w:sz w:val="22"/>
          <w:szCs w:val="22"/>
        </w:rPr>
        <w:t xml:space="preserve"> čl. </w:t>
      </w:r>
      <w:r w:rsidR="00D516DA">
        <w:rPr>
          <w:sz w:val="22"/>
          <w:szCs w:val="22"/>
        </w:rPr>
        <w:t xml:space="preserve">86. i </w:t>
      </w:r>
      <w:r>
        <w:rPr>
          <w:sz w:val="22"/>
          <w:szCs w:val="22"/>
        </w:rPr>
        <w:t>89. S</w:t>
      </w:r>
      <w:r w:rsidR="00D516DA">
        <w:rPr>
          <w:sz w:val="22"/>
          <w:szCs w:val="22"/>
        </w:rPr>
        <w:t>Z, sud je stečajnom upravitelju Deanu Rahanu izrekao kaznu od 2.000,00 kuna</w:t>
      </w:r>
      <w:r>
        <w:rPr>
          <w:sz w:val="22"/>
          <w:szCs w:val="22"/>
        </w:rPr>
        <w:t>, pri tome cijeneći težinu propuštanja stečajnog up</w:t>
      </w:r>
      <w:r w:rsidR="005D46E3">
        <w:rPr>
          <w:sz w:val="22"/>
          <w:szCs w:val="22"/>
        </w:rPr>
        <w:t>r</w:t>
      </w:r>
      <w:r>
        <w:rPr>
          <w:sz w:val="22"/>
          <w:szCs w:val="22"/>
        </w:rPr>
        <w:t>avitelja i utjecaj na tijek stečajnog postupka</w:t>
      </w:r>
      <w:r w:rsidR="005D46E3">
        <w:rPr>
          <w:sz w:val="22"/>
          <w:szCs w:val="22"/>
        </w:rPr>
        <w:t xml:space="preserve">, </w:t>
      </w:r>
      <w:r w:rsidR="007074FB" w:rsidRPr="007074FB">
        <w:rPr>
          <w:sz w:val="22"/>
          <w:szCs w:val="22"/>
        </w:rPr>
        <w:t>ali i obilježje upornosti koje je u svojim  radnjama iskazuje stečajn</w:t>
      </w:r>
      <w:r w:rsidR="00D947B3">
        <w:rPr>
          <w:sz w:val="22"/>
          <w:szCs w:val="22"/>
        </w:rPr>
        <w:t>i upravitelj</w:t>
      </w:r>
      <w:r w:rsidR="007074FB" w:rsidRPr="007074FB">
        <w:rPr>
          <w:sz w:val="22"/>
          <w:szCs w:val="22"/>
        </w:rPr>
        <w:t xml:space="preserve"> unatoč tome što </w:t>
      </w:r>
      <w:r w:rsidR="00D947B3">
        <w:rPr>
          <w:sz w:val="22"/>
          <w:szCs w:val="22"/>
        </w:rPr>
        <w:t>mu je</w:t>
      </w:r>
      <w:r w:rsidR="007074FB" w:rsidRPr="007074FB">
        <w:rPr>
          <w:sz w:val="22"/>
          <w:szCs w:val="22"/>
        </w:rPr>
        <w:t xml:space="preserve"> poznato (ili bi </w:t>
      </w:r>
      <w:r w:rsidR="00D947B3">
        <w:rPr>
          <w:sz w:val="22"/>
          <w:szCs w:val="22"/>
        </w:rPr>
        <w:t xml:space="preserve">mu </w:t>
      </w:r>
      <w:r w:rsidR="007074FB" w:rsidRPr="007074FB">
        <w:rPr>
          <w:sz w:val="22"/>
          <w:szCs w:val="22"/>
        </w:rPr>
        <w:t>barem moralo biti poznat</w:t>
      </w:r>
      <w:r w:rsidR="00D947B3">
        <w:rPr>
          <w:sz w:val="22"/>
          <w:szCs w:val="22"/>
        </w:rPr>
        <w:t>o</w:t>
      </w:r>
      <w:r w:rsidR="007074FB" w:rsidRPr="007074FB">
        <w:rPr>
          <w:sz w:val="22"/>
          <w:szCs w:val="22"/>
        </w:rPr>
        <w:t>)</w:t>
      </w:r>
      <w:r w:rsidR="00D947B3">
        <w:rPr>
          <w:sz w:val="22"/>
          <w:szCs w:val="22"/>
        </w:rPr>
        <w:t xml:space="preserve"> da je obvezan dužnost stečajnog upravitelja obavljati </w:t>
      </w:r>
      <w:r w:rsidR="004842F1">
        <w:rPr>
          <w:sz w:val="22"/>
          <w:szCs w:val="22"/>
        </w:rPr>
        <w:t>sve dok je upisan na listu stečajnih upravitelja i / ili nije razriješen dužnosti.</w:t>
      </w:r>
    </w:p>
    <w:p w:rsidRDefault="00D947B3" w:rsidP="00D516DA" w:rsidR="00D947B3">
      <w:pPr>
        <w:ind w:firstLine="708"/>
        <w:jc w:val="both"/>
        <w:rPr>
          <w:sz w:val="22"/>
          <w:szCs w:val="22"/>
        </w:rPr>
      </w:pPr>
    </w:p>
    <w:p w:rsidRDefault="008F3B67" w:rsidP="00D443A8" w:rsidR="008F3B67" w:rsidRPr="008F3B6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čl. 10. SZ u stečajnom postupku se na odgovarajući način primjenjuju odredbe </w:t>
      </w:r>
      <w:r w:rsidRPr="008F3B67">
        <w:rPr>
          <w:sz w:val="22"/>
          <w:szCs w:val="22"/>
        </w:rPr>
        <w:t>Zakona o parničnom postupku (NN 53/91, 91/92, 112/99, 88/01, 117/03, 84/08, 123/08, 57/11, 148/11, 25/13, dalje u tekstu: ZPP)</w:t>
      </w:r>
      <w:r>
        <w:rPr>
          <w:sz w:val="22"/>
          <w:szCs w:val="22"/>
        </w:rPr>
        <w:t xml:space="preserve">. Sukladno čl. </w:t>
      </w:r>
      <w:r w:rsidR="00DB4E5D">
        <w:rPr>
          <w:sz w:val="22"/>
          <w:szCs w:val="22"/>
        </w:rPr>
        <w:t xml:space="preserve">10. st. 7. ZPP ako kažnjena osoba ne plati izrečenu novčanu kaznu u ostavljenom roku ili o tome bez odlaganja ne obavijesti sud, </w:t>
      </w:r>
      <w:r w:rsidR="000542D0">
        <w:rPr>
          <w:sz w:val="22"/>
          <w:szCs w:val="22"/>
        </w:rPr>
        <w:t>sud će u daljem roku od osam dana staviti potvrdu ovršnosti, te rješenje dostaviti financijskoj agenciji radi izravne naplate novčane kazne provedbom ovrhe na novčanim sredstvima kažnjene osobe</w:t>
      </w:r>
      <w:r w:rsidR="00913787">
        <w:rPr>
          <w:sz w:val="22"/>
          <w:szCs w:val="22"/>
        </w:rPr>
        <w:t>, a prema čl. 10. st. 8. ZPP, ako Financijska agencija u roku od jedne godine ne provede ovrhu na novčanim sredstvima kažnjene osobe, dostavit će rješenje nadležnoj ispostavi Porezne uprave prema prebivalištu kažnjene osobe radi prisilne naplate prema propisima o prisilnoj naplati poreza.</w:t>
      </w:r>
    </w:p>
    <w:p w:rsidRDefault="006D74B2" w:rsidP="00913787" w:rsidR="006D74B2">
      <w:pPr>
        <w:ind w:right="283"/>
        <w:jc w:val="both"/>
        <w:rPr>
          <w:sz w:val="22"/>
          <w:szCs w:val="22"/>
        </w:rPr>
      </w:pPr>
    </w:p>
    <w:p w:rsidRDefault="0066441A" w:rsidP="0066441A" w:rsidR="0066441A" w:rsidRPr="00D562A6">
      <w:pPr>
        <w:ind w:firstLine="709"/>
        <w:jc w:val="both"/>
        <w:rPr>
          <w:sz w:val="22"/>
          <w:szCs w:val="22"/>
        </w:rPr>
      </w:pPr>
      <w:r w:rsidRPr="00D562A6">
        <w:rPr>
          <w:sz w:val="22"/>
          <w:szCs w:val="22"/>
        </w:rPr>
        <w:t>Zbog navedenog, na temelju spomenutih propisa, odlučeno je kao u izreci.</w:t>
      </w:r>
    </w:p>
    <w:p w:rsidRDefault="0066441A" w:rsidP="0066441A" w:rsidR="0066441A" w:rsidRPr="00D562A6">
      <w:pPr>
        <w:ind w:firstLine="709"/>
        <w:jc w:val="both"/>
        <w:rPr>
          <w:sz w:val="22"/>
          <w:szCs w:val="22"/>
        </w:rPr>
      </w:pPr>
    </w:p>
    <w:p w:rsidRDefault="00091961" w:rsidP="0066441A" w:rsidR="0066441A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913787">
        <w:rPr>
          <w:sz w:val="22"/>
          <w:szCs w:val="22"/>
        </w:rPr>
        <w:t>2</w:t>
      </w:r>
      <w:r w:rsidR="00E73010">
        <w:rPr>
          <w:sz w:val="22"/>
          <w:szCs w:val="22"/>
        </w:rPr>
        <w:t>5</w:t>
      </w:r>
      <w:r w:rsidR="00D5367B">
        <w:rPr>
          <w:sz w:val="22"/>
          <w:szCs w:val="22"/>
        </w:rPr>
        <w:t xml:space="preserve">. </w:t>
      </w:r>
      <w:r w:rsidR="00E73010">
        <w:rPr>
          <w:sz w:val="22"/>
          <w:szCs w:val="22"/>
        </w:rPr>
        <w:t>kolovoza</w:t>
      </w:r>
      <w:r w:rsidR="0066441A" w:rsidRPr="00D562A6">
        <w:rPr>
          <w:sz w:val="22"/>
          <w:szCs w:val="22"/>
        </w:rPr>
        <w:t xml:space="preserve"> 201</w:t>
      </w:r>
      <w:r w:rsidR="00913787">
        <w:rPr>
          <w:sz w:val="22"/>
          <w:szCs w:val="22"/>
        </w:rPr>
        <w:t>7</w:t>
      </w:r>
      <w:r w:rsidR="0066441A" w:rsidRPr="00D562A6">
        <w:rPr>
          <w:sz w:val="22"/>
          <w:szCs w:val="22"/>
        </w:rPr>
        <w:t>. godine</w:t>
      </w:r>
    </w:p>
    <w:p w:rsidRDefault="0066441A" w:rsidP="0066441A" w:rsidR="0066441A">
      <w:pPr>
        <w:jc w:val="center"/>
        <w:rPr>
          <w:b/>
          <w:sz w:val="16"/>
          <w:szCs w:val="16"/>
        </w:rPr>
      </w:pPr>
    </w:p>
    <w:p w:rsidRDefault="00E73010" w:rsidP="0066441A" w:rsidR="00E73010" w:rsidRPr="00F1416F">
      <w:pPr>
        <w:jc w:val="center"/>
        <w:rPr>
          <w:b/>
          <w:sz w:val="16"/>
          <w:szCs w:val="16"/>
        </w:rPr>
      </w:pPr>
    </w:p>
    <w:p w:rsidRDefault="00D5367B" w:rsidP="0066441A" w:rsidR="0066441A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66441A" w:rsidRPr="00D562A6">
        <w:rPr>
          <w:b/>
          <w:sz w:val="22"/>
          <w:szCs w:val="22"/>
        </w:rPr>
        <w:t>Stečajni sudac:</w:t>
      </w:r>
    </w:p>
    <w:p w:rsidRDefault="0066441A" w:rsidP="0066441A" w:rsidR="0066441A" w:rsidRPr="00765B34">
      <w:pPr>
        <w:jc w:val="both"/>
        <w:rPr>
          <w:b/>
          <w:sz w:val="16"/>
          <w:szCs w:val="16"/>
        </w:rPr>
      </w:pPr>
    </w:p>
    <w:p w:rsidRDefault="00D5367B" w:rsidP="0066441A" w:rsidR="0066441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13787">
        <w:rPr>
          <w:b/>
          <w:sz w:val="22"/>
          <w:szCs w:val="22"/>
        </w:rPr>
        <w:t>Srđan Gavranić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396B81" w:rsidP="0066441A" w:rsidR="00396B81">
      <w:pPr>
        <w:jc w:val="both"/>
        <w:rPr>
          <w:b/>
          <w:sz w:val="22"/>
          <w:szCs w:val="22"/>
        </w:rPr>
      </w:pPr>
    </w:p>
    <w:p w:rsidRDefault="00F47C24" w:rsidP="0066441A" w:rsidR="00F47C24">
      <w:pPr>
        <w:pStyle w:val="Tijeloteksta"/>
        <w:rPr>
          <w:b/>
          <w:sz w:val="22"/>
          <w:szCs w:val="22"/>
        </w:rPr>
      </w:pPr>
    </w:p>
    <w:p w:rsidRDefault="0066441A" w:rsidP="0066441A" w:rsidR="0066441A" w:rsidRPr="00BB75A4">
      <w:pPr>
        <w:pStyle w:val="Tijeloteksta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UPUTA O PRAVNOM LIJEKU</w:t>
      </w:r>
    </w:p>
    <w:p w:rsidRDefault="00E73010" w:rsidP="00E73010" w:rsidR="00E73010" w:rsidRPr="00E73010">
      <w:pPr>
        <w:jc w:val="both"/>
        <w:rPr>
          <w:sz w:val="22"/>
          <w:szCs w:val="22"/>
        </w:rPr>
      </w:pPr>
      <w:r w:rsidRPr="00E73010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DN-a</w:t>
      </w:r>
      <w:r w:rsidR="00BA3EA4">
        <w:rPr>
          <w:b/>
          <w:sz w:val="22"/>
          <w:szCs w:val="22"/>
        </w:rPr>
        <w:t xml:space="preserve"> </w:t>
      </w:r>
      <w:r w:rsidR="00BA3EA4">
        <w:rPr>
          <w:sz w:val="22"/>
          <w:szCs w:val="22"/>
        </w:rPr>
        <w:t>(</w:t>
      </w:r>
      <w:r w:rsidR="00023B8B">
        <w:rPr>
          <w:sz w:val="22"/>
          <w:szCs w:val="22"/>
        </w:rPr>
        <w:t>2</w:t>
      </w:r>
      <w:r w:rsidR="00E73010">
        <w:rPr>
          <w:sz w:val="22"/>
          <w:szCs w:val="22"/>
        </w:rPr>
        <w:t>5</w:t>
      </w:r>
      <w:r w:rsidR="001F3C85">
        <w:rPr>
          <w:sz w:val="22"/>
          <w:szCs w:val="22"/>
        </w:rPr>
        <w:t>.</w:t>
      </w:r>
      <w:r w:rsidR="00F8396B">
        <w:rPr>
          <w:sz w:val="22"/>
          <w:szCs w:val="22"/>
        </w:rPr>
        <w:t>0</w:t>
      </w:r>
      <w:r w:rsidR="00E73010">
        <w:rPr>
          <w:sz w:val="22"/>
          <w:szCs w:val="22"/>
        </w:rPr>
        <w:t>8</w:t>
      </w:r>
      <w:r w:rsidR="00BA3EA4">
        <w:rPr>
          <w:sz w:val="22"/>
          <w:szCs w:val="22"/>
        </w:rPr>
        <w:t>.201</w:t>
      </w:r>
      <w:r w:rsidR="00023B8B">
        <w:rPr>
          <w:sz w:val="22"/>
          <w:szCs w:val="22"/>
        </w:rPr>
        <w:t>7</w:t>
      </w:r>
      <w:r w:rsidR="00BA3EA4">
        <w:rPr>
          <w:sz w:val="22"/>
          <w:szCs w:val="22"/>
        </w:rPr>
        <w:t>.g.)</w:t>
      </w:r>
      <w:r w:rsidR="00CE61FD">
        <w:rPr>
          <w:b/>
          <w:sz w:val="22"/>
          <w:szCs w:val="22"/>
        </w:rPr>
        <w:t>:</w:t>
      </w:r>
    </w:p>
    <w:p w:rsidRDefault="0066441A" w:rsidP="00DE7835" w:rsidR="008E708A" w:rsidRPr="00DE7835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stečajni upravitelj</w:t>
      </w:r>
      <w:r w:rsidR="00BA3EA4">
        <w:rPr>
          <w:sz w:val="22"/>
          <w:szCs w:val="22"/>
        </w:rPr>
        <w:t>,</w:t>
      </w:r>
    </w:p>
    <w:p w:rsidRDefault="00CE61FD" w:rsidP="00E846C5" w:rsidR="00B77A3D">
      <w:pPr>
        <w:numPr>
          <w:ilvl w:val="0"/>
          <w:numId w:val="1"/>
        </w:numPr>
        <w:jc w:val="both"/>
        <w:rPr>
          <w:sz w:val="22"/>
          <w:szCs w:val="22"/>
        </w:rPr>
      </w:pPr>
      <w:r w:rsidRPr="00E73010">
        <w:rPr>
          <w:sz w:val="22"/>
          <w:szCs w:val="22"/>
        </w:rPr>
        <w:t>e-oglasna ploča suda</w:t>
      </w:r>
      <w:r w:rsidR="00E73010">
        <w:rPr>
          <w:sz w:val="22"/>
          <w:szCs w:val="22"/>
        </w:rPr>
        <w:t>.</w:t>
      </w:r>
    </w:p>
    <w:sectPr w:rsidSect="00F1416F" w:rsidR="00B77A3D">
      <w:headerReference w:type="even" r:id="rId11"/>
      <w:headerReference w:type="default" r:id="rId12"/>
      <w:pgSz w:h="16838" w:w="11906"/>
      <w:pgMar w:gutter="0" w:footer="720" w:header="720" w:left="1797" w:bottom="1134" w:right="1797" w:top="113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115B" w:rsidR="0004115B">
      <w:r>
        <w:separator/>
      </w:r>
    </w:p>
  </w:endnote>
  <w:endnote w:id="0" w:type="continuationSeparator">
    <w:p w:rsidRDefault="0004115B" w:rsidR="00041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115B" w:rsidR="0004115B">
      <w:r>
        <w:separator/>
      </w:r>
    </w:p>
  </w:footnote>
  <w:footnote w:id="0" w:type="continuationSeparator">
    <w:p w:rsidRDefault="0004115B" w:rsidR="000411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2543" w:rsidR="00F725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CF09C4">
      <w:rPr>
        <w:rStyle w:val="Brojstranice"/>
        <w:noProof/>
        <w:sz w:val="22"/>
        <w:szCs w:val="22"/>
      </w:rPr>
      <w:t>3</w:t>
    </w:r>
    <w:r w:rsidRPr="00552929">
      <w:rPr>
        <w:rStyle w:val="Brojstranice"/>
        <w:sz w:val="22"/>
        <w:szCs w:val="22"/>
      </w:rPr>
      <w:fldChar w:fldCharType="end"/>
    </w:r>
  </w:p>
  <w:p w:rsidRDefault="00F1416F" w:rsidP="00F1416F" w:rsidR="00F1416F">
    <w:pPr>
      <w:jc w:val="right"/>
      <w:rPr>
        <w:b/>
        <w:sz w:val="22"/>
        <w:szCs w:val="22"/>
      </w:rPr>
    </w:pPr>
    <w:r w:rsidRPr="00F1416F">
      <w:rPr>
        <w:b/>
        <w:sz w:val="22"/>
        <w:szCs w:val="22"/>
      </w:rPr>
      <w:t xml:space="preserve">Posl. br. </w:t>
    </w:r>
    <w:r w:rsidR="00AA7C3B" w:rsidRPr="00AA7C3B">
      <w:rPr>
        <w:b/>
        <w:sz w:val="22"/>
        <w:szCs w:val="22"/>
      </w:rPr>
      <w:t>6 St-746/2016-4</w:t>
    </w:r>
    <w:r w:rsidR="00FF3552">
      <w:rPr>
        <w:b/>
        <w:sz w:val="22"/>
        <w:szCs w:val="22"/>
      </w:rPr>
      <w:t>8</w:t>
    </w:r>
  </w:p>
  <w:p w:rsidRDefault="00F8396B" w:rsidP="00F1416F" w:rsidR="00F8396B" w:rsidRPr="00F1416F">
    <w:pPr>
      <w:jc w:val="right"/>
      <w:rPr>
        <w:b/>
        <w:sz w:val="22"/>
        <w:szCs w:val="22"/>
      </w:rPr>
    </w:pPr>
  </w:p>
  <w:p w:rsidRDefault="001F3C85" w:rsidP="00F1416F" w:rsidR="001F3C85" w:rsidRPr="001F3C85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0A547CE"/>
    <w:multiLevelType w:val="hybridMultilevel"/>
    <w:tmpl w:val="B8EE31D6"/>
    <w:lvl w:tplc="644654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441A"/>
    <w:rsid w:val="00011264"/>
    <w:rsid w:val="00013C84"/>
    <w:rsid w:val="00023B8B"/>
    <w:rsid w:val="00024A5F"/>
    <w:rsid w:val="00025688"/>
    <w:rsid w:val="000337E4"/>
    <w:rsid w:val="0004115B"/>
    <w:rsid w:val="00045435"/>
    <w:rsid w:val="0004746D"/>
    <w:rsid w:val="000542D0"/>
    <w:rsid w:val="000773EC"/>
    <w:rsid w:val="00091961"/>
    <w:rsid w:val="000A0A4A"/>
    <w:rsid w:val="000A7F64"/>
    <w:rsid w:val="000B620E"/>
    <w:rsid w:val="000E2380"/>
    <w:rsid w:val="000F54A2"/>
    <w:rsid w:val="0012607D"/>
    <w:rsid w:val="00130EC1"/>
    <w:rsid w:val="00142BA0"/>
    <w:rsid w:val="00143449"/>
    <w:rsid w:val="001435BB"/>
    <w:rsid w:val="001527C2"/>
    <w:rsid w:val="00172C16"/>
    <w:rsid w:val="00187166"/>
    <w:rsid w:val="0019610D"/>
    <w:rsid w:val="001E083E"/>
    <w:rsid w:val="001E54C1"/>
    <w:rsid w:val="001F0C28"/>
    <w:rsid w:val="001F3C85"/>
    <w:rsid w:val="001F5385"/>
    <w:rsid w:val="001F5BE3"/>
    <w:rsid w:val="00203F8C"/>
    <w:rsid w:val="00214647"/>
    <w:rsid w:val="00214F37"/>
    <w:rsid w:val="00216567"/>
    <w:rsid w:val="002205DD"/>
    <w:rsid w:val="002246AE"/>
    <w:rsid w:val="00230BE9"/>
    <w:rsid w:val="00236B16"/>
    <w:rsid w:val="0023721E"/>
    <w:rsid w:val="002474EE"/>
    <w:rsid w:val="00265C8B"/>
    <w:rsid w:val="0027199F"/>
    <w:rsid w:val="00281015"/>
    <w:rsid w:val="00284C5C"/>
    <w:rsid w:val="002870C0"/>
    <w:rsid w:val="00292FD0"/>
    <w:rsid w:val="002B748C"/>
    <w:rsid w:val="002F588E"/>
    <w:rsid w:val="0031768C"/>
    <w:rsid w:val="0033095B"/>
    <w:rsid w:val="00340B40"/>
    <w:rsid w:val="00353048"/>
    <w:rsid w:val="00365A7A"/>
    <w:rsid w:val="0036647D"/>
    <w:rsid w:val="00375D87"/>
    <w:rsid w:val="00376097"/>
    <w:rsid w:val="0038643A"/>
    <w:rsid w:val="00396B81"/>
    <w:rsid w:val="003A0843"/>
    <w:rsid w:val="003A21AE"/>
    <w:rsid w:val="003B3FD0"/>
    <w:rsid w:val="003B7149"/>
    <w:rsid w:val="003C0780"/>
    <w:rsid w:val="003D4249"/>
    <w:rsid w:val="003E0AA0"/>
    <w:rsid w:val="003F2DC9"/>
    <w:rsid w:val="003F414C"/>
    <w:rsid w:val="003F660A"/>
    <w:rsid w:val="004044F3"/>
    <w:rsid w:val="0041090F"/>
    <w:rsid w:val="00413D2C"/>
    <w:rsid w:val="00420989"/>
    <w:rsid w:val="00424F7B"/>
    <w:rsid w:val="0044216D"/>
    <w:rsid w:val="004442F2"/>
    <w:rsid w:val="0044433E"/>
    <w:rsid w:val="00446F50"/>
    <w:rsid w:val="004519EE"/>
    <w:rsid w:val="0047665C"/>
    <w:rsid w:val="00476EE0"/>
    <w:rsid w:val="00477870"/>
    <w:rsid w:val="00482BED"/>
    <w:rsid w:val="004842F1"/>
    <w:rsid w:val="004920FB"/>
    <w:rsid w:val="00494B61"/>
    <w:rsid w:val="00495F0A"/>
    <w:rsid w:val="004A304E"/>
    <w:rsid w:val="004B1553"/>
    <w:rsid w:val="0050736F"/>
    <w:rsid w:val="0051577B"/>
    <w:rsid w:val="00515D79"/>
    <w:rsid w:val="005364C0"/>
    <w:rsid w:val="005440F4"/>
    <w:rsid w:val="005560FA"/>
    <w:rsid w:val="00581BFB"/>
    <w:rsid w:val="005952DD"/>
    <w:rsid w:val="005A634F"/>
    <w:rsid w:val="005B1BB3"/>
    <w:rsid w:val="005B7B08"/>
    <w:rsid w:val="005C49DC"/>
    <w:rsid w:val="005D46E3"/>
    <w:rsid w:val="0063188F"/>
    <w:rsid w:val="00640724"/>
    <w:rsid w:val="0064542E"/>
    <w:rsid w:val="0065110A"/>
    <w:rsid w:val="0066441A"/>
    <w:rsid w:val="00665846"/>
    <w:rsid w:val="00675341"/>
    <w:rsid w:val="006920A2"/>
    <w:rsid w:val="00693C5A"/>
    <w:rsid w:val="006A553F"/>
    <w:rsid w:val="006A6A44"/>
    <w:rsid w:val="006B1B56"/>
    <w:rsid w:val="006B354E"/>
    <w:rsid w:val="006C670D"/>
    <w:rsid w:val="006D74B2"/>
    <w:rsid w:val="007037A9"/>
    <w:rsid w:val="007074FB"/>
    <w:rsid w:val="007366B7"/>
    <w:rsid w:val="00741F47"/>
    <w:rsid w:val="00743EDA"/>
    <w:rsid w:val="00765B34"/>
    <w:rsid w:val="00770B88"/>
    <w:rsid w:val="00770E21"/>
    <w:rsid w:val="00780A72"/>
    <w:rsid w:val="007A79C4"/>
    <w:rsid w:val="007B3701"/>
    <w:rsid w:val="007C5A4E"/>
    <w:rsid w:val="007E6C19"/>
    <w:rsid w:val="007F2D6C"/>
    <w:rsid w:val="0080081A"/>
    <w:rsid w:val="00801946"/>
    <w:rsid w:val="008104B6"/>
    <w:rsid w:val="008124C6"/>
    <w:rsid w:val="00817AD4"/>
    <w:rsid w:val="0083081E"/>
    <w:rsid w:val="00835016"/>
    <w:rsid w:val="008364A5"/>
    <w:rsid w:val="00844D14"/>
    <w:rsid w:val="00847437"/>
    <w:rsid w:val="00853132"/>
    <w:rsid w:val="008579E2"/>
    <w:rsid w:val="0086692E"/>
    <w:rsid w:val="008701E6"/>
    <w:rsid w:val="00884320"/>
    <w:rsid w:val="00887A1D"/>
    <w:rsid w:val="008A2FBF"/>
    <w:rsid w:val="008B166F"/>
    <w:rsid w:val="008E708A"/>
    <w:rsid w:val="008F3B67"/>
    <w:rsid w:val="008F773D"/>
    <w:rsid w:val="009037CD"/>
    <w:rsid w:val="00913787"/>
    <w:rsid w:val="009349D4"/>
    <w:rsid w:val="00940A87"/>
    <w:rsid w:val="009573C6"/>
    <w:rsid w:val="00971B5C"/>
    <w:rsid w:val="00976B02"/>
    <w:rsid w:val="00986108"/>
    <w:rsid w:val="00991F23"/>
    <w:rsid w:val="009B3553"/>
    <w:rsid w:val="009B6312"/>
    <w:rsid w:val="009C1B02"/>
    <w:rsid w:val="009C7472"/>
    <w:rsid w:val="009C7A61"/>
    <w:rsid w:val="009D7AB1"/>
    <w:rsid w:val="009E1C62"/>
    <w:rsid w:val="009E43CD"/>
    <w:rsid w:val="009E7219"/>
    <w:rsid w:val="009F0931"/>
    <w:rsid w:val="009F3952"/>
    <w:rsid w:val="00A02D19"/>
    <w:rsid w:val="00A26268"/>
    <w:rsid w:val="00A333F7"/>
    <w:rsid w:val="00A42AE0"/>
    <w:rsid w:val="00A46B24"/>
    <w:rsid w:val="00AA34D0"/>
    <w:rsid w:val="00AA7C3B"/>
    <w:rsid w:val="00AD21EE"/>
    <w:rsid w:val="00AF1849"/>
    <w:rsid w:val="00AF48FC"/>
    <w:rsid w:val="00B0012A"/>
    <w:rsid w:val="00B15C97"/>
    <w:rsid w:val="00B41885"/>
    <w:rsid w:val="00B441CB"/>
    <w:rsid w:val="00B44DC1"/>
    <w:rsid w:val="00B517C8"/>
    <w:rsid w:val="00B56176"/>
    <w:rsid w:val="00B77A3D"/>
    <w:rsid w:val="00B77C0A"/>
    <w:rsid w:val="00B82DB3"/>
    <w:rsid w:val="00B84BD0"/>
    <w:rsid w:val="00BA3EA4"/>
    <w:rsid w:val="00BA6B4A"/>
    <w:rsid w:val="00BB21A8"/>
    <w:rsid w:val="00BD688D"/>
    <w:rsid w:val="00BE0CEB"/>
    <w:rsid w:val="00BF2FC5"/>
    <w:rsid w:val="00BF747A"/>
    <w:rsid w:val="00C11FF9"/>
    <w:rsid w:val="00C171B6"/>
    <w:rsid w:val="00C4340A"/>
    <w:rsid w:val="00C65332"/>
    <w:rsid w:val="00C66104"/>
    <w:rsid w:val="00C87244"/>
    <w:rsid w:val="00CB72EA"/>
    <w:rsid w:val="00CD2B97"/>
    <w:rsid w:val="00CE4C2E"/>
    <w:rsid w:val="00CE61FD"/>
    <w:rsid w:val="00CE6655"/>
    <w:rsid w:val="00CF09C4"/>
    <w:rsid w:val="00CF2971"/>
    <w:rsid w:val="00D00887"/>
    <w:rsid w:val="00D0487F"/>
    <w:rsid w:val="00D177B0"/>
    <w:rsid w:val="00D27B10"/>
    <w:rsid w:val="00D3380A"/>
    <w:rsid w:val="00D34954"/>
    <w:rsid w:val="00D443A8"/>
    <w:rsid w:val="00D516DA"/>
    <w:rsid w:val="00D5367B"/>
    <w:rsid w:val="00D5628A"/>
    <w:rsid w:val="00D57D39"/>
    <w:rsid w:val="00D63418"/>
    <w:rsid w:val="00D70583"/>
    <w:rsid w:val="00D706EF"/>
    <w:rsid w:val="00D736F2"/>
    <w:rsid w:val="00D75A1A"/>
    <w:rsid w:val="00D90CDC"/>
    <w:rsid w:val="00D947B3"/>
    <w:rsid w:val="00DA11D7"/>
    <w:rsid w:val="00DA3D79"/>
    <w:rsid w:val="00DA6905"/>
    <w:rsid w:val="00DB4E5D"/>
    <w:rsid w:val="00DC71A3"/>
    <w:rsid w:val="00DD3783"/>
    <w:rsid w:val="00DE7835"/>
    <w:rsid w:val="00E31CB5"/>
    <w:rsid w:val="00E479F5"/>
    <w:rsid w:val="00E60706"/>
    <w:rsid w:val="00E7027C"/>
    <w:rsid w:val="00E73010"/>
    <w:rsid w:val="00E846C5"/>
    <w:rsid w:val="00E86CF1"/>
    <w:rsid w:val="00E94DEE"/>
    <w:rsid w:val="00EA7F42"/>
    <w:rsid w:val="00EB3F90"/>
    <w:rsid w:val="00EB6CE9"/>
    <w:rsid w:val="00EC7A65"/>
    <w:rsid w:val="00EE250C"/>
    <w:rsid w:val="00F06BDC"/>
    <w:rsid w:val="00F1416F"/>
    <w:rsid w:val="00F16742"/>
    <w:rsid w:val="00F16FCA"/>
    <w:rsid w:val="00F20EBB"/>
    <w:rsid w:val="00F21072"/>
    <w:rsid w:val="00F2167A"/>
    <w:rsid w:val="00F4458C"/>
    <w:rsid w:val="00F47C24"/>
    <w:rsid w:val="00F60998"/>
    <w:rsid w:val="00F72543"/>
    <w:rsid w:val="00F76864"/>
    <w:rsid w:val="00F8396B"/>
    <w:rsid w:val="00F97CF2"/>
    <w:rsid w:val="00FC587F"/>
    <w:rsid w:val="00FD1783"/>
    <w:rsid w:val="00FE252A"/>
    <w:rsid w:val="00FF3552"/>
    <w:rsid w:val="00FF6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1B5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7F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09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09C4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09C4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09C4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09C4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1B5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7F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09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09C4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09C4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09C4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09C4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6560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4584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32149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94015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321819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92119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2418315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4450336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4192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990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22211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484589056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45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St-1039/2016</izvorni_sadrzaj>
    <derivirana_varijabla naziv="DomainObject.Predmet.OznakaBroj_1">St-1039/2016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
Zaprimljen novi prijedlog 11. St-1234/16 (odbačen prijedlog za otvaranje predstečjane nagodbe)</izvorni_sadrzaj>
    <derivirana_varijabla naziv="DomainObject.Predmet.PrimjedbaSuca_1">Čl. 444. st. 2. SZ
Zaprimljen novi prijedlog 11. St-1234/16 (odbačen prijedlog za otvaranje predstečjane nagodbe)</derivirana_varijabla>
  </DomainObject.Predmet.PrimjedbaSuca>
  <DomainObject.Predmet.ProtustrankaFormated>
    <izvorni_sadrzaj>  MONEST društvo s ograničenom odgovornošću za proizvodnju i trgovinu zastupanog po punomoćniku Dean Rahan, stečajni upravitelj</izvorni_sadrzaj>
    <derivirana_varijabla naziv="DomainObject.Predmet.ProtustrankaFormated_1">  MONEST društvo s ograničenom odgovornošću za proizvodnju i trgovinu zastupanog po punomoćniku Dean Rahan, stečajni upravitelj</derivirana_varijabla>
  </DomainObject.Predmet.ProtustrankaFormated>
  <DomainObject.Predmet.ProtustrankaFormatedOIB>
    <izvorni_sadrzaj>  MONEST društvo s ograničenom odgovornošću za proizvodnju i trgovinu, OIB 66499861290 zastupanog po punomoćniku Dean Rahan, stečajni upravitelj</izvorni_sadrzaj>
    <derivirana_varijabla naziv="DomainObject.Predmet.ProtustrankaFormatedOIB_1">  MONEST društvo s ograničenom odgovornošću za proizvodnju i trgovinu, OIB 66499861290 zastupanog po punomoćniku Dean Rahan, stečajni upravitelj</derivirana_varijabla>
  </DomainObject.Predmet.ProtustrankaFormatedOIB>
  <DomainObject.Predmet.ProtustrankaFormatedWithAdress>
    <izvorni_sadrzaj> MONEST društvo s ograničenom odgovornošću za proizvodnju i trgovinu, Dubrovačka 53, 21000 Split zastupanog po punomoćniku Dean Rahan, stečajni upravitelj</izvorni_sadrzaj>
    <derivirana_varijabla naziv="DomainObject.Predmet.ProtustrankaFormatedWithAdress_1"> MONEST društvo s ograničenom odgovornošću za proizvodnju i trgovinu, Dubrovačka 53, 21000 Split zastupanog po punomoćniku Dean Rahan, stečajni upravitelj</derivirana_varijabla>
  </DomainObject.Predmet.ProtustrankaFormatedWithAdress>
  <DomainObject.Predmet.ProtustrankaFormatedWithAdressOIB>
    <izvorni_sadrzaj> MONEST društvo s ograničenom odgovornošću za proizvodnju i trgovinu, OIB 66499861290, Dubrovačka 53, 21000 Split zastupanog po punomoćniku Dean Rahan, stečajni upravitelj</izvorni_sadrzaj>
    <derivirana_varijabla naziv="DomainObject.Predmet.ProtustrankaFormatedWithAdressOIB_1"> MONEST društvo s ograničenom odgovornošću za proizvodnju i trgovinu, OIB 66499861290, Dubrovačka 53, 21000 Split zastupanog po punomoćniku Dean Rahan, stečajni upravitelj</derivirana_varijabla>
  </DomainObject.Predmet.ProtustrankaFormatedWithAdressOIB>
  <DomainObject.Predmet.ProtustrankaWithAdress>
    <izvorni_sadrzaj>MONEST društvo s ograničenom odgovornošću za proizvodnju i trgovinu Dubrovačka 53, 21000 Split</izvorni_sadrzaj>
    <derivirana_varijabla naziv="DomainObject.Predmet.ProtustrankaWithAdress_1">MONEST društvo s ograničenom odgovornošću za proizvodnju i trgovinu Dubrovačka 53, 21000 Split</derivirana_varijabla>
  </DomainObject.Predmet.ProtustrankaWithAdress>
  <DomainObject.Predmet.ProtustrankaWithAdressOIB>
    <izvorni_sadrzaj>MONEST društvo s ograničenom odgovornošću za proizvodnju i trgovinu, OIB 66499861290, Dubrovačka 53, 21000 Split</izvorni_sadrzaj>
    <derivirana_varijabla naziv="DomainObject.Predmet.ProtustrankaWithAdressOIB_1">MONEST društvo s ograničenom odgovornošću za proizvodnju i trgovinu, OIB 66499861290, Dubrovačka 53, 21000 Split</derivirana_varijabla>
  </DomainObject.Predmet.ProtustrankaWithAdressOIB>
  <DomainObject.Predmet.ProtustrankaNazivFormated>
    <izvorni_sadrzaj>MONEST društvo s ograničenom odgovornošću za proizvodnju i trgovinu</izvorni_sadrzaj>
    <derivirana_varijabla naziv="DomainObject.Predmet.ProtustrankaNazivFormated_1">MONEST društvo s ograničenom odgovornošću za proizvodnju i trgovinu</derivirana_varijabla>
  </DomainObject.Predmet.ProtustrankaNazivFormated>
  <DomainObject.Predmet.ProtustrankaNazivFormatedOIB>
    <izvorni_sadrzaj>MONEST društvo s ograničenom odgovornošću za proizvodnju i trgovinu, OIB 66499861290</izvorni_sadrzaj>
    <derivirana_varijabla naziv="DomainObject.Predmet.ProtustrankaNazivFormatedOIB_1">MONEST društvo s ograničenom odgovornošću za proizvodnju i trgovinu, OIB 66499861290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899824.31</izvorni_sadrzaj>
    <derivirana_varijabla naziv="DomainObject.Predmet.TrenutnaVrijednost_1">899824.31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MONEST društvo s ograničenom odgovornošću za proizvodnju i trgovinu zastupanog po punomoćniku Dean Rahan, stečajni upravitelj</item>
    </izvorni_sadrzaj>
    <derivirana_varijabla naziv="DomainObject.Predmet.ProtuStrankaListFormated_1">
      <item>MONEST društvo s ograničenom odgovornošću za proizvodnju i trgovinu zastupanog po punomoćniku Dean Rahan, stečajni upravitelj</item>
    </derivirana_varijabla>
  </DomainObject.Predmet.ProtuStrankaListFormated>
  <DomainObject.Predmet.ProtuStrankaListFormatedOIB>
    <izvorni_sadrzaj>
      <item>MONEST društvo s ograničenom odgovornošću za proizvodnju i trgovinu, OIB 66499861290 zastupanog po punomoćniku Dean Rahan, stečajni upravitelj</item>
    </izvorni_sadrzaj>
    <derivirana_varijabla naziv="DomainObject.Predmet.ProtuStrankaListFormatedOIB_1">
      <item>MONEST društvo s ograničenom odgovornošću za proizvodnju i trgovinu, OIB 66499861290 zastupanog po punomoćniku Dean Rahan, stečajni upravitelj</item>
    </derivirana_varijabla>
  </DomainObject.Predmet.ProtuStrankaListFormatedOIB>
  <DomainObject.Predmet.ProtuStrankaListFormatedWithAdress>
    <izvorni_sadrzaj>
      <item>MONEST društvo s ograničenom odgovornošću za proizvodnju i trgovinu, Dubrovačka 53, 21000 Split zastupanog po punomoćniku Dean Rahan, stečajni upravitelj</item>
    </izvorni_sadrzaj>
    <derivirana_varijabla naziv="DomainObject.Predmet.ProtuStrankaListFormatedWithAdress_1">
      <item>MONEST društvo s ograničenom odgovornošću za proizvodnju i trgovinu, Dubrovačka 53, 21000 Split zastupanog po punomoćniku Dean Rahan, stečajni upravitelj</item>
    </derivirana_varijabla>
  </DomainObject.Predmet.ProtuStrankaListFormatedWithAdress>
  <DomainObject.Predmet.ProtuStrankaListFormatedWithAdressOIB>
    <izvorni_sadrzaj>
      <item>MONEST društvo s ograničenom odgovornošću za proizvodnju i trgovinu, OIB 66499861290, Dubrovačka 53, 21000 Split zastupanog po punomoćniku Dean Rahan, stečajni upravitelj</item>
    </izvorni_sadrzaj>
    <derivirana_varijabla naziv="DomainObject.Predmet.ProtuStrankaListFormatedWithAdressOIB_1">
      <item>MONEST društvo s ograničenom odgovornošću za proizvodnju i trgovinu, OIB 66499861290, Dubrovačka 53, 21000 Split zastupanog po punomoćniku Dean Rahan, stečajni upravitelj</item>
    </derivirana_varijabla>
  </DomainObject.Predmet.ProtuStrankaListFormatedWithAdressOIB>
  <DomainObject.Predmet.ProtuStrankaListNazivFormated>
    <izvorni_sadrzaj>
      <item>MONEST društvo s ograničenom odgovornošću za proizvodnju i trgovinu</item>
    </izvorni_sadrzaj>
    <derivirana_varijabla naziv="DomainObject.Predmet.ProtuStrankaListNazivFormated_1">
      <item>MONEST društvo s ograničenom odgovornošću za proizvodnju i trgovinu</item>
    </derivirana_varijabla>
  </DomainObject.Predmet.ProtuStrankaListNazivFormated>
  <DomainObject.Predmet.ProtuStrankaListNazivFormatedOIB>
    <izvorni_sadrzaj>
      <item>MONEST društvo s ograničenom odgovornošću za proizvodnju i trgovinu, OIB 66499861290</item>
    </izvorni_sadrzaj>
    <derivirana_varijabla naziv="DomainObject.Predmet.ProtuStrankaListNazivFormatedOIB_1">
      <item>MONEST društvo s ograničenom odgovornošću za proizvodnju i trgovinu, OIB 66499861290</item>
    </derivirana_varijabla>
  </DomainObject.Predmet.ProtuStrankaListNazivFormatedOIB>
  <DomainObject.Predmet.OstaliListFormated>
    <izvorni_sadrzaj>
      <item>Dean Rahan, stečajni upravitelj punomoćnik sudionika u postupku MONEST društvo s ograničenom odgovornošću za proizvodnju i trgovinu</item>
    </izvorni_sadrzaj>
    <derivirana_varijabla naziv="DomainObject.Predmet.OstaliListFormated_1">
      <item>Dean Rahan, stečajni upravitelj punomoćnik sudionika u postupku MONEST društvo s ograničenom odgovornošću za proizvodnju i trgovinu</item>
    </derivirana_varijabla>
  </DomainObject.Predmet.OstaliListFormated>
  <DomainObject.Predmet.OstaliListFormatedOIB>
    <izvorni_sadrzaj>
      <item>Dean Rahan, stečajni upravitelj, OIB 52080522330 punomoćnik sudionika u postupku MONEST društvo s ograničenom odgovornošću za proizvodnju i trgovinu</item>
    </izvorni_sadrzaj>
    <derivirana_varijabla naziv="DomainObject.Predmet.OstaliListFormatedOIB_1">
      <item>Dean Rahan, stečajni upravitelj, OIB 52080522330 punomoćnik sudionika u postupku MONEST društvo s ograničenom odgovornošću za proizvodnju i trgovinu</item>
    </derivirana_varijabla>
  </DomainObject.Predmet.OstaliListFormatedOIB>
  <DomainObject.Predmet.OstaliListFormatedWithAdress>
    <izvorni_sadrzaj>
      <item>Dean Rahan, stečajni upravitelj, Molo Lozna Ii 22, 21410 Postira punomoćnik sudionika u postupku MONEST društvo s ograničenom odgovornošću za proizvodnju i trgovinu</item>
    </izvorni_sadrzaj>
    <derivirana_varijabla naziv="DomainObject.Predmet.OstaliListFormatedWithAdress_1">
      <item>Dean Rahan, stečajni upravitelj, Molo Lozna Ii 22, 21410 Postira punomoćnik sudionika u postupku MONEST društvo s ograničenom odgovornošću za proizvodnju i trgovinu</item>
    </derivirana_varijabla>
  </DomainObject.Predmet.OstaliListFormatedWithAdress>
  <DomainObject.Predmet.OstaliListFormatedWithAdressOIB>
    <izvorni_sadrzaj>
      <item>Dean Rahan, stečajni upravitelj, OIB 52080522330, Molo Lozna Ii 22, 21410 Postira punomoćnik sudionika u postupku MONEST društvo s ograničenom odgovornošću za proizvodnju i trgovinu</item>
    </izvorni_sadrzaj>
    <derivirana_varijabla naziv="DomainObject.Predmet.OstaliListFormatedWithAdressOIB_1">
      <item>Dean Rahan, stečajni upravitelj, OIB 52080522330, Molo Lozna Ii 22, 21410 Postira punomoćnik sudionika u postupku MONEST društvo s ograničenom odgovornošću za proizvodnju i trgovinu</item>
    </derivirana_varijabla>
  </DomainObject.Predmet.OstaliListFormatedWithAdressOIB>
  <DomainObject.Predmet.OstaliListNazivFormated>
    <izvorni_sadrzaj>
      <item>Dean Rahan, stečajni upravitelj</item>
    </izvorni_sadrzaj>
    <derivirana_varijabla naziv="DomainObject.Predmet.OstaliListNazivFormated_1">
      <item>Dean Rahan, stečajni upravitelj</item>
    </derivirana_varijabla>
  </DomainObject.Predmet.OstaliListNazivFormated>
  <DomainObject.Predmet.OstaliListNazivFormatedOIB>
    <izvorni_sadrzaj>
      <item>Dean Rahan, stečajni upravitelj, OIB 52080522330</item>
    </izvorni_sadrzaj>
    <derivirana_varijabla naziv="DomainObject.Predmet.OstaliListNazivFormatedOIB_1">
      <item>Dean Rahan, stečajni upravitelj, OIB 52080522330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MONEST društvo s ograničenom odgovornošću za proizvodnju i trgovinu</izvorni_sadrzaj>
    <derivirana_varijabla naziv="DomainObject.Predmet.ProtustrankaIDrugi_1">MONEST društvo s ograničenom odgovornošću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MONEST društvo s ograničenom odgovornošću za proizvodnju i trgovinu, OIB 66499861290, Dubrovačka 53, 21000 Split</izvorni_sadrzaj>
    <derivirana_varijabla naziv="DomainObject.Predmet.ProtustrankaIDrugiAdressOIB_1">MONEST društvo s ograničenom odgovornošću za proizvodnju i trgovinu, OIB 66499861290, Dubrovačka 53,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MONEST društvo s ograničenom odgovornošću za proizvodnju i trgovinu</item>
      <item>FINANCIJSKA AGENCIJA, RC SPLIT</item>
      <item>Dean Rahan, stečajni upravitelj</item>
    </izvorni_sadrzaj>
    <derivirana_varijabla naziv="DomainObject.Predmet.SudioniciListNaziv_1">
      <item>MONEST društvo s ograničenom odgovornošću za proizvodnju i trgovinu</item>
      <item>FINANCIJSKA AGENCIJA, RC SPLIT</item>
      <item>Dean Rahan, stečajni upravitelj</item>
    </derivirana_varijabla>
  </DomainObject.Predmet.SudioniciListNaziv>
  <DomainObject.Predmet.SudioniciListAdressOIB>
    <izvorni_sadrzaj>
      <item>MONEST društvo s ograničenom odgovornošću za proizvodnju i trgovinu, OIB 66499861290, Dubrovačka 53,21000 Split</item>
      <item>FINANCIJSKA AGENCIJA, RC SPLIT, OIB 85821130368, Mažuranićevo šetalište 24 b,21000 Split</item>
      <item>Dean Rahan, stečajni upravitelj, OIB 52080522330, Molo Lozna Ii 22,21410 Postira</item>
    </izvorni_sadrzaj>
    <derivirana_varijabla naziv="DomainObject.Predmet.SudioniciListAdressOIB_1">
      <item>MONEST društvo s ograničenom odgovornošću za proizvodnju i trgovinu, OIB 66499861290, Dubrovačka 53,21000 Split</item>
      <item>FINANCIJSKA AGENCIJA, RC SPLIT, OIB 85821130368, Mažuranićevo šetalište 24 b,21000 Split</item>
      <item>Dean Rahan, stečajni upravitelj, OIB 52080522330, Molo Lozna Ii 22,21410 Postira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66499861290</item>
      <item>, OIB 85821130368</item>
      <item>, OIB 52080522330</item>
    </izvorni_sadrzaj>
    <derivirana_varijabla naziv="DomainObject.Predmet.SudioniciListNazivOIB_1">
      <item>, OIB 66499861290</item>
      <item>, OIB 85821130368</item>
      <item>, OIB 52080522330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Rahan, OIB 52080522330, Hrvatskih velikana 8 Supetar</item>
    </izvorni_sadrzaj>
    <derivirana_varijabla naziv="DomainObject.Predmet.StecajniUpraviteljiListAddressOIB_1">
      <item>Dean Rahan, OIB 52080522330, Hrvatskih velikana 8 Supetar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1585</properties:Words>
  <properties:Characters>8923</properties:Characters>
  <properties:Lines>169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2017-08-25T07:16:00Z</dcterms:created>
  <dc:creator>dbutigan</dc:creator>
  <cp:lastModifiedBy>Srđan Gavranić</cp:lastModifiedBy>
  <cp:lastPrinted>2017-08-25T07:14:00Z</cp:lastPrinted>
  <dcterms:modified xmlns:xsi="http://www.w3.org/2001/XMLSchema-instance" xsi:type="dcterms:W3CDTF">2017-08-25T07:16:00Z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