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2a62a" w14:paraId="122a62a"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A156A4">
        <w:rPr>
          <w:rFonts w:cs="Times New Roman" w:eastAsia="Times New Roman"/>
          <w:szCs w:val="24"/>
          <w:lang w:eastAsia="hr-HR"/>
        </w:rPr>
        <w:t>4526/16</w:t>
      </w:r>
      <w:r w:rsidR="00F676C2">
        <w:rPr>
          <w:rFonts w:cs="Times New Roman" w:eastAsia="Times New Roman"/>
          <w:szCs w:val="24"/>
          <w:lang w:eastAsia="hr-HR"/>
        </w:rPr>
        <w:t>-18</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156A4">
        <w:rPr>
          <w:szCs w:val="24"/>
        </w:rPr>
        <w:t xml:space="preserve">nakon obustavljenog skraćenog stečajnog postupka nad dužnikom TEHNO-TIM DUBRAVA društvo s ograničenom odgovornošću za građenje, trgovinu i usluge, Zagreb (Grad Zagreb), Dubrava 236 , OIB 69571375512,  povodom prijedloga vjerovnika RH, Ministarstvo financija, Porezna uprava, Područni ured Zagreb, zastupano po Županijskom državnom odvjetništvu u </w:t>
      </w:r>
      <w:r w:rsidR="00A156A4">
        <w:t>Zagrebu</w:t>
      </w:r>
      <w:r w:rsidR="00A156A4">
        <w:rPr>
          <w:szCs w:val="24"/>
        </w:rPr>
        <w:t>, za otvaranje stečajnog postupka nad dužnikom TEHNO-TIM DUBRAVA društvo s ograničenom odgovornošću za građenje, trgovinu i usluge, Zagreb (Grad Zagreb), Dubrava 236 , OIB 69571375512,</w:t>
      </w:r>
      <w:r w:rsidR="00A156A4">
        <w:rPr>
          <w:szCs w:val="24"/>
          <w:lang w:val="pt-BR"/>
        </w:rPr>
        <w:t xml:space="preserve"> </w:t>
      </w:r>
      <w:r w:rsidR="00C85CF6">
        <w:t xml:space="preserve"> </w:t>
      </w:r>
      <w:r w:rsidRPr="001950A3">
        <w:rPr>
          <w:rFonts w:cs="Times New Roman" w:eastAsia="Times New Roman"/>
          <w:szCs w:val="24"/>
          <w:lang w:eastAsia="hr-HR"/>
        </w:rPr>
        <w:t xml:space="preserve">dana </w:t>
      </w:r>
      <w:r w:rsidR="00A156A4" w:rsidRPr="001950A3">
        <w:rPr>
          <w:rFonts w:cs="Times New Roman" w:eastAsia="Times New Roman"/>
          <w:szCs w:val="24"/>
          <w:lang w:eastAsia="hr-HR"/>
        </w:rPr>
        <w:t>13</w:t>
      </w:r>
      <w:r w:rsidR="006C1DA1" w:rsidRPr="001950A3">
        <w:rPr>
          <w:rFonts w:cs="Times New Roman" w:eastAsia="Times New Roman"/>
          <w:szCs w:val="24"/>
          <w:lang w:eastAsia="hr-HR"/>
        </w:rPr>
        <w:t xml:space="preserve">. </w:t>
      </w:r>
      <w:r w:rsidR="002100EC" w:rsidRPr="001950A3">
        <w:rPr>
          <w:rFonts w:cs="Times New Roman" w:eastAsia="Times New Roman"/>
          <w:szCs w:val="24"/>
          <w:lang w:eastAsia="hr-HR"/>
        </w:rPr>
        <w:t>ožujka</w:t>
      </w:r>
      <w:r w:rsidR="00AC6C38" w:rsidRPr="001950A3">
        <w:rPr>
          <w:rFonts w:cs="Times New Roman" w:eastAsia="Times New Roman"/>
          <w:szCs w:val="24"/>
          <w:lang w:eastAsia="hr-HR"/>
        </w:rPr>
        <w:t xml:space="preserve"> 2018</w:t>
      </w:r>
      <w:r w:rsidRPr="001950A3">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A156A4">
        <w:rPr>
          <w:szCs w:val="24"/>
        </w:rPr>
        <w:t>TEHNO-TIM DUBRAVA društvo s ograničenom odgovornošću za građenje, trgovinu i usluge, Zagreb (Grad Zagreb), Dubrava 236 , OIB 69571375512</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1950A3">
        <w:rPr>
          <w:rFonts w:cs="Times New Roman" w:eastAsia="Times New Roman"/>
          <w:szCs w:val="24"/>
          <w:lang w:eastAsia="hr-HR"/>
        </w:rPr>
        <w:t xml:space="preserve"> Boris Hmelina, </w:t>
      </w:r>
      <w:r w:rsidR="00244BF6">
        <w:rPr>
          <w:rFonts w:cs="Times New Roman" w:eastAsia="Times New Roman"/>
          <w:szCs w:val="24"/>
          <w:lang w:eastAsia="hr-HR"/>
        </w:rPr>
        <w:t>Zagreb, Fraterščica 81, OIB 35220441313.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4A17BB" w:rsidP="00BC6A94" w:rsidR="00BC6A94" w:rsidRPr="002D024E">
      <w:pPr>
        <w:ind w:firstLine="720"/>
        <w:jc w:val="center"/>
        <w:rPr>
          <w:b/>
          <w:color w:val="000000"/>
          <w:szCs w:val="24"/>
          <w:u w:val="single"/>
        </w:rPr>
      </w:pPr>
      <w:r>
        <w:rPr>
          <w:b/>
          <w:color w:val="000000"/>
          <w:szCs w:val="24"/>
          <w:u w:val="single"/>
        </w:rPr>
        <w:t>5</w:t>
      </w:r>
      <w:r w:rsidR="00DA51B6" w:rsidRPr="002D024E">
        <w:rPr>
          <w:b/>
          <w:color w:val="000000"/>
          <w:szCs w:val="24"/>
          <w:u w:val="single"/>
        </w:rPr>
        <w:t xml:space="preserve">. </w:t>
      </w:r>
      <w:r>
        <w:rPr>
          <w:b/>
          <w:color w:val="000000"/>
          <w:szCs w:val="24"/>
          <w:u w:val="single"/>
        </w:rPr>
        <w:t>rujna 2018. u 11</w:t>
      </w:r>
      <w:r w:rsidR="0032103A">
        <w:rPr>
          <w:b/>
          <w:color w:val="000000"/>
          <w:szCs w:val="24"/>
          <w:u w:val="single"/>
        </w:rPr>
        <w:t>,30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lastRenderedPageBreak/>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371231" w:rsidR="00371231">
      <w:pPr>
        <w:tabs>
          <w:tab w:pos="864" w:val="left"/>
        </w:tabs>
        <w:jc w:val="both"/>
        <w:rPr>
          <w:szCs w:val="24"/>
        </w:rPr>
      </w:pPr>
      <w:r>
        <w:rPr>
          <w:szCs w:val="24"/>
        </w:rPr>
        <w:tab/>
      </w:r>
      <w:r w:rsidR="00371231">
        <w:rPr>
          <w:szCs w:val="24"/>
        </w:rPr>
        <w:t>Rješenjem ovog suda pod posl. br. St-8263/15 od 20. travnja 2016. g., a koje je postalo pravomoćno dana  4. svibnja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371231" w:rsidP="00371231" w:rsidR="00371231">
      <w:pPr>
        <w:tabs>
          <w:tab w:pos="864" w:val="left"/>
        </w:tabs>
        <w:jc w:val="both"/>
        <w:rPr>
          <w:szCs w:val="24"/>
        </w:rPr>
      </w:pPr>
    </w:p>
    <w:p w:rsidRDefault="00371231" w:rsidP="00371231" w:rsidR="00371231">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371231" w:rsidP="00371231" w:rsidR="00371231">
      <w:pPr>
        <w:ind w:firstLine="720"/>
        <w:jc w:val="both"/>
        <w:rPr>
          <w:szCs w:val="24"/>
        </w:rPr>
      </w:pPr>
    </w:p>
    <w:p w:rsidRDefault="00371231" w:rsidP="00371231" w:rsidR="00371231">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110.083,21 kn, a koji dug se temelji na knjigovodstvenom stanju duga na dan 22. veljače 2016.g., te da kod dužnika postoji stečajni razlog, jer da je isti, a prema podacima FINA-e u neprekidnoj blokadi  794  dana.</w:t>
      </w:r>
    </w:p>
    <w:p w:rsidRDefault="00CF6474" w:rsidP="00371231"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 xml:space="preserve">uredno pozvan na ročište nije pristupio, </w:t>
      </w:r>
      <w:r w:rsidR="00371231">
        <w:rPr>
          <w:szCs w:val="24"/>
        </w:rPr>
        <w:t>a niti je dostavio pisano očitovanje sukladno čl. 123. st. 2 SZ-a.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w:t>
      </w:r>
      <w:r>
        <w:rPr>
          <w:color w:val="000000"/>
          <w:szCs w:val="24"/>
        </w:rPr>
        <w:lastRenderedPageBreak/>
        <w:t>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156A4">
        <w:rPr>
          <w:rFonts w:cs="Times New Roman" w:eastAsia="Times New Roman"/>
          <w:szCs w:val="24"/>
          <w:lang w:eastAsia="hr-HR"/>
        </w:rPr>
        <w:t>13</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F676C2">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F676C2" w:rsidP="00F676C2" w:rsidR="00F676C2">
      <w:pPr>
        <w:ind w:left="4956"/>
      </w:pPr>
      <w:r>
        <w:t>Za točnost otpravka-ovlašteni službenik</w:t>
      </w:r>
    </w:p>
    <w:p w:rsidRDefault="00F676C2" w:rsidP="00F676C2" w:rsidR="00F676C2">
      <w:pPr>
        <w:ind w:left="4956"/>
      </w:pPr>
      <w:r>
        <w:tab/>
        <w:t xml:space="preserve">   Monika Grbac</w:t>
      </w:r>
    </w:p>
    <w:p w:rsidRDefault="003A2717" w:rsidP="00F676C2"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F676C2">
          <w:rPr>
            <w:noProof/>
          </w:rPr>
          <w:t>3</w:t>
        </w:r>
        <w:r>
          <w:fldChar w:fldCharType="end"/>
        </w:r>
        <w:r>
          <w:t xml:space="preserve">  </w:t>
        </w:r>
        <w:r>
          <w:tab/>
        </w:r>
        <w:r>
          <w:tab/>
        </w:r>
        <w:r w:rsidRPr="008511A6">
          <w:rPr>
            <w:rFonts w:cs="Times New Roman" w:eastAsia="Times New Roman"/>
            <w:szCs w:val="24"/>
            <w:lang w:eastAsia="hr-HR"/>
          </w:rPr>
          <w:t>20.St-</w:t>
        </w:r>
        <w:r w:rsidR="00A156A4">
          <w:rPr>
            <w:rFonts w:cs="Times New Roman" w:eastAsia="Times New Roman"/>
            <w:szCs w:val="24"/>
            <w:lang w:eastAsia="hr-HR"/>
          </w:rPr>
          <w:t>4526/16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1950A3"/>
    <w:rsid w:val="002100EC"/>
    <w:rsid w:val="00244BF6"/>
    <w:rsid w:val="002B6CD2"/>
    <w:rsid w:val="002D024E"/>
    <w:rsid w:val="0032103A"/>
    <w:rsid w:val="00371231"/>
    <w:rsid w:val="003978BA"/>
    <w:rsid w:val="003A2717"/>
    <w:rsid w:val="003D7322"/>
    <w:rsid w:val="003E4675"/>
    <w:rsid w:val="003E4C0F"/>
    <w:rsid w:val="00455F85"/>
    <w:rsid w:val="00486C86"/>
    <w:rsid w:val="004A17BB"/>
    <w:rsid w:val="004B5305"/>
    <w:rsid w:val="004C19E9"/>
    <w:rsid w:val="00515E53"/>
    <w:rsid w:val="005A5CBF"/>
    <w:rsid w:val="005A7882"/>
    <w:rsid w:val="005E658E"/>
    <w:rsid w:val="005F6085"/>
    <w:rsid w:val="00622743"/>
    <w:rsid w:val="00651219"/>
    <w:rsid w:val="00653010"/>
    <w:rsid w:val="006C1DA1"/>
    <w:rsid w:val="006F7AB7"/>
    <w:rsid w:val="007845C4"/>
    <w:rsid w:val="007B34A4"/>
    <w:rsid w:val="007B7882"/>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2831"/>
    <w:rsid w:val="00937559"/>
    <w:rsid w:val="0095378F"/>
    <w:rsid w:val="009A14BE"/>
    <w:rsid w:val="009B765D"/>
    <w:rsid w:val="009F2125"/>
    <w:rsid w:val="00A156A4"/>
    <w:rsid w:val="00A424AF"/>
    <w:rsid w:val="00A43D0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E23577"/>
    <w:rsid w:val="00E33188"/>
    <w:rsid w:val="00E43D8A"/>
    <w:rsid w:val="00E6529E"/>
    <w:rsid w:val="00E82ED8"/>
    <w:rsid w:val="00EB314F"/>
    <w:rsid w:val="00F366C1"/>
    <w:rsid w:val="00F50E85"/>
    <w:rsid w:val="00F51022"/>
    <w:rsid w:val="00F676C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32831"/>
    <w:rPr>
      <w:color w:val="808080"/>
      <w:bdr w:space="0" w:sz="0" w:color="auto" w:val="none"/>
      <w:shd w:fill="auto" w:color="auto" w:val="clear"/>
    </w:rPr>
  </w:style>
  <w:style w:customStyle="true" w:styleId="eSPISCCParagraphDefaultFont" w:type="character">
    <w:name w:val="eSPIS_CC_Paragraph Default Font"/>
    <w:basedOn w:val="Zadanifontodlomka"/>
    <w:rsid w:val="00932831"/>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32831"/>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32831"/>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32831"/>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32831"/>
    <w:rPr>
      <w:color w:val="808080"/>
      <w:bdr w:color="auto" w:space="0" w:sz="0" w:val="none"/>
      <w:shd w:color="auto" w:fill="auto" w:val="clear"/>
    </w:rPr>
  </w:style>
  <w:style w:customStyle="1" w:styleId="eSPISCCParagraphDefaultFont" w:type="character">
    <w:name w:val="eSPIS_CC_Paragraph Default Font"/>
    <w:basedOn w:val="Zadanifontodlomka"/>
    <w:rsid w:val="00932831"/>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32831"/>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32831"/>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32831"/>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31792333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34792207">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St-4526/2016-18</izvorni_sadrzaj>
    <derivirana_varijabla naziv="DomainObject.Oznaka_1">St-4526/2016-18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4526</izvorni_sadrzaj>
    <derivirana_varijabla naziv="DomainObject.Predmet.Broj_1">4526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St-4526/2016</izvorni_sadrzaj>
    <derivirana_varijabla naziv="DomainObject.Predmet.OznakaBroj_1">St-4526/2016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TEHNO-TIM DUBRAVA d.o.o. zastupanog po punomoćniku Ivan Radić</izvorni_sadrzaj>
    <derivirana_varijabla naziv="DomainObject.Predmet.ProtustrankaFormated_1">  TEHNO-TIM DUBRAVA d.o.o. zastupanog po punomoćniku Ivan Radić</derivirana_varijabla>
  </DomainObject.Predmet.ProtustrankaFormated>
  <DomainObject.Predmet.ProtustrankaFormatedOIB>
    <izvorni_sadrzaj>  TEHNO-TIM DUBRAVA d.o.o., OIB 69571375512 zastupanog po punomoćniku Ivan Radić</izvorni_sadrzaj>
    <derivirana_varijabla naziv="DomainObject.Predmet.ProtustrankaFormatedOIB_1">  TEHNO-TIM DUBRAVA d.o.o., OIB 69571375512 zastupanog po punomoćniku Ivan Radić</derivirana_varijabla>
  </DomainObject.Predmet.ProtustrankaFormatedOIB>
  <DomainObject.Predmet.ProtustrankaFormatedWithAdress>
    <izvorni_sadrzaj> TEHNO-TIM DUBRAVA d.o.o., Dubrava 236, 10000 Zagreb zastupanog po punomoćniku Ivan Radić</izvorni_sadrzaj>
    <derivirana_varijabla naziv="DomainObject.Predmet.ProtustrankaFormatedWithAdress_1"> TEHNO-TIM DUBRAVA d.o.o., Dubrava 236, 10000 Zagreb zastupanog po punomoćniku Ivan Radić</derivirana_varijabla>
  </DomainObject.Predmet.ProtustrankaFormatedWithAdress>
  <DomainObject.Predmet.ProtustrankaFormatedWithAdressOIB>
    <izvorni_sadrzaj> TEHNO-TIM DUBRAVA d.o.o., OIB 69571375512, Dubrava 236, 10000 Zagreb zastupanog po punomoćniku Ivan Radić</izvorni_sadrzaj>
    <derivirana_varijabla naziv="DomainObject.Predmet.ProtustrankaFormatedWithAdressOIB_1"> TEHNO-TIM DUBRAVA d.o.o., OIB 69571375512, Dubrava 236, 10000 Zagreb zastupanog po punomoćniku Ivan Radić</derivirana_varijabla>
  </DomainObject.Predmet.ProtustrankaFormatedWithAdressOIB>
  <DomainObject.Predmet.ProtustrankaWithAdress>
    <izvorni_sadrzaj>TEHNO-TIM DUBRAVA d.o.o. Dubrava 236, 10000 Zagreb</izvorni_sadrzaj>
    <derivirana_varijabla naziv="DomainObject.Predmet.ProtustrankaWithAdress_1">TEHNO-TIM DUBRAVA d.o.o. Dubrava 236, 10000 Zagreb</derivirana_varijabla>
  </DomainObject.Predmet.ProtustrankaWithAdress>
  <DomainObject.Predmet.ProtustrankaWithAdressOIB>
    <izvorni_sadrzaj>TEHNO-TIM DUBRAVA d.o.o., OIB 69571375512, Dubrava 236, 10000 Zagreb</izvorni_sadrzaj>
    <derivirana_varijabla naziv="DomainObject.Predmet.ProtustrankaWithAdressOIB_1">TEHNO-TIM DUBRAVA d.o.o., OIB 69571375512, Dubrava 236, 10000 Zagreb</derivirana_varijabla>
  </DomainObject.Predmet.ProtustrankaWithAdressOIB>
  <DomainObject.Predmet.ProtustrankaNazivFormated>
    <izvorni_sadrzaj>TEHNO-TIM DUBRAVA d.o.o.</izvorni_sadrzaj>
    <derivirana_varijabla naziv="DomainObject.Predmet.ProtustrankaNazivFormated_1">TEHNO-TIM DUBRAVA d.o.o.</derivirana_varijabla>
  </DomainObject.Predmet.ProtustrankaNazivFormated>
  <DomainObject.Predmet.ProtustrankaNazivFormatedOIB>
    <izvorni_sadrzaj>TEHNO-TIM DUBRAVA d.o.o., OIB 69571375512</izvorni_sadrzaj>
    <derivirana_varijabla naziv="DomainObject.Predmet.ProtustrankaNazivFormatedOIB_1">TEHNO-TIM DUBRAVA d.o.o., OIB 69571375512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Radić; RH, Ministarstvo financija, Porezna uprava, Područni ured Zagreb, zastupanog po punomoćniku ŽDO ZAGREB</izvorni_sadrzaj>
    <derivirana_varijabla naziv="DomainObject.Predmet.StrankaFormated_1">  FINA Regionalni centar Zagreb; Ivan Radić; RH, Ministarstvo financija, Porezna uprava, Područni ured Zagreb, zastupanog po punomoćniku ŽDO ZAGREB</derivirana_varijabla>
  </DomainObject.Predmet.StrankaFormated>
  <DomainObject.Predmet.StrankaFormatedOIB>
    <izvorni_sadrzaj>  FINA Regionalni centar Zagreb, OIB 85821130368; Ivan Radić, OIB 90999840139; RH, Ministarstvo financija, Porezna uprava, Područni ured Zagreb, zastupanog po punomoćniku ŽDO ZAGREB</izvorni_sadrzaj>
    <derivirana_varijabla naziv="DomainObject.Predmet.StrankaFormatedOIB_1">  FINA Regionalni centar Zagreb, OIB 85821130368; Ivan Radić, OIB 90999840139; RH, Ministarstvo financija, Porezna uprava, Područni ured Zagreb, zastupanog po punomoćniku ŽDO ZAGREB</derivirana_varijabla>
  </DomainObject.Predmet.StrankaFormatedOIB>
  <DomainObject.Predmet.StrankaFormatedWithAdress>
    <izvorni_sadrzaj> FINA Regionalni centar Zagreb, Trg svibanjskih žrtava 1995. br 1, 10000 Zagreb; Ivan Radić, 3. Retkovec 22, 10000 Zagreb; RH, Ministarstvo financija, Porezna uprava, Područni ured Zagreb, zastupanog po punomoćniku ŽDO ZAGREB</izvorni_sadrzaj>
    <derivirana_varijabla naziv="DomainObject.Predmet.StrankaFormatedWithAdress_1"> FINA Regionalni centar Zagreb, Trg svibanjskih žrtava 1995. br 1, 10000 Zagreb; Ivan Radić, 3. Retkovec 22, 10000 Zagreb; RH, Ministarstvo financija,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br 1, 10000 Zagreb; Ivan Radić, OIB 90999840139, 3. Retkovec 22, 10000 Zagreb; RH, Ministarstvo financija, Porezna uprava, Područni ured Zagreb, zastupanog po punomoćniku ŽDO ZAGREB</izvorni_sadrzaj>
    <derivirana_varijabla naziv="DomainObject.Predmet.StrankaFormatedWithAdressOIB_1"> FINA Regionalni centar Zagreb, OIB 85821130368, Trg svibanjskih žrtava 1995. br 1, 10000 Zagreb; Ivan Radić, OIB 90999840139, 3. Retkovec 22, 10000 Zagreb; RH, Ministarstvo financija, Porezna uprava, Područni ured Zagreb, zastupanog po punomoćniku ŽDO ZAGREB</derivirana_varijabla>
  </DomainObject.Predmet.StrankaFormatedWithAdressOIB>
  <DomainObject.Predmet.StrankaWithAdress>
    <izvorni_sadrzaj>FINA Regionalni centar Zagreb Trg svibanjskih žrtava 1995. br 1,10000 Zagreb,Ivan Radić 3. Retkovec 22,10000 Zagreb,RH, Ministarstvo financija, Porezna uprava, Područni ured Zagreb, </izvorni_sadrzaj>
    <derivirana_varijabla naziv="DomainObject.Predmet.StrankaWithAdress_1">FINA Regionalni centar Zagreb Trg svibanjskih žrtava 1995. br 1,10000 Zagreb,Ivan Radić 3. Retkovec 22,10000 Zagreb,RH, Ministarstvo financija, Porezna uprava, Područni ured Zagreb, </derivirana_varijabla>
  </DomainObject.Predmet.StrankaWithAdress>
  <DomainObject.Predmet.StrankaWithAdressOIB>
    <izvorni_sadrzaj>FINA Regionalni centar Zagreb, OIB 85821130368, Trg svibanjskih žrtava 1995. br 1,10000 Zagreb,Ivan Radić, OIB 90999840139, 3. Retkovec 22,10000 Zagreb,RH, Ministarstvo financija, Porezna uprava, Područni ured Zagreb,</izvorni_sadrzaj>
    <derivirana_varijabla naziv="DomainObject.Predmet.StrankaWithAdressOIB_1">FINA Regionalni centar Zagreb, OIB 85821130368, Trg svibanjskih žrtava 1995. br 1,10000 Zagreb,Ivan Radić, OIB 90999840139, 3. Retkovec 22,10000 Zagreb,RH, Ministarstvo financija, Porezna uprava, Područni ured Zagreb,</derivirana_varijabla>
  </DomainObject.Predmet.StrankaWithAdressOIB>
  <DomainObject.Predmet.StrankaNazivFormated>
    <izvorni_sadrzaj>FINA Regionalni centar Zagreb,Ivan Radić,RH, Ministarstvo financija, Porezna uprava, Područni ured Zagreb,</izvorni_sadrzaj>
    <derivirana_varijabla naziv="DomainObject.Predmet.StrankaNazivFormated_1">FINA Regionalni centar Zagreb,Ivan Radić,RH, Ministarstvo financija, Porezna uprava, Područni ured Zagreb,</derivirana_varijabla>
  </DomainObject.Predmet.StrankaNazivFormated>
  <DomainObject.Predmet.StrankaNazivFormatedOIB>
    <izvorni_sadrzaj>FINA Regionalni centar Zagreb, OIB 85821130368,Ivan Radić, OIB 90999840139,RH, Ministarstvo financija, Porezna uprava, Područni ured Zagreb,</izvorni_sadrzaj>
    <derivirana_varijabla naziv="DomainObject.Predmet.StrankaNazivFormatedOIB_1">FINA Regionalni centar Zagreb, OIB 85821130368,Ivan Radić, OIB 90999840139,RH, 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 Radić</item>
      <item>RH, Ministarstvo financija, Porezna uprava, Područni ured Zagreb, zastupanog po punomoćniku ŽDO ZAGREB</item>
    </izvorni_sadrzaj>
    <derivirana_varijabla naziv="DomainObject.Predmet.StrankaListFormated_1">
      <item>FINA Regionalni centar Zagreb</item>
      <item>Ivan Radić</item>
      <item>RH, Ministarstvo financija, Porezna uprava, Područni ured Zagreb, zastupanog po punomoćniku ŽDO ZAGREB</item>
    </derivirana_varijabla>
  </DomainObject.Predmet.StrankaListFormated>
  <DomainObject.Predmet.StrankaListFormatedOIB>
    <izvorni_sadrzaj>
      <item>FINA Regionalni centar Zagreb, OIB 85821130368</item>
      <item>Ivan Radić, OIB 90999840139</item>
      <item>RH, Ministarstvo financija, Porezna uprava, Područni ured Zagreb, zastupanog po punomoćniku ŽDO ZAGREB</item>
    </izvorni_sadrzaj>
    <derivirana_varijabla naziv="DomainObject.Predmet.StrankaListFormatedOIB_1">
      <item>FINA Regionalni centar Zagreb, OIB 85821130368</item>
      <item>Ivan Radić, OIB 90999840139</item>
      <item>RH, Ministarstvo financija, Porezna uprava, Područni ured Zagreb, zastupanog po punomoćniku ŽDO ZAGREB</item>
    </derivirana_varijabla>
  </DomainObject.Predmet.StrankaListFormatedOIB>
  <DomainObject.Predmet.StrankaListFormatedWithAdress>
    <izvorni_sadrzaj>
      <item>FINA Regionalni centar Zagreb, Trg svibanjskih žrtava 1995. br 1, 10000 Zagreb</item>
      <item>Ivan Radić, 3. Retkovec 22, 10000 Zagreb</item>
      <item>RH, Ministarstvo financija, Porezna uprava, Područni ured Zagreb, zastupanog po punomoćniku ŽDO ZAGREB</item>
    </izvorni_sadrzaj>
    <derivirana_varijabla naziv="DomainObject.Predmet.StrankaListFormatedWithAdress_1">
      <item>FINA Regionalni centar Zagreb, Trg svibanjskih žrtava 1995. br 1, 10000 Zagreb</item>
      <item>Ivan Radić, 3. Retkovec 22, 10000 Zagreb</item>
      <item>RH, Ministarstvo financija,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br 1, 10000 Zagreb</item>
      <item>Ivan Radić, OIB 90999840139, 3. Retkovec 22, 10000 Zagreb</item>
      <item>RH, Ministarstvo financija, Porezna uprava, Područni ured Zagreb, zastupanog po punomoćniku ŽDO ZAGREB</item>
    </izvorni_sadrzaj>
    <derivirana_varijabla naziv="DomainObject.Predmet.StrankaListFormatedWithAdressOIB_1">
      <item>FINA Regionalni centar Zagreb, OIB 85821130368, Trg svibanjskih žrtava 1995. br 1, 10000 Zagreb</item>
      <item>Ivan Radić, OIB 90999840139, 3. Retkovec 22, 10000 Zagreb</item>
      <item>RH, Ministarstvo financija, Porezna uprava, Područni ured Zagreb, zastupanog po punomoćniku ŽDO ZAGREB</item>
    </derivirana_varijabla>
  </DomainObject.Predmet.StrankaListFormatedWithAdressOIB>
  <DomainObject.Predmet.StrankaListNazivFormated>
    <izvorni_sadrzaj>
      <item>FINA Regionalni centar Zagreb</item>
      <item>Ivan Radić</item>
      <item>RH, Ministarstvo financija, Porezna uprava, Područni ured Zagreb,</item>
    </izvorni_sadrzaj>
    <derivirana_varijabla naziv="DomainObject.Predmet.StrankaListNazivFormated_1">
      <item>FINA Regionalni centar Zagreb</item>
      <item>Ivan Radić</item>
      <item>RH, Ministarstvo financija, Porezna uprava, Područni ured Zagreb,</item>
    </derivirana_varijabla>
  </DomainObject.Predmet.StrankaListNazivFormated>
  <DomainObject.Predmet.StrankaListNazivFormatedOIB>
    <izvorni_sadrzaj>
      <item>FINA Regionalni centar Zagreb, OIB 85821130368</item>
      <item>Ivan Radić, OIB 90999840139</item>
      <item>RH, Ministarstvo financija, Porezna uprava, Područni ured Zagreb,</item>
    </izvorni_sadrzaj>
    <derivirana_varijabla naziv="DomainObject.Predmet.StrankaListNazivFormatedOIB_1">
      <item>FINA Regionalni centar Zagreb, OIB 85821130368</item>
      <item>Ivan Radić, OIB 90999840139</item>
      <item>RH, Ministarstvo financija, Porezna uprava, Područni ured Zagreb,</item>
    </derivirana_varijabla>
  </DomainObject.Predmet.StrankaListNazivFormatedOIB>
  <DomainObject.Predmet.ProtuStrankaListFormated>
    <izvorni_sadrzaj>
      <item>TEHNO-TIM DUBRAVA d.o.o. zastupanog po punomoćniku Ivan Radić</item>
    </izvorni_sadrzaj>
    <derivirana_varijabla naziv="DomainObject.Predmet.ProtuStrankaListFormated_1">
      <item>TEHNO-TIM DUBRAVA d.o.o. zastupanog po punomoćniku Ivan Radić</item>
    </derivirana_varijabla>
  </DomainObject.Predmet.ProtuStrankaListFormated>
  <DomainObject.Predmet.ProtuStrankaListFormatedOIB>
    <izvorni_sadrzaj>
      <item>TEHNO-TIM DUBRAVA d.o.o., OIB 69571375512 zastupanog po punomoćniku Ivan Radić</item>
    </izvorni_sadrzaj>
    <derivirana_varijabla naziv="DomainObject.Predmet.ProtuStrankaListFormatedOIB_1">
      <item>TEHNO-TIM DUBRAVA d.o.o., OIB 69571375512 zastupanog po punomoćniku Ivan Radić</item>
    </derivirana_varijabla>
  </DomainObject.Predmet.ProtuStrankaListFormatedOIB>
  <DomainObject.Predmet.ProtuStrankaListFormatedWithAdress>
    <izvorni_sadrzaj>
      <item>TEHNO-TIM DUBRAVA d.o.o., Dubrava 236, 10000 Zagreb zastupanog po punomoćniku Ivan Radić</item>
    </izvorni_sadrzaj>
    <derivirana_varijabla naziv="DomainObject.Predmet.ProtuStrankaListFormatedWithAdress_1">
      <item>TEHNO-TIM DUBRAVA d.o.o., Dubrava 236, 10000 Zagreb zastupanog po punomoćniku Ivan Radić</item>
    </derivirana_varijabla>
  </DomainObject.Predmet.ProtuStrankaListFormatedWithAdress>
  <DomainObject.Predmet.ProtuStrankaListFormatedWithAdressOIB>
    <izvorni_sadrzaj>
      <item>TEHNO-TIM DUBRAVA d.o.o., OIB 69571375512, Dubrava 236, 10000 Zagreb zastupanog po punomoćniku Ivan Radić</item>
    </izvorni_sadrzaj>
    <derivirana_varijabla naziv="DomainObject.Predmet.ProtuStrankaListFormatedWithAdressOIB_1">
      <item>TEHNO-TIM DUBRAVA d.o.o., OIB 69571375512, Dubrava 236, 10000 Zagreb zastupanog po punomoćniku Ivan Radić</item>
    </derivirana_varijabla>
  </DomainObject.Predmet.ProtuStrankaListFormatedWithAdressOIB>
  <DomainObject.Predmet.ProtuStrankaListNazivFormated>
    <izvorni_sadrzaj>
      <item>TEHNO-TIM DUBRAVA d.o.o.</item>
    </izvorni_sadrzaj>
    <derivirana_varijabla naziv="DomainObject.Predmet.ProtuStrankaListNazivFormated_1">
      <item>TEHNO-TIM DUBRAVA d.o.o.</item>
    </derivirana_varijabla>
  </DomainObject.Predmet.ProtuStrankaListNazivFormated>
  <DomainObject.Predmet.ProtuStrankaListNazivFormatedOIB>
    <izvorni_sadrzaj>
      <item>TEHNO-TIM DUBRAVA d.o.o., OIB 69571375512</item>
    </izvorni_sadrzaj>
    <derivirana_varijabla naziv="DomainObject.Predmet.ProtuStrankaListNazivFormatedOIB_1">
      <item>TEHNO-TIM DUBRAVA d.o.o., OIB 69571375512</item>
    </derivirana_varijabla>
  </DomainObject.Predmet.ProtuStrankaListNazivFormatedOIB>
  <DomainObject.Predmet.OstaliListFormated>
    <izvorni_sadrzaj>
      <item>Ivan Radić punomoćnik sudionika u postupku TEHNO-TIM DUBRAVA d.o.o.</item>
      <item>ŽDO ZAGREB punomoćnik sudionika u postupku RH, Ministarstvo financija, Porezna uprava, Područni ured Zagreb,</item>
    </izvorni_sadrzaj>
    <derivirana_varijabla naziv="DomainObject.Predmet.OstaliListFormated_1">
      <item>Ivan Radić punomoćnik sudionika u postupku TEHNO-TIM DUBRAVA d.o.o.</item>
      <item>ŽDO ZAGREB punomoćnik sudionika u postupku RH, Ministarstvo financija, Porezna uprava, Područni ured Zagreb,</item>
    </derivirana_varijabla>
  </DomainObject.Predmet.OstaliListFormated>
  <DomainObject.Predmet.OstaliListFormatedOIB>
    <izvorni_sadrzaj>
      <item>Ivan Radić, OIB 90999840139 punomoćnik sudionika u postupku TEHNO-TIM DUBRAVA d.o.o.</item>
      <item>ŽDO ZAGREB punomoćnik sudionika u postupku RH, Ministarstvo financija, Porezna uprava, Područni ured Zagreb,</item>
    </izvorni_sadrzaj>
    <derivirana_varijabla naziv="DomainObject.Predmet.OstaliListFormatedOIB_1">
      <item>Ivan Radić, OIB 90999840139 punomoćnik sudionika u postupku TEHNO-TIM DUBRAVA d.o.o.</item>
      <item>ŽDO ZAGREB punomoćnik sudionika u postupku RH, Ministarstvo financija, Porezna uprava, Područni ured Zagreb,</item>
    </derivirana_varijabla>
  </DomainObject.Predmet.OstaliListFormatedOIB>
  <DomainObject.Predmet.OstaliListFormatedWithAdress>
    <izvorni_sadrzaj>
      <item>Ivan Radić, 3. Retkovec 22, 10000 Zagreb punomoćnik sudionika u postupku TEHNO-TIM DUBRAVA d.o.o.</item>
      <item>ŽDO ZAGREB punomoćnik sudionika u postupku RH, Ministarstvo financija, Porezna uprava, Područni ured Zagreb,</item>
    </izvorni_sadrzaj>
    <derivirana_varijabla naziv="DomainObject.Predmet.OstaliListFormatedWithAdress_1">
      <item>Ivan Radić, 3. Retkovec 22, 10000 Zagreb punomoćnik sudionika u postupku TEHNO-TIM DUBRAVA d.o.o.</item>
      <item>ŽDO ZAGREB punomoćnik sudionika u postupku RH, Ministarstvo financija, Porezna uprava, Područni ured Zagreb,</item>
    </derivirana_varijabla>
  </DomainObject.Predmet.OstaliListFormatedWithAdress>
  <DomainObject.Predmet.OstaliListFormatedWithAdressOIB>
    <izvorni_sadrzaj>
      <item>Ivan Radić, OIB 90999840139, 3. Retkovec 22, 10000 Zagreb punomoćnik sudionika u postupku TEHNO-TIM DUBRAVA d.o.o.</item>
      <item>ŽDO ZAGREB punomoćnik sudionika u postupku RH, Ministarstvo financija, Porezna uprava, Područni ured Zagreb,</item>
    </izvorni_sadrzaj>
    <derivirana_varijabla naziv="DomainObject.Predmet.OstaliListFormatedWithAdressOIB_1">
      <item>Ivan Radić, OIB 90999840139, 3. Retkovec 22, 10000 Zagreb punomoćnik sudionika u postupku TEHNO-TIM DUBRAVA d.o.o.</item>
      <item>ŽDO ZAGREB punomoćnik sudionika u postupku RH, Ministarstvo financija, Porezna uprava, Područni ured Zagreb,</item>
    </derivirana_varijabla>
  </DomainObject.Predmet.OstaliListFormatedWithAdressOIB>
  <DomainObject.Predmet.OstaliListNazivFormated>
    <izvorni_sadrzaj>
      <item>Ivan Radić</item>
      <item>ŽDO ZAGREB</item>
    </izvorni_sadrzaj>
    <derivirana_varijabla naziv="DomainObject.Predmet.OstaliListNazivFormated_1">
      <item>Ivan Radić</item>
      <item>ŽDO ZAGREB</item>
    </derivirana_varijabla>
  </DomainObject.Predmet.OstaliListNazivFormated>
  <DomainObject.Predmet.OstaliListNazivFormatedOIB>
    <izvorni_sadrzaj>
      <item>Ivan Radić, OIB 90999840139</item>
      <item>ŽDO ZAGREB</item>
    </izvorni_sadrzaj>
    <derivirana_varijabla naziv="DomainObject.Predmet.OstaliListNazivFormatedOIB_1">
      <item>Ivan Radić, OIB 90999840139</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St-4526/2016-18</izvorni_sadrzaj>
    <derivirana_varijabla naziv="DomainObject.PoslovniBrojDokumenta_1">St-4526/2016-18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TEHNO-TIM DUBRAVA d.o.o.</izvorni_sadrzaj>
    <derivirana_varijabla naziv="DomainObject.Predmet.ProtustrankaIDrugi_1">TEHNO-TIM DUBRAVA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TEHNO-TIM DUBRAVA d.o.o., OIB 69571375512, Dubrava 236, 10000 Zagreb</izvorni_sadrzaj>
    <derivirana_varijabla naziv="DomainObject.Predmet.ProtustrankaIDrugiAdressOIB_1">TEHNO-TIM DUBRAVA d.o.o., OIB 69571375512, Dubrava 236,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TEHNO-TIM DUBRAVA d.o.o.</item>
      <item>FINA Regionalni centar Zagreb</item>
      <item>Ivan Radić</item>
      <item>Ivan Radić</item>
      <item>RH, Ministarstvo financija, Porezna uprava, Područni ured Zagreb,</item>
      <item>ŽDO ZAGREB</item>
    </izvorni_sadrzaj>
    <derivirana_varijabla naziv="DomainObject.Predmet.SudioniciListNaziv_1">
      <item>TEHNO-TIM DUBRAVA d.o.o.</item>
      <item>FINA Regionalni centar Zagreb</item>
      <item>Ivan Radić</item>
      <item>Ivan Radić</item>
      <item>RH, Ministarstvo financija, Porezna uprava, Područni ured Zagreb,</item>
      <item>ŽDO ZAGREB</item>
    </derivirana_varijabla>
  </DomainObject.Predmet.SudioniciListNaziv>
  <DomainObject.Predmet.SudioniciListAdressOIB>
    <izvorni_sadrzaj>
      <item>TEHNO-TIM DUBRAVA d.o.o., OIB 69571375512, Dubrava 236,10000 Zagreb</item>
      <item>FINA Regionalni centar Zagreb, OIB 85821130368, Trg svibanjskih žrtava 1995. br 1,10000 Zagreb</item>
      <item>Ivan Radić, OIB 90999840139, 3. Retkovec 22,10000 Zagreb</item>
      <item>Ivan Radić, OIB 90999840139, 3. Retkovec 22,10000 Zagreb</item>
      <item>RH, Ministarstvo financija, Porezna uprava, Područni ured Zagreb,</item>
      <item>ŽDO ZAGREB</item>
    </izvorni_sadrzaj>
    <derivirana_varijabla naziv="DomainObject.Predmet.SudioniciListAdressOIB_1">
      <item>TEHNO-TIM DUBRAVA d.o.o., OIB 69571375512, Dubrava 236,10000 Zagreb</item>
      <item>FINA Regionalni centar Zagreb, OIB 85821130368, Trg svibanjskih žrtava 1995. br 1,10000 Zagreb</item>
      <item>Ivan Radić, OIB 90999840139, 3. Retkovec 22,10000 Zagreb</item>
      <item>Ivan Radić, OIB 90999840139, 3. Retkovec 22,10000 Zagreb</item>
      <item>RH, Ministarstvo financija, Porezna uprava, Područni ured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69571375512</item>
      <item>, OIB 85821130368</item>
      <item>, OIB 90999840139</item>
      <item>, OIB 90999840139</item>
      <item>, OIB null</item>
      <item>, OIB null</item>
    </izvorni_sadrzaj>
    <derivirana_varijabla naziv="DomainObject.Predmet.SudioniciListNazivOIB_1">
      <item>, OIB 69571375512</item>
      <item>, OIB 85821130368</item>
      <item>, OIB 90999840139</item>
      <item>, OIB 90999840139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5197</properties:Characters>
  <properties:Lines>122</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2018-03-13T08:48:00Z</dcterms:created>
  <dc:creator>Valentina Kranjčić</dc:creator>
  <cp:lastModifiedBy>Monika Grbac</cp:lastModifiedBy>
  <cp:lastPrinted>2018-03-07T09:11:00Z</cp:lastPrinted>
  <dcterms:modified xmlns:xsi="http://www.w3.org/2001/XMLSchema-instance" xsi:type="dcterms:W3CDTF">2018-03-13T09:06:00Z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St-4526/2016-18 / Odluka - Rješenje o imenovanju privremenog stečajnog upravitelja (st-4526-16_TEHNO_TIM.docx)</vt:lpwstr>
  </prop:property>
  <prop:property name="CC_coloring" pid="4" fmtid="{D5CDD505-2E9C-101B-9397-08002B2CF9AE}">
    <vt:bool>false</vt:bool>
  </prop:property>
  <prop:property name="BrojStranica" pid="5" fmtid="{D5CDD505-2E9C-101B-9397-08002B2CF9AE}">
    <vt:i4>3</vt:i4>
  </prop:property>
</prop:Properties>
</file>