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7f6a" w14:paraId="1fc7f6a" w:rsidRDefault="002453A0" w:rsidP="00F973DB" w:rsidR="002453A0">
      <w:pPr>
        <w15:collapsed w:val="false"/>
        <w:rPr>
          <w:rFonts w:cs="Arial" w:hAnsi="Arial" w:ascii="Arial"/>
          <w:bCs/>
          <w:sz w:val="22"/>
        </w:rPr>
      </w:pPr>
      <w:bookmarkStart w:name="_GoBack" w:id="0"/>
      <w:bookmarkEnd w:id="0"/>
    </w:p>
    <w:p w:rsidRDefault="00885290" w:rsidP="00885290" w:rsidR="003D68A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B1AD7" w:rsidP="00885290" w:rsidR="003B1AD7">
      <w:pPr>
        <w:jc w:val="center"/>
        <w:rPr>
          <w:sz w:val="24"/>
          <w:szCs w:val="24"/>
        </w:rPr>
      </w:pPr>
    </w:p>
    <w:p w:rsidRDefault="003D68AF" w:rsidP="00F973DB" w:rsidR="003D68AF" w:rsidRPr="00885290">
      <w:pPr>
        <w:jc w:val="center"/>
        <w:rPr>
          <w:sz w:val="24"/>
          <w:szCs w:val="24"/>
        </w:rPr>
      </w:pPr>
      <w:r w:rsidRPr="00885290">
        <w:rPr>
          <w:sz w:val="24"/>
          <w:szCs w:val="24"/>
        </w:rPr>
        <w:t>R J E Š E N J E</w:t>
      </w:r>
    </w:p>
    <w:p w:rsidRDefault="003D68AF" w:rsidP="00F973DB" w:rsidR="003D68AF" w:rsidRPr="003D68AF">
      <w:pPr>
        <w:rPr>
          <w:sz w:val="24"/>
          <w:szCs w:val="24"/>
        </w:rPr>
      </w:pPr>
    </w:p>
    <w:p w:rsidRDefault="00885290" w:rsidP="00DB0ABC" w:rsidR="00EB675C">
      <w:pPr>
        <w:ind w:firstLine="720"/>
        <w:jc w:val="both"/>
        <w:rPr>
          <w:sz w:val="24"/>
          <w:szCs w:val="24"/>
        </w:rPr>
      </w:pPr>
      <w:r w:rsidRPr="00885290">
        <w:rPr>
          <w:sz w:val="24"/>
          <w:szCs w:val="24"/>
        </w:rPr>
        <w:t xml:space="preserve">Trgovački sud u Zagrebu, po stečajnom sucu Nevenki Siladi Rstić </w:t>
      </w:r>
      <w:r w:rsidR="002453A0">
        <w:rPr>
          <w:sz w:val="24"/>
          <w:szCs w:val="24"/>
        </w:rPr>
        <w:t xml:space="preserve">u stečajnom postupku </w:t>
      </w:r>
      <w:r w:rsidR="007C49AB">
        <w:rPr>
          <w:sz w:val="24"/>
          <w:szCs w:val="24"/>
        </w:rPr>
        <w:t>nastavljenim</w:t>
      </w:r>
      <w:r w:rsidR="002453A0">
        <w:rPr>
          <w:sz w:val="24"/>
          <w:szCs w:val="24"/>
        </w:rPr>
        <w:t xml:space="preserve"> nad</w:t>
      </w:r>
      <w:r w:rsidRPr="00885290">
        <w:rPr>
          <w:sz w:val="24"/>
          <w:szCs w:val="24"/>
        </w:rPr>
        <w:t xml:space="preserve"> </w:t>
      </w:r>
      <w:r w:rsidR="007C49AB" w:rsidRPr="007C49AB">
        <w:rPr>
          <w:sz w:val="24"/>
          <w:szCs w:val="24"/>
        </w:rPr>
        <w:t xml:space="preserve">STEČAJNOM MASOM AUTOCENTAR RIZZITELLI d.o.o., Fallerovo šetalište 22/4, </w:t>
      </w:r>
      <w:r w:rsidR="007C49AB">
        <w:rPr>
          <w:sz w:val="24"/>
          <w:szCs w:val="24"/>
        </w:rPr>
        <w:t>Rul.</w:t>
      </w:r>
      <w:r w:rsidR="007C49AB" w:rsidRPr="007C49AB">
        <w:rPr>
          <w:sz w:val="24"/>
          <w:szCs w:val="24"/>
        </w:rPr>
        <w:t xml:space="preserve"> 1-40577</w:t>
      </w:r>
      <w:r w:rsidR="00DB0AB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7C49AB">
        <w:rPr>
          <w:sz w:val="24"/>
          <w:szCs w:val="24"/>
        </w:rPr>
        <w:t xml:space="preserve">dana </w:t>
      </w:r>
      <w:r w:rsidR="002A0D04">
        <w:rPr>
          <w:sz w:val="24"/>
          <w:szCs w:val="24"/>
        </w:rPr>
        <w:t>10</w:t>
      </w:r>
      <w:r w:rsidRPr="00885290">
        <w:rPr>
          <w:sz w:val="24"/>
          <w:szCs w:val="24"/>
        </w:rPr>
        <w:t xml:space="preserve">. </w:t>
      </w:r>
      <w:r w:rsidR="007C49AB">
        <w:rPr>
          <w:sz w:val="24"/>
          <w:szCs w:val="24"/>
        </w:rPr>
        <w:t>lipnja 2016</w:t>
      </w:r>
      <w:r w:rsidRPr="00885290">
        <w:rPr>
          <w:sz w:val="24"/>
          <w:szCs w:val="24"/>
        </w:rPr>
        <w:t>.</w:t>
      </w:r>
      <w:r w:rsidR="007C49AB">
        <w:rPr>
          <w:sz w:val="24"/>
          <w:szCs w:val="24"/>
        </w:rPr>
        <w:t xml:space="preserve"> godine</w:t>
      </w:r>
      <w:r w:rsidRPr="00885290">
        <w:rPr>
          <w:sz w:val="24"/>
          <w:szCs w:val="24"/>
        </w:rPr>
        <w:t xml:space="preserve"> </w:t>
      </w:r>
    </w:p>
    <w:p w:rsidRDefault="00980192" w:rsidP="00DB0ABC" w:rsidR="00980192" w:rsidRPr="00D70D7E">
      <w:pPr>
        <w:ind w:firstLine="720"/>
        <w:jc w:val="both"/>
        <w:rPr>
          <w:sz w:val="24"/>
          <w:szCs w:val="24"/>
        </w:rPr>
      </w:pPr>
    </w:p>
    <w:p w:rsidRDefault="001D490A" w:rsidP="00F973DB" w:rsidR="001D490A" w:rsidRPr="00885290">
      <w:pPr>
        <w:jc w:val="center"/>
        <w:rPr>
          <w:bCs/>
          <w:sz w:val="24"/>
          <w:szCs w:val="24"/>
        </w:rPr>
      </w:pPr>
      <w:r w:rsidRPr="00885290">
        <w:rPr>
          <w:bCs/>
          <w:sz w:val="24"/>
          <w:szCs w:val="24"/>
        </w:rPr>
        <w:t>r i j e š i o   j e</w:t>
      </w:r>
    </w:p>
    <w:p w:rsidRDefault="001D490A" w:rsidP="00F973DB" w:rsidR="001D490A" w:rsidRPr="00162CD7">
      <w:pPr>
        <w:rPr>
          <w:sz w:val="24"/>
          <w:szCs w:val="24"/>
        </w:rPr>
      </w:pPr>
    </w:p>
    <w:p w:rsidRDefault="008A3ABB" w:rsidP="007C49AB" w:rsidR="007C49AB" w:rsidRPr="007C49AB">
      <w:pPr>
        <w:ind w:firstLine="720"/>
        <w:jc w:val="both"/>
        <w:rPr>
          <w:sz w:val="24"/>
          <w:szCs w:val="24"/>
        </w:rPr>
      </w:pPr>
      <w:r w:rsidRPr="007C49AB">
        <w:rPr>
          <w:sz w:val="24"/>
          <w:szCs w:val="24"/>
        </w:rPr>
        <w:t>U stečajnom postupku</w:t>
      </w:r>
      <w:r w:rsidR="00885290" w:rsidRPr="007C49AB">
        <w:rPr>
          <w:sz w:val="24"/>
          <w:szCs w:val="24"/>
        </w:rPr>
        <w:t xml:space="preserve"> </w:t>
      </w:r>
      <w:r w:rsidR="007C49AB" w:rsidRPr="007C49AB">
        <w:rPr>
          <w:sz w:val="24"/>
          <w:szCs w:val="24"/>
        </w:rPr>
        <w:t>nastavljenim</w:t>
      </w:r>
      <w:r w:rsidRPr="007C49AB">
        <w:rPr>
          <w:sz w:val="24"/>
          <w:szCs w:val="24"/>
        </w:rPr>
        <w:t xml:space="preserve"> nad </w:t>
      </w:r>
      <w:r w:rsidR="007C49AB" w:rsidRPr="007C49AB">
        <w:rPr>
          <w:sz w:val="24"/>
          <w:szCs w:val="24"/>
        </w:rPr>
        <w:t>STEČAJNOM MASOM AUTOCENTAR RIZZITELLI d.o.o., Fallerovo šetalište 22/4, Rul. 1-40577, imenuje se novi stečajni upravitelj IVICA BOLTUŽIĆ, OIB: 24281705494, Zagreb, Jordanovac 113</w:t>
      </w:r>
    </w:p>
    <w:p w:rsidRDefault="00980192" w:rsidP="00885290" w:rsidR="00980192" w:rsidRPr="00885290">
      <w:pPr>
        <w:ind w:firstLine="720"/>
        <w:jc w:val="both"/>
        <w:rPr>
          <w:sz w:val="24"/>
          <w:szCs w:val="24"/>
        </w:rPr>
      </w:pPr>
    </w:p>
    <w:p w:rsidRDefault="00DB0ABC" w:rsidP="0012592B" w:rsidR="001D490A" w:rsidRPr="00162CD7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162CD7">
      <w:pPr>
        <w:rPr>
          <w:sz w:val="24"/>
          <w:szCs w:val="24"/>
        </w:rPr>
      </w:pPr>
    </w:p>
    <w:p w:rsidRDefault="007C49AB" w:rsidP="007C49AB" w:rsidR="007C49AB" w:rsidRPr="007C49AB">
      <w:pPr>
        <w:ind w:firstLine="720"/>
        <w:jc w:val="both"/>
        <w:rPr>
          <w:sz w:val="24"/>
          <w:szCs w:val="24"/>
        </w:rPr>
      </w:pPr>
      <w:r w:rsidRPr="007C49AB">
        <w:rPr>
          <w:bCs/>
          <w:sz w:val="24"/>
          <w:szCs w:val="24"/>
        </w:rPr>
        <w:t xml:space="preserve">Budući da je dosadašnji stečajni upravitelj Eduard Miščević preminuo, to je imenovan novi stečajni upravitelj temeljem odredbe članka 441. stav 2. Stečajnog zakona ("Narodne novine" 71/15) i članka 20. </w:t>
      </w:r>
      <w:r>
        <w:rPr>
          <w:sz w:val="24"/>
          <w:szCs w:val="24"/>
        </w:rPr>
        <w:t xml:space="preserve">Stečajnog zakona ("Narodne novine" </w:t>
      </w:r>
      <w:r w:rsidRPr="007C49AB">
        <w:rPr>
          <w:sz w:val="24"/>
          <w:szCs w:val="24"/>
        </w:rPr>
        <w:t>44/96, 29/99, 129/00, 123/03, 82/06, 116/10, 25/12, 133/12; dalje u tekstu</w:t>
      </w:r>
      <w:r>
        <w:rPr>
          <w:sz w:val="24"/>
          <w:szCs w:val="24"/>
        </w:rPr>
        <w:t xml:space="preserve"> </w:t>
      </w:r>
      <w:r w:rsidRPr="007C49AB">
        <w:rPr>
          <w:sz w:val="24"/>
          <w:szCs w:val="24"/>
        </w:rPr>
        <w:t>SZ</w:t>
      </w:r>
      <w:r>
        <w:rPr>
          <w:sz w:val="24"/>
          <w:szCs w:val="24"/>
        </w:rPr>
        <w:t>-a</w:t>
      </w:r>
      <w:r w:rsidRPr="007C49AB">
        <w:rPr>
          <w:sz w:val="24"/>
          <w:szCs w:val="24"/>
        </w:rPr>
        <w:t>)</w:t>
      </w:r>
      <w:r>
        <w:rPr>
          <w:sz w:val="24"/>
          <w:szCs w:val="24"/>
        </w:rPr>
        <w:t>, budući da je stečajni postupak započeo prije 1. rujna 2015. godine</w:t>
      </w:r>
    </w:p>
    <w:p w:rsidRDefault="000573EA" w:rsidP="00DB0ABC" w:rsidR="001D490A" w:rsidRPr="00162CD7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2A0D04">
        <w:rPr>
          <w:rFonts w:cs="Times New Roman" w:hAnsi="Times New Roman" w:ascii="Times New Roman"/>
          <w:sz w:val="24"/>
          <w:szCs w:val="24"/>
          <w:lang w:val="hr-HR"/>
        </w:rPr>
        <w:t>10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7C49AB">
        <w:rPr>
          <w:rFonts w:cs="Times New Roman" w:hAnsi="Times New Roman" w:ascii="Times New Roman"/>
          <w:sz w:val="24"/>
          <w:szCs w:val="24"/>
          <w:lang w:val="hr-HR"/>
        </w:rPr>
        <w:t>lipnja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C49AB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DB54D6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12592B" w:rsidR="003B1A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</w:r>
      <w:r w:rsidR="008274FE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Nevenka Siladi Rstić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, v.</w:t>
      </w:r>
      <w:r w:rsidR="00577F61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r.</w:t>
      </w:r>
      <w:r w:rsidR="00E46FB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7C49AB" w:rsidP="0086691F" w:rsidR="007C49AB" w:rsidRPr="007C49AB">
      <w:pPr>
        <w:jc w:val="both"/>
        <w:rPr>
          <w:i/>
          <w:sz w:val="24"/>
          <w:szCs w:val="24"/>
        </w:rPr>
      </w:pPr>
      <w:r w:rsidRPr="007C49AB">
        <w:rPr>
          <w:i/>
          <w:sz w:val="24"/>
          <w:szCs w:val="24"/>
        </w:rPr>
        <w:t>Uputa o pravnom lijeku:</w:t>
      </w:r>
    </w:p>
    <w:p w:rsidRDefault="007C49AB" w:rsidP="0086691F" w:rsidR="007C49AB" w:rsidRPr="007C49AB">
      <w:pPr>
        <w:jc w:val="both"/>
        <w:rPr>
          <w:i/>
          <w:sz w:val="24"/>
          <w:szCs w:val="24"/>
        </w:rPr>
      </w:pPr>
      <w:r w:rsidRPr="007C49AB">
        <w:rPr>
          <w:i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407C75" w:rsidP="008A6BD8" w:rsidR="00407C75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407C75" w:rsidP="00F677AE" w:rsidR="00407C75" w:rsidRP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>Za točnost otpravka – ovlašten službenik</w:t>
      </w:r>
    </w:p>
    <w:p w:rsidRDefault="00407C75" w:rsidP="00640526" w:rsid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ab/>
        <w:t xml:space="preserve"> </w:t>
      </w:r>
      <w:r w:rsidRPr="00407C75">
        <w:rPr>
          <w:sz w:val="24"/>
          <w:szCs w:val="24"/>
        </w:rPr>
        <w:tab/>
        <w:t>Ana Brlek</w:t>
      </w:r>
    </w:p>
    <w:p w:rsidRDefault="007C49AB" w:rsidP="00640526" w:rsidR="007C49AB">
      <w:pPr>
        <w:jc w:val="both"/>
        <w:rPr>
          <w:sz w:val="24"/>
          <w:szCs w:val="24"/>
        </w:rPr>
      </w:pPr>
    </w:p>
    <w:p w:rsidRDefault="007C49AB" w:rsidP="00640526" w:rsidR="007C49AB">
      <w:pPr>
        <w:jc w:val="both"/>
        <w:rPr>
          <w:sz w:val="24"/>
          <w:szCs w:val="24"/>
        </w:rPr>
      </w:pPr>
    </w:p>
    <w:p w:rsidRDefault="007C49AB" w:rsidP="00640526" w:rsidR="007C49AB">
      <w:pPr>
        <w:jc w:val="both"/>
        <w:rPr>
          <w:sz w:val="24"/>
          <w:szCs w:val="24"/>
        </w:rPr>
      </w:pPr>
    </w:p>
    <w:p w:rsidRDefault="007C49AB" w:rsidP="00640526" w:rsidR="007C49AB" w:rsidRPr="00407C75">
      <w:pPr>
        <w:jc w:val="both"/>
        <w:rPr>
          <w:sz w:val="24"/>
          <w:szCs w:val="24"/>
        </w:rPr>
      </w:pPr>
    </w:p>
    <w:p w:rsidRDefault="007C49AB" w:rsidP="008A6BD8" w:rsidR="00885290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DN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>a:</w:t>
      </w:r>
    </w:p>
    <w:p w:rsidRDefault="007C49AB" w:rsidP="00DB0ABC" w:rsidR="0067321C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Stečajnom upravitelju, Ivica Boltužić</w:t>
      </w:r>
    </w:p>
    <w:p w:rsidRDefault="007C49AB" w:rsidP="00DB0ABC" w:rsidR="007C49AB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RH, Ministarstvo pravosuđa, Zagreb, Ul. grada Vukovara 49</w:t>
      </w:r>
    </w:p>
    <w:p w:rsidRDefault="007C49AB" w:rsidP="00DB0ABC" w:rsidR="007C49AB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Mrežna stranica e-Oglasna ploča Trgovačkog suda u Zagrebu</w:t>
      </w:r>
    </w:p>
    <w:p w:rsidRDefault="007C49AB" w:rsidP="00DB0ABC" w:rsidR="007C49AB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Sudski registar (elektronski)</w:t>
      </w:r>
    </w:p>
    <w:p w:rsidRDefault="008A6BD8" w:rsidP="008A6BD8" w:rsidR="008A6BD8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D490A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872293" w:rsidR="001D490A" w:rsidRPr="00162CD7">
      <w:headerReference w:type="even" r:id="rId9"/>
      <w:headerReference w:type="default" r:id="rId10"/>
      <w:headerReference w:type="first" r:id="rId11"/>
      <w:pgSz w:h="15840" w:w="12240"/>
      <w:pgMar w:gutter="0" w:footer="720" w:header="11" w:left="1418" w:bottom="1418" w:right="1418" w:top="123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0F601C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7C49AB" w:rsidRPr="007C49AB">
      <w:rPr>
        <w:sz w:val="24"/>
        <w:szCs w:val="24"/>
      </w:rPr>
      <w:t>Poslovni broj: 47. St-730/12-</w:t>
    </w:r>
    <w:r w:rsidR="007C49AB" w:rsidRPr="002A0D04">
      <w:rPr>
        <w:szCs w:val="24"/>
      </w:rPr>
      <w:t>72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0C6" w:rsidR="00A11576" w:rsidRPr="005250D0">
    <w:pPr>
      <w:pStyle w:val="Zaglavlje"/>
      <w:rPr>
        <w:b/>
        <w:i/>
        <w:sz w:val="24"/>
        <w:szCs w:val="24"/>
        <w:u w:val="single"/>
      </w:rPr>
    </w:pPr>
    <w:r>
      <w:tab/>
    </w:r>
    <w:r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980192" w:rsidP="00980192" w:rsidR="00980192">
    <w:pPr>
      <w:pStyle w:val="Zaglavlje"/>
      <w:tabs>
        <w:tab w:pos="4536" w:val="clear"/>
        <w:tab w:pos="9072" w:val="clear"/>
      </w:tabs>
    </w:pPr>
  </w:p>
  <w:p w:rsidRDefault="00980192" w:rsidP="00980192" w:rsidR="00980192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7C49AB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980192">
    <w:pPr>
      <w:pStyle w:val="Zaglavlje"/>
      <w:tabs>
        <w:tab w:pos="4536" w:val="clear"/>
        <w:tab w:pos="9072" w:val="clear"/>
      </w:tabs>
      <w:ind w:left="5760"/>
    </w:pPr>
    <w:r>
      <w:rPr>
        <w:sz w:val="24"/>
        <w:szCs w:val="24"/>
      </w:rPr>
      <w:t xml:space="preserve">          Poslovni broj: </w:t>
    </w:r>
    <w:r w:rsidR="00A11576">
      <w:rPr>
        <w:sz w:val="24"/>
        <w:szCs w:val="24"/>
      </w:rPr>
      <w:t>47</w:t>
    </w:r>
    <w:r w:rsidR="00DB0ABC">
      <w:rPr>
        <w:sz w:val="24"/>
        <w:szCs w:val="24"/>
      </w:rPr>
      <w:t>.</w:t>
    </w:r>
    <w:r w:rsidR="00980192">
      <w:rPr>
        <w:sz w:val="24"/>
        <w:szCs w:val="24"/>
      </w:rPr>
      <w:t xml:space="preserve"> </w:t>
    </w:r>
    <w:r w:rsidR="00A11576">
      <w:rPr>
        <w:sz w:val="24"/>
        <w:szCs w:val="24"/>
      </w:rPr>
      <w:t>St-</w:t>
    </w:r>
    <w:r>
      <w:rPr>
        <w:sz w:val="24"/>
        <w:szCs w:val="24"/>
      </w:rPr>
      <w:t>730</w:t>
    </w:r>
    <w:r w:rsidR="00171E53">
      <w:rPr>
        <w:sz w:val="24"/>
        <w:szCs w:val="24"/>
      </w:rPr>
      <w:t>/12</w:t>
    </w:r>
    <w:r w:rsidR="00A11576">
      <w:rPr>
        <w:sz w:val="24"/>
        <w:szCs w:val="24"/>
      </w:rPr>
      <w:t>-</w:t>
    </w:r>
    <w:r>
      <w:t>72</w:t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REPUBLIKA HRVATSKA</w:t>
    </w: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Trgovački sud u Zagrebu</w:t>
    </w:r>
  </w:p>
  <w:p w:rsidRDefault="00980192" w:rsidP="00980192" w:rsidR="00DB0ABC" w:rsidRPr="00DB0ABC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2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123AC"/>
    <w:rsid w:val="00035215"/>
    <w:rsid w:val="000573EA"/>
    <w:rsid w:val="00061AFA"/>
    <w:rsid w:val="000670C6"/>
    <w:rsid w:val="000724F9"/>
    <w:rsid w:val="00082A37"/>
    <w:rsid w:val="000A0337"/>
    <w:rsid w:val="000C5249"/>
    <w:rsid w:val="000D49FB"/>
    <w:rsid w:val="000E066D"/>
    <w:rsid w:val="000F601C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1E6456"/>
    <w:rsid w:val="00213E57"/>
    <w:rsid w:val="002453A0"/>
    <w:rsid w:val="00275CFE"/>
    <w:rsid w:val="002A0D04"/>
    <w:rsid w:val="002C33BE"/>
    <w:rsid w:val="002D2C0A"/>
    <w:rsid w:val="002D687F"/>
    <w:rsid w:val="002F18D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476A"/>
    <w:rsid w:val="0040063D"/>
    <w:rsid w:val="00407C75"/>
    <w:rsid w:val="0043272D"/>
    <w:rsid w:val="004439F2"/>
    <w:rsid w:val="00443CBB"/>
    <w:rsid w:val="00482C18"/>
    <w:rsid w:val="00490935"/>
    <w:rsid w:val="004933F4"/>
    <w:rsid w:val="004D26CE"/>
    <w:rsid w:val="004E25DE"/>
    <w:rsid w:val="005070BF"/>
    <w:rsid w:val="00517250"/>
    <w:rsid w:val="005250D0"/>
    <w:rsid w:val="005453A3"/>
    <w:rsid w:val="00561840"/>
    <w:rsid w:val="00571A33"/>
    <w:rsid w:val="00577F61"/>
    <w:rsid w:val="006107CB"/>
    <w:rsid w:val="0066121C"/>
    <w:rsid w:val="00662950"/>
    <w:rsid w:val="00671D24"/>
    <w:rsid w:val="0067321C"/>
    <w:rsid w:val="006D7E6E"/>
    <w:rsid w:val="007005E8"/>
    <w:rsid w:val="00704802"/>
    <w:rsid w:val="007938E4"/>
    <w:rsid w:val="007C0D92"/>
    <w:rsid w:val="007C1526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74FE"/>
    <w:rsid w:val="00831CFC"/>
    <w:rsid w:val="0084143A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8726C"/>
    <w:rsid w:val="00B043C8"/>
    <w:rsid w:val="00B123A4"/>
    <w:rsid w:val="00B155C1"/>
    <w:rsid w:val="00B220DD"/>
    <w:rsid w:val="00B43813"/>
    <w:rsid w:val="00B62AB6"/>
    <w:rsid w:val="00B76B7C"/>
    <w:rsid w:val="00B855EE"/>
    <w:rsid w:val="00C027F9"/>
    <w:rsid w:val="00C06871"/>
    <w:rsid w:val="00C22485"/>
    <w:rsid w:val="00C40B4D"/>
    <w:rsid w:val="00C838C7"/>
    <w:rsid w:val="00CB7B2B"/>
    <w:rsid w:val="00D02DF9"/>
    <w:rsid w:val="00D70D7E"/>
    <w:rsid w:val="00D84E91"/>
    <w:rsid w:val="00DB0ABC"/>
    <w:rsid w:val="00DB54D6"/>
    <w:rsid w:val="00DC09C3"/>
    <w:rsid w:val="00E46FB3"/>
    <w:rsid w:val="00E64BCD"/>
    <w:rsid w:val="00E72A00"/>
    <w:rsid w:val="00EB28FF"/>
    <w:rsid w:val="00EB675C"/>
    <w:rsid w:val="00F10340"/>
    <w:rsid w:val="00F11625"/>
    <w:rsid w:val="00F401FB"/>
    <w:rsid w:val="00F40717"/>
    <w:rsid w:val="00F63149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45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456"/>
    <w:rPr>
      <w:rFonts w:cs="Arial" w:hAnsi="Arial" w:ascii="Arial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456"/>
    <w:rPr>
      <w:rFonts w:cs="Arial" w:hAnsi="Arial" w:ascii="Arial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456"/>
    <w:rPr>
      <w:rFonts w:cs="Arial" w:hAnsi="Arial" w:ascii="Arial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45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456"/>
    <w:rPr>
      <w:rFonts w:ascii="Arial" w:cs="Arial" w:hAnsi="Arial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456"/>
    <w:rPr>
      <w:rFonts w:ascii="Arial" w:cs="Arial" w:hAnsi="Arial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456"/>
    <w:rPr>
      <w:rFonts w:ascii="Arial" w:cs="Arial" w:hAnsi="Arial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St-730/2012-72</izvorni_sadrzaj>
    <derivirana_varijabla naziv="DomainObject.Oznaka_1">St-730/2012-72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AUTOCENTAR-RIZZITELLI D.O.O.</izvorni_sadrzaj>
    <derivirana_varijabla naziv="DomainObject.Predmet.ProtustrankaFormated_1">  AUTOCENTAR-RIZZITELLI D.O.O.</derivirana_varijabla>
  </DomainObject.Predmet.ProtustrankaFormated>
  <DomainObject.Predmet.ProtustrankaFormatedOIB>
    <izvorni_sadrzaj>  AUTOCENTAR-RIZZITELLI D.O.O.</izvorni_sadrzaj>
    <derivirana_varijabla naziv="DomainObject.Predmet.ProtustrankaFormatedOIB_1">  AUTOCENTAR-RIZZITELLI D.O.O.</derivirana_varijabla>
  </DomainObject.Predmet.ProtustrankaFormatedOIB>
  <DomainObject.Predmet.ProtustrankaFormatedWithAdress>
    <izvorni_sadrzaj> AUTOCENTAR-RIZZITELLI D.O.O., FALLEROVO ŠETALIŠTE, 10000 Zagreb</izvorni_sadrzaj>
    <derivirana_varijabla naziv="DomainObject.Predmet.ProtustrankaFormatedWithAdress_1"> AUTOCENTAR-RIZZITELLI D.O.O., FALLEROVO ŠETALIŠTE, 10000 Zagreb</derivirana_varijabla>
  </DomainObject.Predmet.ProtustrankaFormatedWithAdress>
  <DomainObject.Predmet.ProtustrankaFormatedWithAdressOIB>
    <izvorni_sadrzaj> AUTOCENTAR-RIZZITELLI D.O.O., FALLEROVO ŠETALIŠTE, 10000 Zagreb</izvorni_sadrzaj>
    <derivirana_varijabla naziv="DomainObject.Predmet.ProtustrankaFormatedWithAdressOIB_1"> AUTOCENTAR-RIZZITELLI D.O.O., FALLEROVO ŠETALIŠTE, 10000 Zagreb</derivirana_varijabla>
  </DomainObject.Predmet.ProtustrankaFormatedWithAdressOIB>
  <DomainObject.Predmet.ProtustrankaWithAdress>
    <izvorni_sadrzaj>AUTOCENTAR-RIZZITELLI D.O.O. FALLEROVO ŠETALIŠTE, 10000 Zagreb</izvorni_sadrzaj>
    <derivirana_varijabla naziv="DomainObject.Predmet.ProtustrankaWithAdress_1">AUTOCENTAR-RIZZITELLI D.O.O. FALLEROVO ŠETALIŠTE, 10000 Zagreb</derivirana_varijabla>
  </DomainObject.Predmet.ProtustrankaWithAdress>
  <DomainObject.Predmet.ProtustrankaWithAdressOIB>
    <izvorni_sadrzaj>AUTOCENTAR-RIZZITELLI D.O.O., FALLEROVO ŠETALIŠTE, 10000 Zagreb</izvorni_sadrzaj>
    <derivirana_varijabla naziv="DomainObject.Predmet.ProtustrankaWithAdressOIB_1">AUTOCENTAR-RIZZITELLI D.O.O., FALLEROVO ŠETALIŠTE, 10000 Zagreb</derivirana_varijabla>
  </DomainObject.Predmet.ProtustrankaWithAdressOIB>
  <DomainObject.Predmet.ProtustrankaNazivFormated>
    <izvorni_sadrzaj>AUTOCENTAR-RIZZITELLI D.O.O.</izvorni_sadrzaj>
    <derivirana_varijabla naziv="DomainObject.Predmet.ProtustrankaNazivFormated_1">AUTOCENTAR-RIZZITELLI D.O.O.</derivirana_varijabla>
  </DomainObject.Predmet.ProtustrankaNazivFormated>
  <DomainObject.Predmet.ProtustrankaNazivFormatedOIB>
    <izvorni_sadrzaj>AUTOCENTAR-RIZZITELLI D.O.O.</izvorni_sadrzaj>
    <derivirana_varijabla naziv="DomainObject.Predmet.ProtustrankaNazivFormatedOIB_1">AUTOCENTAR-RIZZITELLI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AUTOCENTAR-RIZZITELLI D.O.O.</item>
    </izvorni_sadrzaj>
    <derivirana_varijabla naziv="DomainObject.Predmet.ProtuStrankaListFormated_1">
      <item>AUTOCENTAR-RIZZITELLI D.O.O.</item>
    </derivirana_varijabla>
  </DomainObject.Predmet.ProtuStrankaListFormated>
  <DomainObject.Predmet.ProtuStrankaListFormatedOIB>
    <izvorni_sadrzaj>
      <item>AUTOCENTAR-RIZZITELLI D.O.O.</item>
    </izvorni_sadrzaj>
    <derivirana_varijabla naziv="DomainObject.Predmet.ProtuStrankaListFormatedOIB_1">
      <item>AUTOCENTAR-RIZZITELLI D.O.O.</item>
    </derivirana_varijabla>
  </DomainObject.Predmet.ProtuStrankaListFormatedOIB>
  <DomainObject.Predmet.ProtuStrankaListFormatedWithAdress>
    <izvorni_sadrzaj>
      <item>AUTOCENTAR-RIZZITELLI D.O.O., FALLEROVO ŠETALIŠTE, 10000 Zagreb</item>
    </izvorni_sadrzaj>
    <derivirana_varijabla naziv="DomainObject.Predmet.ProtuStrankaListFormatedWithAdress_1">
      <item>AUTOCENTAR-RIZZITELLI D.O.O., FALLEROVO ŠETALIŠTE, 10000 Zagreb</item>
    </derivirana_varijabla>
  </DomainObject.Predmet.ProtuStrankaListFormatedWithAdress>
  <DomainObject.Predmet.ProtuStrankaListFormatedWithAdressOIB>
    <izvorni_sadrzaj>
      <item>AUTOCENTAR-RIZZITELLI D.O.O., FALLEROVO ŠETALIŠTE, 10000 Zagreb</item>
    </izvorni_sadrzaj>
    <derivirana_varijabla naziv="DomainObject.Predmet.ProtuStrankaListFormatedWithAdressOIB_1">
      <item>AUTOCENTAR-RIZZITELLI D.O.O., FALLEROVO ŠETALIŠTE, 10000 Zagreb</item>
    </derivirana_varijabla>
  </DomainObject.Predmet.ProtuStrankaListFormatedWithAdressOIB>
  <DomainObject.Predmet.ProtuStrankaListNazivFormated>
    <izvorni_sadrzaj>
      <item>AUTOCENTAR-RIZZITELLI D.O.O.</item>
    </izvorni_sadrzaj>
    <derivirana_varijabla naziv="DomainObject.Predmet.ProtuStrankaListNazivFormated_1">
      <item>AUTOCENTAR-RIZZITELLI D.O.O.</item>
    </derivirana_varijabla>
  </DomainObject.Predmet.ProtuStrankaListNazivFormated>
  <DomainObject.Predmet.ProtuStrankaListNazivFormatedOIB>
    <izvorni_sadrzaj>
      <item>AUTOCENTAR-RIZZITELLI D.O.O.</item>
    </izvorni_sadrzaj>
    <derivirana_varijabla naziv="DomainObject.Predmet.ProtuStrankaListNazivFormatedOIB_1">
      <item>AUTOCENTAR-RIZZITELLI D.O.O.</item>
    </derivirana_varijabla>
  </DomainObject.Predmet.ProtuStrankaListNazivFormatedOIB>
  <DomainObject.Predmet.OstaliListFormated>
    <izvorni_sadrzaj>
      <item>Eduard Miščević</item>
      <item>Erste&amp;SteiermÄrkische bank  dioničko društvo</item>
      <item>RH, MF, Porezna uprava</item>
    </izvorni_sadrzaj>
    <derivirana_varijabla naziv="DomainObject.Predmet.OstaliListFormated_1">
      <item>Eduard Miščević</item>
      <item>Erste&amp;SteiermÄrkische bank  dioničko društvo</item>
      <item>RH, MF, Porezna uprava</item>
    </derivirana_varijabla>
  </DomainObject.Predmet.OstaliListFormated>
  <DomainObject.Predmet.OstaliListFormatedOIB>
    <izvorni_sadrzaj>
      <item>Eduard Miščević, OIB 71636383634</item>
      <item>Erste&amp;SteiermÄrkische bank  dioničko društvo, OIB 23057039320</item>
      <item>RH, MF, Porezna uprava</item>
    </izvorni_sadrzaj>
    <derivirana_varijabla naziv="DomainObject.Predmet.OstaliListFormatedOIB_1">
      <item>Eduard Miščević, OIB 71636383634</item>
      <item>Erste&amp;SteiermÄrkische bank  dioničko društvo, OIB 23057039320</item>
      <item>RH, MF, Porezna uprava</item>
    </derivirana_varijabla>
  </DomainObject.Predmet.OstaliListFormatedOIB>
  <DomainObject.Predmet.OstaliListFormatedWithAdress>
    <izvorni_sadrzaj>
      <item>Eduard Miščević, Iblerov trg 9, 10000 Zagreb</item>
      <item>Erste&amp;SteiermÄrkische bank  dioničko društvo, Jadranski Trg 3/a, 51000 Rijeka</item>
      <item>RH, MF, Porezna uprava</item>
    </izvorni_sadrzaj>
    <derivirana_varijabla naziv="DomainObject.Predmet.OstaliListFormatedWithAdress_1">
      <item>Eduard Miščević, Iblerov trg 9, 10000 Zagreb</item>
      <item>Erste&amp;SteiermÄrkische bank  dioničko društvo, Jadranski Trg 3/a, 51000 Rijeka</item>
      <item>RH, MF, Porezna uprava</item>
    </derivirana_varijabla>
  </DomainObject.Predmet.OstaliListFormatedWithAdress>
  <DomainObject.Predmet.OstaliListFormatedWithAdressOIB>
    <izvorni_sadrzaj>
      <item>Eduard Miščević, OIB 71636383634, Iblerov trg 9, 10000 Zagreb</item>
      <item>Erste&amp;SteiermÄrkische bank  dioničko društvo, OIB 23057039320, Jadranski Trg 3/a, 51000 Rijeka</item>
      <item>RH, MF, Porezna uprava</item>
    </izvorni_sadrzaj>
    <derivirana_varijabla naziv="DomainObject.Predmet.OstaliListFormatedWithAdressOIB_1">
      <item>Eduard Miščević, OIB 71636383634, Iblerov trg 9, 10000 Zagreb</item>
      <item>Erste&amp;SteiermÄrkische bank  dioničko društvo, OIB 23057039320, Jadranski Trg 3/a, 51000 Rijeka</item>
      <item>RH, MF, Porezna uprava</item>
    </derivirana_varijabla>
  </DomainObject.Predmet.OstaliListFormatedWithAdressOIB>
  <DomainObject.Predmet.OstaliListNazivFormated>
    <izvorni_sadrzaj>
      <item>Eduard Miščević</item>
      <item>Erste&amp;SteiermÄrkische bank  dioničko društvo</item>
      <item>RH, MF, Porezna uprava</item>
    </izvorni_sadrzaj>
    <derivirana_varijabla naziv="DomainObject.Predmet.OstaliListNazivFormated_1">
      <item>Eduard Miščević</item>
      <item>Erste&amp;SteiermÄrkische bank  dioničko društvo</item>
      <item>RH, MF, Porezna uprava</item>
    </derivirana_varijabla>
  </DomainObject.Predmet.OstaliListNazivFormated>
  <DomainObject.Predmet.OstaliListNazivFormatedOIB>
    <izvorni_sadrzaj>
      <item>Eduard Miščević, OIB 71636383634</item>
      <item>Erste&amp;SteiermÄrkische bank  dioničko društvo, OIB 23057039320</item>
      <item>RH, MF, Porezna uprava</item>
    </izvorni_sadrzaj>
    <derivirana_varijabla naziv="DomainObject.Predmet.OstaliListNazivFormatedOIB_1">
      <item>Eduard Miščević, OIB 71636383634</item>
      <item>Erste&amp;SteiermÄrkische bank  dioničko društvo, OIB 23057039320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St-730/2012-72</izvorni_sadrzaj>
    <derivirana_varijabla naziv="DomainObject.PoslovniBrojDokumenta_1">St-730/2012-72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AUTOCENTAR-RIZZITELLI D.O.O.</izvorni_sadrzaj>
    <derivirana_varijabla naziv="DomainObject.Predmet.ProtustrankaIDrugi_1">AUTOCENTAR-RIZZITELLI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AUTOCENTAR-RIZZITELLI D.O.O., FALLEROVO ŠETALIŠTE, 10000 Zagreb</izvorni_sadrzaj>
    <derivirana_varijabla naziv="DomainObject.Predmet.ProtustrankaIDrugiAdressOIB_1">AUTOCENTAR-RIZZITELLI D.O.O., FALLEROVO ŠETALIŠTE,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AUTOCENTAR-RIZZITELLI D.O.O.</item>
      <item>Po službenoj dužnosti / - Po službenoj dužnosti</item>
      <item>Eduard Miščević</item>
      <item>Erste&amp;SteiermÄrkische bank  dioničko društvo</item>
      <item>RH, MF, Porezna uprava</item>
    </izvorni_sadrzaj>
    <derivirana_varijabla naziv="DomainObject.Predmet.SudioniciListNaziv_1">
      <item>AUTOCENTAR-RIZZITELLI D.O.O.</item>
      <item>Po službenoj dužnosti / - Po službenoj dužnosti</item>
      <item>Eduard Miščević</item>
      <item>Erste&amp;SteiermÄrkische bank  dioničko društvo</item>
      <item>RH, MF, Porezna uprava</item>
    </derivirana_varijabla>
  </DomainObject.Predmet.SudioniciListNaziv>
  <DomainObject.Predmet.SudioniciListAdressOIB>
    <izvorni_sadrzaj>
      <item>AUTOCENTAR-RIZZITELLI D.O.O., FALLEROVO ŠETALIŠTE,10000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</izvorni_sadrzaj>
    <derivirana_varijabla naziv="DomainObject.Predmet.SudioniciListAdressOIB_1">
      <item>AUTOCENTAR-RIZZITELLI D.O.O., FALLEROVO ŠETALIŠTE,10000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71636383634</item>
      <item>, OIB 23057039320</item>
      <item>, OIB null</item>
    </izvorni_sadrzaj>
    <derivirana_varijabla naziv="DomainObject.Predmet.SudioniciListNazivOIB_1">
      <item>, OIB null</item>
      <item>, OIB null</item>
      <item>, OIB 71636383634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229</properties:Words>
  <properties:Characters>1179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2016-06-07T13:22:00Z</dcterms:created>
  <dc:creator>KDS - 8</dc:creator>
  <cp:lastModifiedBy>Ana Brlek</cp:lastModifiedBy>
  <cp:lastPrinted>2016-06-10T06:45:00Z</cp:lastPrinted>
  <dcterms:modified xmlns:xsi="http://www.w3.org/2001/XMLSchema-instance" xsi:type="dcterms:W3CDTF">2016-06-10T06:46:00Z</dcterms:modified>
  <cp:revision>6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St-730/2012-72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