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59c8" w14:paraId="0eb59c8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A87FFA" w:rsidP="00A87FFA" w:rsidR="00A87FFA" w:rsidRPr="00A87FFA">
      <w:pPr>
        <w:ind w:firstLine="708"/>
        <w:jc w:val="both"/>
        <w:rPr>
          <w:rFonts w:cs="Times New Roman" w:hAnsi="Times New Roman" w:ascii="Times New Roman"/>
        </w:rPr>
      </w:pPr>
      <w:r w:rsidRPr="00A87FFA">
        <w:rPr>
          <w:rFonts w:cs="Times New Roman" w:hAnsi="Times New Roman" w:ascii="Times New Roman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TRGOTEX KRANJČEC d.o.o.</w:t>
      </w:r>
      <w:r>
        <w:rPr>
          <w:rFonts w:cs="Times New Roman" w:hAnsi="Times New Roman" w:ascii="Times New Roman"/>
        </w:rPr>
        <w:t xml:space="preserve"> "u stečaju"</w:t>
      </w:r>
      <w:r w:rsidRPr="00A87FFA">
        <w:rPr>
          <w:rFonts w:cs="Times New Roman" w:hAnsi="Times New Roman" w:ascii="Times New Roman"/>
        </w:rPr>
        <w:t>, OIB: 88530071396 sa sjedištem u Bana Jel</w:t>
      </w:r>
      <w:r w:rsidR="004B170E">
        <w:rPr>
          <w:rFonts w:cs="Times New Roman" w:hAnsi="Times New Roman" w:ascii="Times New Roman"/>
        </w:rPr>
        <w:t>ačića 3a, 42230 Ludbreg, dana 23</w:t>
      </w:r>
      <w:r w:rsidRPr="00A87FFA">
        <w:rPr>
          <w:rFonts w:cs="Times New Roman" w:hAnsi="Times New Roman" w:ascii="Times New Roman"/>
        </w:rPr>
        <w:t xml:space="preserve">. </w:t>
      </w:r>
      <w:r w:rsidR="004B170E">
        <w:rPr>
          <w:rFonts w:cs="Times New Roman" w:hAnsi="Times New Roman" w:ascii="Times New Roman"/>
        </w:rPr>
        <w:t>ožujka</w:t>
      </w:r>
      <w:r w:rsidRPr="00A87FFA">
        <w:rPr>
          <w:rFonts w:cs="Times New Roman" w:hAnsi="Times New Roman" w:ascii="Times New Roman"/>
        </w:rPr>
        <w:t xml:space="preserve"> 2017.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</w:t>
      </w:r>
      <w:r w:rsidR="004B170E">
        <w:rPr>
          <w:rFonts w:cs="Times New Roman" w:hAnsi="Times New Roman" w:ascii="Times New Roman"/>
        </w:rPr>
        <w:t xml:space="preserve"> su</w:t>
      </w:r>
      <w:r w:rsidRPr="0042249F">
        <w:rPr>
          <w:rFonts w:cs="Times New Roman" w:hAnsi="Times New Roman" w:ascii="Times New Roman"/>
        </w:rPr>
        <w:t xml:space="preserve">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2C03C4" w:rsidP="00A87FFA" w:rsidR="00B25670">
      <w:pPr>
        <w:spacing w:lineRule="auto" w:line="360"/>
        <w:ind w:firstLine="708"/>
        <w:jc w:val="both"/>
        <w:rPr>
          <w:rFonts w:cs="Times New Roman" w:hAnsi="Times New Roman" w:ascii="Times New Roman"/>
        </w:rPr>
      </w:pPr>
      <w:r w:rsidRPr="002C03C4">
        <w:rPr>
          <w:rFonts w:cs="Times New Roman" w:hAnsi="Times New Roman" w:ascii="Times New Roman"/>
        </w:rPr>
        <w:t xml:space="preserve">I. </w:t>
      </w:r>
      <w:r w:rsidR="0042249F" w:rsidRPr="002C03C4">
        <w:rPr>
          <w:rFonts w:cs="Times New Roman" w:hAnsi="Times New Roman" w:ascii="Times New Roman"/>
        </w:rPr>
        <w:t>VIŠI ISPLATNI RED</w:t>
      </w:r>
    </w:p>
    <w:p w:rsidRDefault="00A87FFA" w:rsidP="00A87FFA" w:rsidR="00A87FFA">
      <w:pPr>
        <w:spacing w:lineRule="auto" w:line="360"/>
        <w:jc w:val="both"/>
      </w:pPr>
    </w:p>
    <w:tbl>
      <w:tblPr>
        <w:tblW w:type="pct" w:w="5000"/>
        <w:tblInd w:type="dxa" w:w="-459"/>
        <w:tblLayout w:type="fixed"/>
        <w:tblLook w:val="04A0" w:noVBand="1" w:noHBand="0" w:lastColumn="0" w:firstColumn="1" w:lastRow="0" w:firstRow="1"/>
      </w:tblPr>
      <w:tblGrid>
        <w:gridCol w:w="822"/>
        <w:gridCol w:w="1506"/>
        <w:gridCol w:w="1186"/>
        <w:gridCol w:w="1307"/>
        <w:gridCol w:w="1275"/>
        <w:gridCol w:w="1275"/>
        <w:gridCol w:w="2483"/>
      </w:tblGrid>
      <w:tr w:rsidTr="00DB6216" w:rsidR="00DB6216">
        <w:trPr>
          <w:trHeight w:val="1635"/>
        </w:trPr>
        <w:tc>
          <w:tcPr>
            <w:tcW w:type="pct" w:w="417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P="00B24B4C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 xml:space="preserve">Red. br. 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Ime i prezime/tvrtka ili naziv vjerovnika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Adresa/ sjedište vjerovnika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prijavljene tražbine (kn)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Pravna osnova prijavljene tražbine</w:t>
            </w:r>
          </w:p>
        </w:tc>
        <w:tc>
          <w:tcPr>
            <w:tcW w:type="pct" w:w="126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priznate tražbine (kn)</w:t>
            </w:r>
          </w:p>
        </w:tc>
      </w:tr>
      <w:tr w:rsidTr="00DB6216" w:rsidR="00DB6216">
        <w:trPr>
          <w:trHeight w:val="3180"/>
        </w:trPr>
        <w:tc>
          <w:tcPr>
            <w:tcW w:type="pct" w:w="417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pct" w:w="7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Republika Hrvatska, Ministarstvo financija koju zastupa Županijsko državno odvjetništvo u Varaždinu</w:t>
            </w:r>
          </w:p>
        </w:tc>
        <w:tc>
          <w:tcPr>
            <w:tcW w:type="pct" w:w="60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66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Graberje 1, Varaždin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37.290,25 kn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 xml:space="preserve">dug za doprinos za MO, doprinos za MO II stup, doprinos za zdr. osiguranje, doprinos za zap. i dopr. za zdr. osig. zašt. zdravlja, Knjigovodstvene kartice stanja računa poreznog obveznika; Rješenje o ovrsi </w:t>
            </w: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lastRenderedPageBreak/>
              <w:t>Ministarstva financija Klasa: UP/I-415-02/2011-001/00176, URbroj: 513-007-05/2011-01 od 09.03.2011.; Rješenje Ministarstva finacija Klasa: UP/I-415-02/12-01/634, URBROJ: 513-07-05-02/12-1 od 14.12.2012.</w:t>
            </w:r>
          </w:p>
        </w:tc>
        <w:tc>
          <w:tcPr>
            <w:tcW w:type="pct" w:w="12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lastRenderedPageBreak/>
              <w:t>37.290,25 kn</w:t>
            </w:r>
          </w:p>
        </w:tc>
      </w:tr>
      <w:tr w:rsidTr="00DB6216" w:rsidR="00DB6216">
        <w:trPr>
          <w:trHeight w:val="3180"/>
        </w:trPr>
        <w:tc>
          <w:tcPr>
            <w:tcW w:type="pct" w:w="417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</w:tcPr>
          <w:p w:rsidRDefault="00DB6216" w:rsidP="00140BD3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lastRenderedPageBreak/>
              <w:t xml:space="preserve">2. </w:t>
            </w:r>
          </w:p>
        </w:tc>
        <w:tc>
          <w:tcPr>
            <w:tcW w:type="pct" w:w="7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</w:tcPr>
          <w:p w:rsidRDefault="00DB6216" w:rsidP="00140BD3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Agencija za osiguranje radničkih potraživanja u slučaju stečaja poslodavca (AORPS)</w:t>
            </w:r>
          </w:p>
        </w:tc>
        <w:tc>
          <w:tcPr>
            <w:tcW w:type="pct" w:w="60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</w:tcPr>
          <w:p w:rsidRDefault="00DB6216" w:rsidP="00140BD3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04323472109</w:t>
            </w:r>
          </w:p>
        </w:tc>
        <w:tc>
          <w:tcPr>
            <w:tcW w:type="pct" w:w="66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</w:tcPr>
          <w:p w:rsidRDefault="00DB6216" w:rsidP="00140BD3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Frankopanska 11,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</w:tcPr>
          <w:p w:rsidRDefault="00DB6216" w:rsidP="00140BD3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10.651,89 kn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</w:tcPr>
          <w:p w:rsidRDefault="00DB6216" w:rsidP="00140BD3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Rješenja za isplatu minimalne naknade plaće</w:t>
            </w:r>
          </w:p>
        </w:tc>
        <w:tc>
          <w:tcPr>
            <w:tcW w:type="pct" w:w="12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</w:tcPr>
          <w:p w:rsidRDefault="00DB6216" w:rsidP="00140BD3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10.651,89 kn</w:t>
            </w:r>
          </w:p>
        </w:tc>
      </w:tr>
      <w:tr w:rsidTr="00DB6216" w:rsidR="00DB6216">
        <w:trPr>
          <w:trHeight w:val="330"/>
        </w:trPr>
        <w:tc>
          <w:tcPr>
            <w:tcW w:type="pct" w:w="417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IZNOS TRAŽBINE</w:t>
            </w:r>
          </w:p>
        </w:tc>
        <w:tc>
          <w:tcPr>
            <w:tcW w:type="pct" w:w="7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47.942,14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12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47.942,14 kn</w:t>
            </w:r>
          </w:p>
        </w:tc>
      </w:tr>
    </w:tbl>
    <w:p w:rsidRDefault="00A87FFA" w:rsidP="00A87FFA" w:rsidR="00A87FFA">
      <w:pPr>
        <w:ind w:firstLine="708"/>
        <w:jc w:val="both"/>
        <w:rPr>
          <w:color w:val="000000"/>
        </w:rPr>
      </w:pPr>
    </w:p>
    <w:p w:rsidRDefault="00A87FFA" w:rsidP="00A87FFA" w:rsidR="00A87FFA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A87FFA" w:rsidP="00A87FFA" w:rsidR="00A87FFA">
      <w:pPr>
        <w:spacing w:lineRule="auto" w:line="360"/>
        <w:ind w:firstLine="708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2C03C4" w:rsidP="00A87FFA" w:rsidR="00B25670">
      <w:pPr>
        <w:spacing w:lineRule="auto" w:line="360"/>
        <w:jc w:val="both"/>
        <w:rPr>
          <w:rFonts w:cs="Times New Roman" w:hAnsi="Times New Roman" w:ascii="Times New Roman"/>
          <w:sz w:val="22"/>
          <w:szCs w:val="22"/>
          <w:lang w:val="en-US"/>
        </w:rPr>
      </w:pPr>
      <w:r w:rsidRPr="002C03C4">
        <w:rPr>
          <w:rFonts w:cs="Times New Roman" w:hAnsi="Times New Roman" w:ascii="Times New Roman"/>
          <w:sz w:val="22"/>
          <w:szCs w:val="22"/>
          <w:lang w:val="en-US"/>
        </w:rPr>
        <w:tab/>
        <w:t>II. VIŠI ISPLATNI RED</w:t>
      </w:r>
    </w:p>
    <w:tbl>
      <w:tblPr>
        <w:tblW w:type="pct" w:w="5000"/>
        <w:tblInd w:type="dxa" w:w="-459"/>
        <w:tblLayout w:type="fixed"/>
        <w:tblLook w:val="04A0" w:noVBand="1" w:noHBand="0" w:lastColumn="0" w:firstColumn="1" w:lastRow="0" w:firstRow="1"/>
      </w:tblPr>
      <w:tblGrid>
        <w:gridCol w:w="1123"/>
        <w:gridCol w:w="1523"/>
        <w:gridCol w:w="1041"/>
        <w:gridCol w:w="991"/>
        <w:gridCol w:w="1275"/>
        <w:gridCol w:w="1985"/>
        <w:gridCol w:w="1916"/>
      </w:tblGrid>
      <w:tr w:rsidTr="00DB6216" w:rsidR="00DB6216">
        <w:trPr>
          <w:trHeight w:val="1815"/>
        </w:trPr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P="00B24B4C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 xml:space="preserve">Red. br. </w:t>
            </w:r>
          </w:p>
        </w:tc>
        <w:tc>
          <w:tcPr>
            <w:tcW w:type="pct" w:w="77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Ime i prezime/tvrtka ili naziv vjerovnika</w:t>
            </w:r>
          </w:p>
        </w:tc>
        <w:tc>
          <w:tcPr>
            <w:tcW w:type="pct" w:w="528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50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Adresa/ sjedište vjerovnika</w:t>
            </w:r>
          </w:p>
        </w:tc>
        <w:tc>
          <w:tcPr>
            <w:tcW w:type="pct" w:w="64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prijavljene tražbine (kn)</w:t>
            </w:r>
          </w:p>
        </w:tc>
        <w:tc>
          <w:tcPr>
            <w:tcW w:type="pct" w:w="100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Pravna osnova prijavljene tražbine</w:t>
            </w:r>
          </w:p>
        </w:tc>
        <w:tc>
          <w:tcPr>
            <w:tcW w:type="pct" w:w="972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B6216" w:rsidR="00DB6216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priznate tražbine (kn)</w:t>
            </w:r>
          </w:p>
        </w:tc>
      </w:tr>
      <w:tr w:rsidTr="00DB6216" w:rsidR="00DB6216">
        <w:trPr>
          <w:trHeight w:val="1500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lastRenderedPageBreak/>
              <w:t xml:space="preserve">1. 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Termoplin d.d.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70140364776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Vjekoslava Špinčića 78, Varaždin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5.559,20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Ugovor, Rješenje kojim se odobrava sklapanje predstečajne nagodbe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5.559,20 kn</w:t>
            </w:r>
          </w:p>
        </w:tc>
      </w:tr>
      <w:tr w:rsidTr="00DB6216" w:rsidR="00DB6216">
        <w:trPr>
          <w:trHeight w:val="2370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 xml:space="preserve">2. 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Hrvatski telekom d.d.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81793146560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Roberta Frangeša Mihanovića 9, HR- 10110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7.965,81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Izvadak iz poslovne knjige, specifikacija potraživanja, obračun kamata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220,00 kn</w:t>
            </w:r>
          </w:p>
        </w:tc>
      </w:tr>
      <w:tr w:rsidTr="00DB6216" w:rsidR="00DB6216">
        <w:trPr>
          <w:trHeight w:val="2310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Financijska agencija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Ulica grada Vukovara 70,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4.125,14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sklopljenoj predstečajnoj nagodbi posl-broj. 7 Stpn-149/13-7 od 10.04.2014.; Ugovor o obavljanju usluga certificiranja; Rješenje nagodbenog vijeća; izvatci iz poslovnih knjiga; računi; obračun kamata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4.125,14 kn</w:t>
            </w:r>
          </w:p>
        </w:tc>
      </w:tr>
      <w:tr w:rsidTr="00DB6216" w:rsidR="00DB6216">
        <w:trPr>
          <w:trHeight w:val="283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Republika Hrvatska, Ministarstvo financija koju zastupa Županijsko državno odvjetništvo u Varaždinu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Graberje 1, Varaždin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322.325,21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Knjigovodstvene kartice stanja računa poreznog obveznika; Rješenje o ovrsi Ministarstva financija Klasa: UP/I-415-02/2011-001/00176, URbroj: 513-007-05/2011-01 od 09.03.2011.; Rješenje Ministarstva finacija Klasa: UP/I-415-02/12-01/634, URBROJ: 513-07-05-02/12-1 od 14.12.2012.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322.325,21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HEP- Operator distribucijskog sustava d.o.o. ELEKTRA KOPRIVNICA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46830600751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Hrvatske državnosti 32, 48000 Koprivnica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326,33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ispis otvorenih stavki i računi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326,33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lastRenderedPageBreak/>
              <w:t>6.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Hratska radiotelevizija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68419124305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Prisavlje 3,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18.371,26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sklapanju predstečajne nagodbe Stpn-149/13-7 od 10.04.2014., Računi za mjesečne obveze; Izvadak iz poslovnih knjiga; Rješenje o ovrsi Ovrv-7133/14; Rješenje o ovrsi Ovrv-4378/15; Rješenje o ovrsi Ovrv-8381/15; Rješenje o ovrsi 1168/16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18.371,26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7.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ROVITEX d.o.o.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30943212155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Kreše Golika 3,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18.790,06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izvod otvorenih stavki, Rješenje Trgovačkog suda U varaždinu posl br.7 Stpn-149/13-7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18.790,06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TEKSTILPROMET d.d.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16529207670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Ulica grada Gospića 11a,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89.565,05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Izvadak otvorenih stavki od 05.09.2016, Obračun kamata od 07.09.2016., Zadužnica OV-196/2005 od 18.01.2005.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89.565,05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9.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EZERKA OPREMA d.o.o.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96169540207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Ivanićgradska 59 A, 10135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14.586,39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sklopljenoj predstečajnoj nagodbi posl-broj. 7 Stpn-149/13-7 od 10.04.2014.;obračun kamata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14.586,39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lastRenderedPageBreak/>
              <w:t>10.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CROATIA OSIGURANJE d.d.; CROATIA OSIGURANJE d.d podružnica Varaždin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26187994862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Zagreb, Miramarska 22, Varaždin, Kapucinski trg 14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19.102,94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sklopljenoj predstečajnoj nagodbi posl-broj. 7 Stpn-149/13-7 od 10.04.2014.; Ugovor o osiguranju -polica osiguranja od automobilske odgovornosti br. 010907856314 od 25.04.2014.; izvatci iz poslovnih knjiga, obračuni kamata, pregled fakturirane i neplaćene premije i dr.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19.102,94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11.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Vaba d.d. banka Varaždin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38182927268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Aleja kralja Zvonimira 1, 42000 Varaždin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3.046,14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sklopljenoj predstečajnoj nagodbi posl-broj. 7 Stpn-149/13-7 od 10.04.2014., izvod iz poslovnih knjiga, Ugovor o otvaranju i vođenju kunskog računa te obavljanju platnog prometa  od 02.04.2007.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3.046,14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12.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Zagrebačka banka  d.d.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92963223473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Bana Josipa Jelačića 10,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577.017,15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Ugovor o dugoročnom kreditu uz valutnu klauzulu iz programa za poticanje razvoja malog gospodarstva za 2002. goidnu (program poduzetnik-2) od dana 13.05.2004., partija kredita 5100045052; Izvadak iz poslovnih knjiga; Bjanko zadužnica OV-04971/2004 od 01.06.2004.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551.946,02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13.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Lukom d.o.o.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29732862130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Koprivnička 17, Ludbreg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34.271,15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sklapanju predstečajne nagodbe Stpn-149/13-7 od 10.04.2014., Računi za mjesečne obveze; Izvadak iz poslovnih knjiga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34.271,15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lastRenderedPageBreak/>
              <w:t>14.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GRAD LUDBREG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84947290034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Trg Svetog trojstva 14, Ludbreg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37.990,23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sklapanju predstečajne nagodbe Stpn-149/13-7 od 10.04.2014., Računi za mjesečne obveze; Izvadak iz poslovnih knjiga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37.990,23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15.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NINO COMPANY d.o.o.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8013372703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Put Brodarice 2, Split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14.895,97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Rješenje o sklapanju predstečajne nagodbe Stpn-149/13-7 od 10.04.2014.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14.895,97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16.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"ERTEX" d.o.o.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74308457048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Josipa Bajkovca 13, Savska Ves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10.279,74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otvorene stavke i salda,  računi KOJI SU PRETHODILI SKLAPANJU PREDSTEČAJNE NAGODBE, Rješenje o sklopljenoj predstečajnoj nagodbi posl-broj. 7 Stpn-149/13-7 od 10.04.2014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10.279,74 kn</w:t>
            </w:r>
          </w:p>
        </w:tc>
      </w:tr>
      <w:tr w:rsidTr="00DB6216" w:rsidR="00DB6216">
        <w:trPr>
          <w:trHeight w:val="307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17.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Tepih-centar d.o.o.</w:t>
            </w:r>
          </w:p>
        </w:tc>
        <w:tc>
          <w:tcPr>
            <w:tcW w:type="pct" w:w="5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82118227192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Avenija Dubrovnik 15,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26.435,90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 xml:space="preserve">Računi-otpremice, storno račun, kartice saldakontija,  Izvod otvorenih stavki, Prijedlog za ovrhu na nekretnini ovršenika od 24.08.2016., Bjanko zadužnica OV-4752/14 od 22.07.2014.  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23.910,90 kn</w:t>
            </w:r>
          </w:p>
        </w:tc>
      </w:tr>
      <w:tr w:rsidTr="00DB6216" w:rsidR="00DB6216">
        <w:trPr>
          <w:trHeight w:val="345"/>
        </w:trPr>
        <w:tc>
          <w:tcPr>
            <w:tcW w:type="pct" w:w="57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IZNOS TRAŽBINE</w:t>
            </w:r>
          </w:p>
        </w:tc>
        <w:tc>
          <w:tcPr>
            <w:tcW w:type="pct" w:w="77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28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4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P="00834FC2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1.230.436,07 kn</w:t>
            </w:r>
          </w:p>
        </w:tc>
        <w:tc>
          <w:tcPr>
            <w:tcW w:type="pct" w:w="10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9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B6216" w:rsidR="00DB6216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1.169.311,73 kn</w:t>
            </w:r>
          </w:p>
        </w:tc>
      </w:tr>
    </w:tbl>
    <w:p w:rsidRDefault="00A87FFA" w:rsidP="00A87FFA" w:rsidR="00A87FFA">
      <w:pPr>
        <w:spacing w:lineRule="auto" w:line="360"/>
        <w:jc w:val="both"/>
        <w:rPr>
          <w:color w:val="000000"/>
        </w:rPr>
      </w:pPr>
    </w:p>
    <w:p w:rsidRDefault="002C522D" w:rsidP="002C522D" w:rsidR="002C522D">
      <w:pPr>
        <w:spacing w:lineRule="auto" w:line="360"/>
        <w:ind w:firstLine="708"/>
        <w:jc w:val="both"/>
        <w:rPr>
          <w:rFonts w:cs="Times New Roman" w:hAnsi="Times New Roman" w:ascii="Times New Roman"/>
          <w:color w:val="000000"/>
        </w:rPr>
      </w:pPr>
      <w:r w:rsidRPr="002C522D">
        <w:rPr>
          <w:rFonts w:cs="Times New Roman" w:hAnsi="Times New Roman" w:ascii="Times New Roman"/>
          <w:color w:val="000000"/>
        </w:rPr>
        <w:lastRenderedPageBreak/>
        <w:t>II/ Utvrđuju se</w:t>
      </w:r>
      <w:r>
        <w:rPr>
          <w:rFonts w:cs="Times New Roman" w:hAnsi="Times New Roman" w:ascii="Times New Roman"/>
          <w:color w:val="000000"/>
        </w:rPr>
        <w:t xml:space="preserve"> da su djelomično</w:t>
      </w:r>
      <w:r w:rsidRPr="002C522D">
        <w:rPr>
          <w:rFonts w:cs="Times New Roman" w:hAnsi="Times New Roman" w:ascii="Times New Roman"/>
          <w:color w:val="000000"/>
        </w:rPr>
        <w:t xml:space="preserve"> osporene</w:t>
      </w:r>
      <w:r>
        <w:rPr>
          <w:rFonts w:cs="Times New Roman" w:hAnsi="Times New Roman" w:ascii="Times New Roman"/>
          <w:color w:val="000000"/>
        </w:rPr>
        <w:t xml:space="preserve"> od strane stečajnog upravitelja slijedeće tražbine:</w:t>
      </w:r>
    </w:p>
    <w:p w:rsidRDefault="002C522D" w:rsidP="002C522D" w:rsidR="002C522D" w:rsidRPr="002C522D">
      <w:pPr>
        <w:spacing w:lineRule="auto" w:line="360"/>
        <w:ind w:firstLine="708"/>
        <w:jc w:val="both"/>
        <w:rPr>
          <w:rFonts w:cs="Times New Roman" w:hAnsi="Times New Roman" w:ascii="Times New Roman"/>
          <w:color w:val="000000"/>
        </w:rPr>
      </w:pPr>
      <w:r w:rsidRPr="002C522D">
        <w:rPr>
          <w:rFonts w:cs="Times New Roman" w:hAnsi="Times New Roman" w:ascii="Times New Roman"/>
          <w:color w:val="000000"/>
        </w:rPr>
        <w:t xml:space="preserve"> II VIŠI ISPLATNI RED</w:t>
      </w:r>
    </w:p>
    <w:tbl>
      <w:tblPr>
        <w:tblW w:type="pct" w:w="4963"/>
        <w:tblInd w:type="dxa" w:w="-459"/>
        <w:tblLayout w:type="fixed"/>
        <w:tblLook w:val="04A0" w:noVBand="1" w:noHBand="0" w:lastColumn="0" w:firstColumn="1" w:lastRow="0" w:firstRow="1"/>
      </w:tblPr>
      <w:tblGrid>
        <w:gridCol w:w="1133"/>
        <w:gridCol w:w="1536"/>
        <w:gridCol w:w="704"/>
        <w:gridCol w:w="712"/>
        <w:gridCol w:w="1160"/>
        <w:gridCol w:w="992"/>
        <w:gridCol w:w="1418"/>
        <w:gridCol w:w="2126"/>
      </w:tblGrid>
      <w:tr w:rsidTr="002C522D" w:rsidR="002C522D">
        <w:trPr>
          <w:trHeight w:val="1815"/>
        </w:trPr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B24B4C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 xml:space="preserve">Red. br. </w:t>
            </w:r>
          </w:p>
        </w:tc>
        <w:tc>
          <w:tcPr>
            <w:tcW w:type="pct" w:w="785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5924FB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Ime i prezime/tvrtka ili naziv vjerovnika</w:t>
            </w:r>
          </w:p>
        </w:tc>
        <w:tc>
          <w:tcPr>
            <w:tcW w:type="pct" w:w="36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5924FB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5924FB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Adresa/ sjedište vjerovnika</w:t>
            </w:r>
          </w:p>
        </w:tc>
        <w:tc>
          <w:tcPr>
            <w:tcW w:type="pct" w:w="59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5924FB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prijavljene tražbine (kn)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5924FB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osporene tražbine (kn)</w:t>
            </w:r>
          </w:p>
        </w:tc>
        <w:tc>
          <w:tcPr>
            <w:tcW w:type="pct" w:w="725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5924FB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Razlog osporavanja tražbine</w:t>
            </w:r>
          </w:p>
        </w:tc>
        <w:tc>
          <w:tcPr>
            <w:tcW w:type="pct" w:w="108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C522D" w:rsidP="005924FB" w:rsidR="002C522D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Oznaka ovršne isprave ako se tražbine zasniva na ovršnoj ispravi</w:t>
            </w:r>
          </w:p>
        </w:tc>
      </w:tr>
      <w:tr w:rsidTr="002C522D" w:rsidR="002C522D">
        <w:trPr>
          <w:trHeight w:val="2370"/>
        </w:trPr>
        <w:tc>
          <w:tcPr>
            <w:tcW w:type="pct" w:w="579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 xml:space="preserve">1. </w:t>
            </w:r>
          </w:p>
        </w:tc>
        <w:tc>
          <w:tcPr>
            <w:tcW w:type="pct" w:w="78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Hrvatski telekom d.d.</w:t>
            </w:r>
          </w:p>
        </w:tc>
        <w:tc>
          <w:tcPr>
            <w:tcW w:type="pct" w:w="3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81793146560</w:t>
            </w:r>
          </w:p>
        </w:tc>
        <w:tc>
          <w:tcPr>
            <w:tcW w:type="pct" w:w="3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Roberta Frangeša Mihanovića 9, HR- 10110 Zagreb</w:t>
            </w:r>
          </w:p>
        </w:tc>
        <w:tc>
          <w:tcPr>
            <w:tcW w:type="pct" w:w="59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7.965,81 kn</w:t>
            </w:r>
          </w:p>
        </w:tc>
        <w:tc>
          <w:tcPr>
            <w:tcW w:type="pct" w:w="5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7.745,81 kn</w:t>
            </w:r>
          </w:p>
        </w:tc>
        <w:tc>
          <w:tcPr>
            <w:tcW w:type="pct" w:w="72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stečajni vjerovnik pozvan na dopunu i dostavu dokumentacije iz koje se vidi o kojim tražbinama se radi,  nije se javio</w:t>
            </w:r>
          </w:p>
        </w:tc>
        <w:tc>
          <w:tcPr>
            <w:tcW w:type="pct" w:w="108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Tr="002C522D" w:rsidR="002C522D">
        <w:trPr>
          <w:trHeight w:val="3075"/>
        </w:trPr>
        <w:tc>
          <w:tcPr>
            <w:tcW w:type="pct" w:w="579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35094B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2</w:t>
            </w:r>
            <w:r w:rsidR="002C522D"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type="pct" w:w="78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Zagrebačka banka  d.d.</w:t>
            </w:r>
          </w:p>
        </w:tc>
        <w:tc>
          <w:tcPr>
            <w:tcW w:type="pct" w:w="3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92963223473</w:t>
            </w:r>
          </w:p>
        </w:tc>
        <w:tc>
          <w:tcPr>
            <w:tcW w:type="pct" w:w="3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Bana Josipa Jelačića 10, Zagreb</w:t>
            </w:r>
          </w:p>
        </w:tc>
        <w:tc>
          <w:tcPr>
            <w:tcW w:type="pct" w:w="59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577.017,15 kn</w:t>
            </w:r>
          </w:p>
        </w:tc>
        <w:tc>
          <w:tcPr>
            <w:tcW w:type="pct" w:w="5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25.071,13 kn</w:t>
            </w:r>
          </w:p>
        </w:tc>
        <w:tc>
          <w:tcPr>
            <w:tcW w:type="pct" w:w="72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stanje u poslovnim knjigama stečajnog dužnika, stečajni vjerovnik je bio pozvan da dostavu daljnje dokumentacije</w:t>
            </w:r>
          </w:p>
        </w:tc>
        <w:tc>
          <w:tcPr>
            <w:tcW w:type="pct" w:w="108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  <w:lang w:eastAsia="en-US"/>
              </w:rPr>
              <w:t>Ugovor o dugoročnom kreditu uz valutnu klauzulu iz programa za poticanje razvoja malog gospodarstva za 2002. goidnu (program poduzetnik-2) od dana 13.05.2004.; Bjanko zadužnica OV-04971/2004 od 01.06.2004.</w:t>
            </w:r>
          </w:p>
        </w:tc>
      </w:tr>
      <w:tr w:rsidTr="002C522D" w:rsidR="002C522D">
        <w:trPr>
          <w:trHeight w:val="3075"/>
        </w:trPr>
        <w:tc>
          <w:tcPr>
            <w:tcW w:type="pct" w:w="579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35094B" w:rsidP="005924FB" w:rsidR="002C522D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3</w:t>
            </w:r>
            <w:r w:rsidR="002C522D">
              <w:rPr>
                <w:rFonts w:hAnsi="Calibri" w:ascii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type="pct" w:w="78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Tepih-centar d.o.o.</w:t>
            </w:r>
          </w:p>
        </w:tc>
        <w:tc>
          <w:tcPr>
            <w:tcW w:type="pct" w:w="3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82118227192</w:t>
            </w:r>
          </w:p>
        </w:tc>
        <w:tc>
          <w:tcPr>
            <w:tcW w:type="pct" w:w="3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Avenija Dubrovnik 15, Zagreb</w:t>
            </w:r>
          </w:p>
        </w:tc>
        <w:tc>
          <w:tcPr>
            <w:tcW w:type="pct" w:w="59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jc w:val="right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26.435,90 kn</w:t>
            </w:r>
          </w:p>
        </w:tc>
        <w:tc>
          <w:tcPr>
            <w:tcW w:type="pct" w:w="5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2.525,00 kn</w:t>
            </w:r>
          </w:p>
        </w:tc>
        <w:tc>
          <w:tcPr>
            <w:tcW w:type="pct" w:w="72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trošak punomoćnika za prijedlog za ovrhu - to nije pravomoćna odluka, to je tek prijedlog!!</w:t>
            </w:r>
          </w:p>
        </w:tc>
        <w:tc>
          <w:tcPr>
            <w:tcW w:type="pct" w:w="108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  <w:lang w:eastAsia="en-US"/>
              </w:rPr>
              <w:t>Bjanko zadužnica OV-4752/14 od 22.07.2014.</w:t>
            </w:r>
          </w:p>
        </w:tc>
      </w:tr>
      <w:tr w:rsidTr="002C522D" w:rsidR="002C522D">
        <w:trPr>
          <w:trHeight w:val="345"/>
        </w:trPr>
        <w:tc>
          <w:tcPr>
            <w:tcW w:type="pct" w:w="579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E3E73" w:rsidP="005924FB" w:rsidR="002C522D" w:rsidRPr="00FE3E73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E3E73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IZNOS TRAŽBINE</w:t>
            </w:r>
          </w:p>
        </w:tc>
        <w:tc>
          <w:tcPr>
            <w:tcW w:type="pct" w:w="78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3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3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9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5094B" w:rsidP="0035094B" w:rsidR="002C522D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  <w:t>61</w:t>
            </w:r>
            <w:r w:rsidR="00B24B4C"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  <w:t>1.</w:t>
            </w:r>
            <w: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  <w:t>418,86</w:t>
            </w:r>
          </w:p>
        </w:tc>
        <w:tc>
          <w:tcPr>
            <w:tcW w:type="pct" w:w="50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5094B" w:rsidP="005924FB" w:rsidR="002C522D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35</w:t>
            </w:r>
            <w:r w:rsidR="00B24B4C"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.341,94</w:t>
            </w:r>
          </w:p>
        </w:tc>
        <w:tc>
          <w:tcPr>
            <w:tcW w:type="pct" w:w="72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108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C522D" w:rsidP="005924FB" w:rsidR="002C522D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307276" w:rsidP="00B25670" w:rsidR="00307276">
      <w:pPr>
        <w:spacing w:lineRule="auto" w:line="360"/>
        <w:ind w:firstLine="708"/>
        <w:jc w:val="both"/>
      </w:pPr>
    </w:p>
    <w:p w:rsidRDefault="00B24B4C" w:rsidP="00B24B4C" w:rsidR="00B24B4C">
      <w:pPr>
        <w:spacing w:lineRule="auto" w:line="360"/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24B4C" w:rsidP="00B24B4C" w:rsidR="00B24B4C">
      <w:pPr>
        <w:spacing w:lineRule="auto" w:line="360"/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24B4C" w:rsidP="00B24B4C" w:rsidR="00B24B4C">
      <w:pPr>
        <w:spacing w:lineRule="auto" w:line="360"/>
        <w:ind w:firstLine="708"/>
        <w:jc w:val="both"/>
        <w:rPr>
          <w:rFonts w:cs="Times New Roman" w:hAnsi="Times New Roman" w:ascii="Times New Roman"/>
          <w:color w:val="000000"/>
        </w:rPr>
      </w:pPr>
      <w:r w:rsidRPr="002C522D">
        <w:rPr>
          <w:rFonts w:cs="Times New Roman" w:hAnsi="Times New Roman" w:ascii="Times New Roman"/>
          <w:color w:val="000000"/>
        </w:rPr>
        <w:lastRenderedPageBreak/>
        <w:t>II</w:t>
      </w:r>
      <w:r>
        <w:rPr>
          <w:rFonts w:cs="Times New Roman" w:hAnsi="Times New Roman" w:ascii="Times New Roman"/>
          <w:color w:val="000000"/>
        </w:rPr>
        <w:t>I</w:t>
      </w:r>
      <w:r w:rsidRPr="002C522D">
        <w:rPr>
          <w:rFonts w:cs="Times New Roman" w:hAnsi="Times New Roman" w:ascii="Times New Roman"/>
          <w:color w:val="000000"/>
        </w:rPr>
        <w:t>/ Utvrđuju se</w:t>
      </w:r>
      <w:r>
        <w:rPr>
          <w:rFonts w:cs="Times New Roman" w:hAnsi="Times New Roman" w:ascii="Times New Roman"/>
          <w:color w:val="000000"/>
        </w:rPr>
        <w:t xml:space="preserve"> da su u cijelosti</w:t>
      </w:r>
      <w:r w:rsidRPr="002C522D">
        <w:rPr>
          <w:rFonts w:cs="Times New Roman" w:hAnsi="Times New Roman" w:ascii="Times New Roman"/>
          <w:color w:val="000000"/>
        </w:rPr>
        <w:t xml:space="preserve"> osporene</w:t>
      </w:r>
      <w:r>
        <w:rPr>
          <w:rFonts w:cs="Times New Roman" w:hAnsi="Times New Roman" w:ascii="Times New Roman"/>
          <w:color w:val="000000"/>
        </w:rPr>
        <w:t xml:space="preserve"> od strane stečajnog upravitelja slijedeće tražbine:</w:t>
      </w:r>
    </w:p>
    <w:p w:rsidRDefault="002D41A1" w:rsidP="00B25670" w:rsidR="002C522D">
      <w:pPr>
        <w:spacing w:lineRule="auto" w:line="360"/>
        <w:ind w:firstLine="708"/>
        <w:jc w:val="both"/>
      </w:pPr>
      <w:r w:rsidRPr="002C522D">
        <w:rPr>
          <w:rFonts w:cs="Times New Roman" w:hAnsi="Times New Roman" w:ascii="Times New Roman"/>
          <w:color w:val="000000"/>
        </w:rPr>
        <w:t>II VIŠI ISPLATNI RED</w:t>
      </w:r>
    </w:p>
    <w:p w:rsidRDefault="002C522D" w:rsidP="00B25670" w:rsidR="002C522D">
      <w:pPr>
        <w:spacing w:lineRule="auto" w:line="360"/>
        <w:ind w:firstLine="708"/>
        <w:jc w:val="both"/>
      </w:pPr>
    </w:p>
    <w:tbl>
      <w:tblPr>
        <w:tblW w:type="pct" w:w="5323"/>
        <w:tblInd w:type="dxa" w:w="-459"/>
        <w:tblLayout w:type="fixed"/>
        <w:tblLook w:val="04A0" w:noVBand="1" w:noHBand="0" w:lastColumn="0" w:firstColumn="1" w:lastRow="0" w:firstRow="1"/>
      </w:tblPr>
      <w:tblGrid>
        <w:gridCol w:w="1134"/>
        <w:gridCol w:w="1538"/>
        <w:gridCol w:w="705"/>
        <w:gridCol w:w="713"/>
        <w:gridCol w:w="915"/>
        <w:gridCol w:w="957"/>
        <w:gridCol w:w="1269"/>
        <w:gridCol w:w="1416"/>
        <w:gridCol w:w="1844"/>
      </w:tblGrid>
      <w:tr w:rsidTr="002F751E" w:rsidR="002F751E">
        <w:trPr>
          <w:trHeight w:val="1815"/>
        </w:trPr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Red. br. prijavljene tražbine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Ime i prezime/tvrtka ili naziv vjerovnika</w:t>
            </w:r>
          </w:p>
        </w:tc>
        <w:tc>
          <w:tcPr>
            <w:tcW w:type="pct" w:w="33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34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Adresa/ sjedište vjerovnika</w:t>
            </w:r>
          </w:p>
        </w:tc>
        <w:tc>
          <w:tcPr>
            <w:tcW w:type="pct" w:w="43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prijavljene tražbine (kn)</w:t>
            </w:r>
          </w:p>
        </w:tc>
        <w:tc>
          <w:tcPr>
            <w:tcW w:type="pct" w:w="45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Pravna osnova prijavljene tražbine</w:t>
            </w:r>
          </w:p>
        </w:tc>
        <w:tc>
          <w:tcPr>
            <w:tcW w:type="pct" w:w="605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Iznos osporene tražbine (kn)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Razlog osporavanja tražbine</w:t>
            </w:r>
          </w:p>
        </w:tc>
        <w:tc>
          <w:tcPr>
            <w:tcW w:type="pct" w:w="879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F751E" w:rsidP="005924FB" w:rsidR="002F751E">
            <w:pPr>
              <w:spacing w:lineRule="auto" w:line="276"/>
              <w:jc w:val="center"/>
              <w:rPr>
                <w:rFonts w:cs="Times New Roman"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  <w:lang w:eastAsia="en-US"/>
              </w:rPr>
              <w:t>Oznaka ovršne isprave ako se tražbine zasniva na ovršnoj ispravi</w:t>
            </w:r>
          </w:p>
        </w:tc>
      </w:tr>
      <w:tr w:rsidTr="002F751E" w:rsidR="002F751E">
        <w:trPr>
          <w:trHeight w:val="3075"/>
        </w:trPr>
        <w:tc>
          <w:tcPr>
            <w:tcW w:type="pct" w:w="54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1.</w:t>
            </w:r>
          </w:p>
        </w:tc>
        <w:tc>
          <w:tcPr>
            <w:tcW w:type="pct" w:w="73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NIVOKOLOR d.o.o.</w:t>
            </w:r>
          </w:p>
        </w:tc>
        <w:tc>
          <w:tcPr>
            <w:tcW w:type="pct" w:w="33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98052901062</w:t>
            </w:r>
          </w:p>
        </w:tc>
        <w:tc>
          <w:tcPr>
            <w:tcW w:type="pct" w:w="3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Vinkovačka cesta 14, Virovitica</w:t>
            </w:r>
          </w:p>
        </w:tc>
        <w:tc>
          <w:tcPr>
            <w:tcW w:type="pct" w:w="43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9.878,16 kn</w:t>
            </w:r>
          </w:p>
        </w:tc>
        <w:tc>
          <w:tcPr>
            <w:tcW w:type="pct" w:w="45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konto kartica, izvod otvorenih stavki, kopije izlaznih računa s otpremnicama</w:t>
            </w:r>
          </w:p>
        </w:tc>
        <w:tc>
          <w:tcPr>
            <w:tcW w:type="pct" w:w="60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9.878,16 kn</w:t>
            </w:r>
          </w:p>
        </w:tc>
        <w:tc>
          <w:tcPr>
            <w:tcW w:type="pct" w:w="67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u prijavi tražbine su računi iz 2009. godine</w:t>
            </w:r>
          </w:p>
        </w:tc>
        <w:tc>
          <w:tcPr>
            <w:tcW w:type="pct" w:w="87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2F751E" w:rsidR="002F751E">
        <w:trPr>
          <w:trHeight w:val="3075"/>
        </w:trPr>
        <w:tc>
          <w:tcPr>
            <w:tcW w:type="pct" w:w="54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type="pct" w:w="73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Intertekstil Stanić d.o.o.</w:t>
            </w:r>
          </w:p>
        </w:tc>
        <w:tc>
          <w:tcPr>
            <w:tcW w:type="pct" w:w="336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18665755809</w:t>
            </w:r>
          </w:p>
        </w:tc>
        <w:tc>
          <w:tcPr>
            <w:tcW w:type="pct" w:w="34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Kerestinačka cesta bb, Sveta Nedjelja</w:t>
            </w:r>
          </w:p>
        </w:tc>
        <w:tc>
          <w:tcPr>
            <w:tcW w:type="pct" w:w="43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jc w:val="right"/>
              <w:rPr>
                <w:rFonts w:cs="Times New Roman" w:hAnsi="Calibri" w:ascii="Calibri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sz w:val="18"/>
                <w:szCs w:val="18"/>
                <w:lang w:eastAsia="en-US"/>
              </w:rPr>
              <w:t>15.904,24 kn</w:t>
            </w:r>
          </w:p>
        </w:tc>
        <w:tc>
          <w:tcPr>
            <w:tcW w:type="pct" w:w="45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Ugovor broj 06-06-PT/2008 o posovno-tehničkoj suradnji, lista otvorenih stavaka, kartica kupca, računi</w:t>
            </w:r>
          </w:p>
        </w:tc>
        <w:tc>
          <w:tcPr>
            <w:tcW w:type="pct" w:w="60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15.904,24 kn</w:t>
            </w:r>
          </w:p>
        </w:tc>
        <w:tc>
          <w:tcPr>
            <w:tcW w:type="pct" w:w="67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  <w:lang w:eastAsia="en-US"/>
              </w:rPr>
              <w:t>u prijavi tražbine su računi iz 2009. godine</w:t>
            </w:r>
          </w:p>
        </w:tc>
        <w:tc>
          <w:tcPr>
            <w:tcW w:type="pct" w:w="87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Tr="002F751E" w:rsidR="002F751E">
        <w:trPr>
          <w:trHeight w:val="345"/>
        </w:trPr>
        <w:tc>
          <w:tcPr>
            <w:tcW w:type="pct" w:w="54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IZNOS TRAŽBINE</w:t>
            </w:r>
          </w:p>
        </w:tc>
        <w:tc>
          <w:tcPr>
            <w:tcW w:type="pct" w:w="73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336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3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43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25.782,40 kn</w:t>
            </w:r>
          </w:p>
        </w:tc>
        <w:tc>
          <w:tcPr>
            <w:tcW w:type="pct" w:w="45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0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25</w:t>
            </w:r>
            <w:r w:rsidR="0035094B"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782,40 kn</w:t>
            </w:r>
          </w:p>
        </w:tc>
        <w:tc>
          <w:tcPr>
            <w:tcW w:type="pct" w:w="67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87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F751E" w:rsidP="005924FB" w:rsidR="002F75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2F751E" w:rsidP="00B25670" w:rsidR="002F751E">
      <w:pPr>
        <w:spacing w:lineRule="auto" w:line="360"/>
        <w:ind w:firstLine="708"/>
        <w:jc w:val="both"/>
      </w:pPr>
    </w:p>
    <w:p w:rsidRDefault="002C522D" w:rsidP="00B25670" w:rsidR="002C522D">
      <w:pPr>
        <w:spacing w:lineRule="auto" w:line="360"/>
        <w:ind w:firstLine="708"/>
        <w:jc w:val="both"/>
      </w:pPr>
    </w:p>
    <w:p w:rsidRDefault="002C03C4" w:rsidP="00307276" w:rsidR="002C03C4" w:rsidRPr="002C03C4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  <w:lang w:val="en-US"/>
        </w:rPr>
      </w:pPr>
    </w:p>
    <w:p w:rsidRDefault="001F4FED" w:rsidP="001502B0" w:rsidR="00E63DBE">
      <w:pPr>
        <w:tabs>
          <w:tab w:pos="567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2C03C4" w:rsidRPr="00923714">
        <w:rPr>
          <w:rFonts w:cs="Times New Roman" w:hAnsi="Times New Roman" w:ascii="Times New Roman"/>
        </w:rPr>
        <w:t xml:space="preserve">  I</w:t>
      </w:r>
      <w:r w:rsidR="002F751E">
        <w:rPr>
          <w:rFonts w:cs="Times New Roman" w:hAnsi="Times New Roman" w:ascii="Times New Roman"/>
        </w:rPr>
        <w:t>V</w:t>
      </w:r>
      <w:r w:rsidR="00E63DBE" w:rsidRPr="00923714">
        <w:rPr>
          <w:rFonts w:cs="Times New Roman" w:hAnsi="Times New Roman" w:ascii="Times New Roman"/>
        </w:rPr>
        <w:t xml:space="preserve">/ Vjerovnici </w:t>
      </w:r>
      <w:r w:rsidR="00661CBA">
        <w:rPr>
          <w:rFonts w:cs="Times New Roman" w:hAnsi="Times New Roman" w:ascii="Times New Roman"/>
        </w:rPr>
        <w:t>Hrvatski telekom</w:t>
      </w:r>
      <w:r w:rsidR="00923714" w:rsidRPr="00923714">
        <w:rPr>
          <w:rFonts w:cs="Times New Roman" w:hAnsi="Times New Roman" w:ascii="Times New Roman"/>
        </w:rPr>
        <w:t xml:space="preserve"> d.d., </w:t>
      </w:r>
      <w:r w:rsidR="00FE3E73">
        <w:rPr>
          <w:rFonts w:cs="Times New Roman" w:hAnsi="Times New Roman" w:ascii="Times New Roman"/>
        </w:rPr>
        <w:t>Nivokolor d.o.o., Intertekstil Stanić d.o.o. i Tepih-centar d.o.o.</w:t>
      </w:r>
      <w:r w:rsidR="00923714">
        <w:rPr>
          <w:rFonts w:cs="Times New Roman" w:hAnsi="Times New Roman" w:ascii="Times New Roman"/>
        </w:rPr>
        <w:t xml:space="preserve"> </w:t>
      </w:r>
      <w:r w:rsidR="00E63DBE" w:rsidRPr="00923714">
        <w:rPr>
          <w:rFonts w:cs="Times New Roman" w:hAnsi="Times New Roman" w:ascii="Times New Roman"/>
        </w:rPr>
        <w:t>čije su tražbine osporene</w:t>
      </w:r>
      <w:r w:rsidR="00FE3E73">
        <w:rPr>
          <w:rFonts w:cs="Times New Roman" w:hAnsi="Times New Roman" w:ascii="Times New Roman"/>
        </w:rPr>
        <w:t xml:space="preserve"> u cijelosti ili djelomično,</w:t>
      </w:r>
      <w:r w:rsidR="00E63DBE" w:rsidRPr="00923714">
        <w:rPr>
          <w:rFonts w:cs="Times New Roman" w:hAnsi="Times New Roman" w:ascii="Times New Roman"/>
        </w:rPr>
        <w:t xml:space="preserve"> upućuju se na pokretanje parnice protiv stečajnog dužnika, radi utvrđivanja osporenog iznosa tražbine, odnosno na nastavak započetih parnica, u roku od 8 dan</w:t>
      </w:r>
      <w:r w:rsidR="001502B0">
        <w:rPr>
          <w:rFonts w:cs="Times New Roman" w:hAnsi="Times New Roman" w:ascii="Times New Roman"/>
        </w:rPr>
        <w:t>a od dana</w:t>
      </w:r>
      <w:r w:rsidR="00775F18">
        <w:rPr>
          <w:rFonts w:cs="Times New Roman" w:hAnsi="Times New Roman" w:ascii="Times New Roman"/>
        </w:rPr>
        <w:t xml:space="preserve"> pravomoćnosti ovog rješenja, odnosno primitka drugostupanjske odluke</w:t>
      </w:r>
      <w:r w:rsidR="001502B0">
        <w:rPr>
          <w:rFonts w:cs="Times New Roman" w:hAnsi="Times New Roman" w:ascii="Times New Roman"/>
        </w:rPr>
        <w:t xml:space="preserve"> (čl. 266. st. 1.</w:t>
      </w:r>
      <w:r w:rsidR="00775F18">
        <w:rPr>
          <w:rFonts w:cs="Times New Roman" w:hAnsi="Times New Roman" w:ascii="Times New Roman"/>
        </w:rPr>
        <w:t>, čl. 267. st. 1.</w:t>
      </w:r>
      <w:r w:rsidR="001502B0">
        <w:rPr>
          <w:rFonts w:cs="Times New Roman" w:hAnsi="Times New Roman" w:ascii="Times New Roman"/>
        </w:rPr>
        <w:t xml:space="preserve"> SZ-a)</w:t>
      </w:r>
      <w:r w:rsidR="00775F18">
        <w:rPr>
          <w:rFonts w:cs="Times New Roman" w:hAnsi="Times New Roman" w:ascii="Times New Roman"/>
        </w:rPr>
        <w:t>.</w:t>
      </w:r>
    </w:p>
    <w:p w:rsidRDefault="001502B0" w:rsidP="001502B0" w:rsidR="001502B0">
      <w:pPr>
        <w:tabs>
          <w:tab w:pos="567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1502B0" w:rsidP="001502B0" w:rsidR="00E63DBE">
      <w:pPr>
        <w:tabs>
          <w:tab w:pos="567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Pr="001502B0">
        <w:rPr>
          <w:rFonts w:cs="Times New Roman" w:hAnsi="Times New Roman" w:ascii="Times New Roman"/>
        </w:rPr>
        <w:t>V/ Ako vjerovnik koji je upućen na parnicu ne pokrene parnicu u roku od 8 dana</w:t>
      </w:r>
      <w:r>
        <w:rPr>
          <w:rFonts w:cs="Times New Roman" w:hAnsi="Times New Roman" w:ascii="Times New Roman"/>
        </w:rPr>
        <w:t xml:space="preserve"> od dana pravomoćnosti rješenja o upućivanju u parnicu, odnosno primitka drugostupanjske odluke, </w:t>
      </w:r>
      <w:r w:rsidRPr="001502B0">
        <w:rPr>
          <w:rFonts w:cs="Times New Roman" w:hAnsi="Times New Roman" w:ascii="Times New Roman"/>
        </w:rPr>
        <w:t>smatrat će se da je odust</w:t>
      </w:r>
      <w:r w:rsidR="00775F18">
        <w:rPr>
          <w:rFonts w:cs="Times New Roman" w:hAnsi="Times New Roman" w:ascii="Times New Roman"/>
        </w:rPr>
        <w:t>ao od prava na vođenje parnice (čl. 267. st. 1. SZ-a).</w:t>
      </w:r>
    </w:p>
    <w:p w:rsidRDefault="001502B0" w:rsidP="001502B0" w:rsidR="001502B0">
      <w:pPr>
        <w:tabs>
          <w:tab w:pos="567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FE3E73" w:rsidP="001502B0" w:rsidR="00FE3E73">
      <w:pPr>
        <w:tabs>
          <w:tab w:pos="567" w:val="left"/>
          <w:tab w:pos="851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V</w:t>
      </w:r>
      <w:r w:rsidR="001502B0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/ Stečajni upravitelj se upućuje na pokretanje parnice protiv stečajnog vjerovnika Zagrebačka banka d.d. u dijelu u kojem mu je osporio tražbinu, radi </w:t>
      </w:r>
      <w:r w:rsidR="001502B0">
        <w:rPr>
          <w:rFonts w:cs="Times New Roman" w:hAnsi="Times New Roman" w:ascii="Times New Roman"/>
        </w:rPr>
        <w:t xml:space="preserve">dokazivanja osnovanosti svoga osporavanja, u roku od 8 dana od dana </w:t>
      </w:r>
      <w:r w:rsidR="00775F18">
        <w:rPr>
          <w:rFonts w:cs="Times New Roman" w:hAnsi="Times New Roman" w:ascii="Times New Roman"/>
        </w:rPr>
        <w:t>od dana pravomoćnosti rješenja o upućivanju u parnicu, odnosno primitka drugostupanjske odluke (</w:t>
      </w:r>
      <w:r w:rsidR="001502B0">
        <w:rPr>
          <w:rFonts w:cs="Times New Roman" w:hAnsi="Times New Roman" w:ascii="Times New Roman"/>
        </w:rPr>
        <w:t>čl. 266. st. 4.</w:t>
      </w:r>
      <w:r w:rsidR="00775F18">
        <w:rPr>
          <w:rFonts w:cs="Times New Roman" w:hAnsi="Times New Roman" w:ascii="Times New Roman"/>
        </w:rPr>
        <w:t>, čl. 267. st. 1.</w:t>
      </w:r>
      <w:r w:rsidR="001502B0">
        <w:rPr>
          <w:rFonts w:cs="Times New Roman" w:hAnsi="Times New Roman" w:ascii="Times New Roman"/>
        </w:rPr>
        <w:t xml:space="preserve"> SZ-a)</w:t>
      </w:r>
    </w:p>
    <w:p w:rsidRDefault="00FE3E73" w:rsidP="001502B0" w:rsidR="00FE3E73">
      <w:pPr>
        <w:tabs>
          <w:tab w:pos="567" w:val="left"/>
          <w:tab w:pos="851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1F4FED" w:rsidP="001F4FED" w:rsidR="001502B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</w:t>
      </w:r>
      <w:r w:rsidR="001502B0">
        <w:rPr>
          <w:rFonts w:cs="Times New Roman" w:hAnsi="Times New Roman" w:ascii="Times New Roman"/>
        </w:rPr>
        <w:t>II</w:t>
      </w:r>
      <w:r>
        <w:rPr>
          <w:rFonts w:cs="Times New Roman" w:hAnsi="Times New Roman" w:ascii="Times New Roman"/>
        </w:rPr>
        <w:t xml:space="preserve">/ </w:t>
      </w:r>
      <w:r w:rsidRPr="00434736">
        <w:rPr>
          <w:rFonts w:cs="Times New Roman" w:hAnsi="Times New Roman" w:ascii="Times New Roman"/>
        </w:rPr>
        <w:t xml:space="preserve">Ako </w:t>
      </w:r>
      <w:r w:rsidR="001502B0">
        <w:rPr>
          <w:rFonts w:cs="Times New Roman" w:hAnsi="Times New Roman" w:ascii="Times New Roman"/>
        </w:rPr>
        <w:t xml:space="preserve">stečajni upravitelj ne pokretne parnicu u roku navedenom </w:t>
      </w:r>
      <w:r w:rsidR="00775F18">
        <w:rPr>
          <w:rFonts w:cs="Times New Roman" w:hAnsi="Times New Roman" w:ascii="Times New Roman"/>
        </w:rPr>
        <w:t>pod točkom VI/ ovog rješenja smatrat će se da je osporavanje otklonjeno (čl. 267. st. 2. SZ-a).</w:t>
      </w:r>
    </w:p>
    <w:p w:rsidRDefault="001502B0" w:rsidP="001F4FED" w:rsidR="001502B0">
      <w:pPr>
        <w:ind w:firstLine="708"/>
        <w:jc w:val="both"/>
        <w:rPr>
          <w:rFonts w:cs="Times New Roman" w:hAnsi="Times New Roman" w:ascii="Times New Roman"/>
        </w:rPr>
      </w:pPr>
    </w:p>
    <w:p w:rsidRDefault="0035094B" w:rsidP="001F4FED" w:rsidR="001F4F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VIII/ Ako </w:t>
      </w:r>
      <w:r w:rsidR="001F4FED" w:rsidRPr="00434736">
        <w:rPr>
          <w:rFonts w:cs="Times New Roman" w:hAnsi="Times New Roman" w:ascii="Times New Roman"/>
        </w:rPr>
        <w:t xml:space="preserve">je u vrijeme otvaranja stečajnog postupka već pokrenut parnični postupak o tražbini, </w:t>
      </w:r>
      <w:r>
        <w:rPr>
          <w:rFonts w:cs="Times New Roman" w:hAnsi="Times New Roman" w:ascii="Times New Roman"/>
        </w:rPr>
        <w:t>a vjerovnik osporene tražbine koji je upućen na parnicu ne predloži nastavak parnice , u roku od 8 dana od dana pravomoćnosti rješenja o upućivanju na parnicu, odnosno primitka drugostupanjske odluke, smatrat će se da je odustao od prava na vođenje parnice (čl. 269. SZ-a).</w:t>
      </w:r>
    </w:p>
    <w:p w:rsidRDefault="001F4FED" w:rsidP="001F4FED" w:rsidR="001F4FED">
      <w:pPr>
        <w:jc w:val="both"/>
        <w:rPr>
          <w:rFonts w:cs="Times New Roman" w:hAnsi="Times New Roman" w:ascii="Times New Roman"/>
        </w:rPr>
      </w:pP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St-</w:t>
      </w:r>
      <w:r w:rsidR="00A87FFA">
        <w:rPr>
          <w:rFonts w:cs="Times New Roman" w:hAnsi="Times New Roman" w:ascii="Times New Roman"/>
          <w:color w:themeColor="text1" w:val="000000"/>
        </w:rPr>
        <w:t>694/16-7 od 14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="00B25670">
        <w:rPr>
          <w:rFonts w:cs="Times New Roman" w:hAnsi="Times New Roman" w:ascii="Times New Roman"/>
          <w:color w:themeColor="text1" w:val="000000"/>
        </w:rPr>
        <w:t>srpnja</w:t>
      </w:r>
      <w:r>
        <w:rPr>
          <w:rFonts w:cs="Times New Roman" w:hAnsi="Times New Roman" w:ascii="Times New Roman"/>
          <w:color w:themeColor="text1" w:val="000000"/>
        </w:rPr>
        <w:t xml:space="preserve"> 2016.,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A87FFA" w:rsidRPr="00A87FFA">
        <w:rPr>
          <w:rFonts w:cs="Times New Roman" w:hAnsi="Times New Roman" w:ascii="Times New Roman"/>
        </w:rPr>
        <w:t>TRGOTEX KRANJČEC d.o.o.</w:t>
      </w:r>
      <w:r w:rsidR="00A87FFA">
        <w:rPr>
          <w:rFonts w:cs="Times New Roman" w:hAnsi="Times New Roman" w:ascii="Times New Roman"/>
        </w:rPr>
        <w:t xml:space="preserve"> "u stečaju"</w:t>
      </w:r>
      <w:r w:rsidR="00A87FFA" w:rsidRPr="00A87FFA">
        <w:rPr>
          <w:rFonts w:cs="Times New Roman" w:hAnsi="Times New Roman" w:ascii="Times New Roman"/>
        </w:rPr>
        <w:t>, OIB: 88530071396 sa sjedištem u Bana Jelačića 3a, 42230 Ludbreg</w:t>
      </w:r>
      <w:r>
        <w:rPr>
          <w:rFonts w:cs="Times New Roman" w:hAnsi="Times New Roman" w:ascii="Times New Roman"/>
          <w:color w:themeColor="text1" w:val="000000"/>
        </w:rPr>
        <w:t xml:space="preserve">.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74498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B25670">
        <w:rPr>
          <w:rFonts w:cs="Times New Roman" w:hAnsi="Times New Roman" w:ascii="Times New Roman"/>
        </w:rPr>
        <w:t xml:space="preserve">dana </w:t>
      </w:r>
      <w:r w:rsidR="00A87FFA">
        <w:rPr>
          <w:rFonts w:cs="Times New Roman" w:hAnsi="Times New Roman" w:ascii="Times New Roman"/>
        </w:rPr>
        <w:t>27. rujna 2016</w:t>
      </w:r>
      <w:r w:rsidRPr="00E63DBE">
        <w:rPr>
          <w:rFonts w:cs="Times New Roman" w:hAnsi="Times New Roman" w:ascii="Times New Roman"/>
        </w:rPr>
        <w:t xml:space="preserve">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 w:rsidR="005F4C39">
        <w:rPr>
          <w:rFonts w:cs="Times New Roman" w:hAnsi="Times New Roman" w:ascii="Times New Roman"/>
          <w:color w:themeColor="text1" w:val="000000"/>
        </w:rPr>
        <w:t>ine koje su prijavljene u roku.</w:t>
      </w:r>
      <w:r w:rsidR="00A87FFA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744986" w:rsidP="00D41A6F" w:rsidR="0074498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744986" w:rsidP="00D41A6F" w:rsidR="0074498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Naknadno je stečajni upravitelj predložio ispravak tablica koje je sastavio za ispitno ročište i to u dijelu koji se odnosi na tražbinu Agencije za osiguranje radničkih potraživanja u slučaju stečaja poslodavca u iznosu od 10.651,89 kn, a koju je prvobitno pogrešno svrstao u tabelu II. višeg isplatnog reda, predloživši podneskom poslanim putem elektroničke pošte dana 4. listopada 2016., da sud ovu tražbinu svrsta u tabelu tražbina I višeg isplatnog reda.</w:t>
      </w:r>
    </w:p>
    <w:p w:rsidRDefault="00744986" w:rsidP="00D41A6F" w:rsidR="0074498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744986" w:rsidP="00D41A6F" w:rsidR="0074498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Također, stečajni vjerovnik Rovitex d.o.o. podneskom od 3.10.2016. povukao je dio prijavljene tražbine u iznosu od 1.000,00 kn, </w:t>
      </w:r>
      <w:r w:rsidR="008A5DC6">
        <w:rPr>
          <w:rFonts w:cs="Times New Roman" w:hAnsi="Times New Roman" w:ascii="Times New Roman"/>
          <w:color w:themeColor="text1" w:val="000000"/>
        </w:rPr>
        <w:t>navodeći da mu je ovaj dio tražbine</w:t>
      </w:r>
      <w:r>
        <w:rPr>
          <w:rFonts w:cs="Times New Roman" w:hAnsi="Times New Roman" w:ascii="Times New Roman"/>
          <w:color w:themeColor="text1" w:val="000000"/>
        </w:rPr>
        <w:t xml:space="preserve"> stečajni upravitelj osnovano osporio. </w:t>
      </w:r>
    </w:p>
    <w:p w:rsidRDefault="00744986" w:rsidP="00D41A6F" w:rsidR="0074498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744986" w:rsidP="00D41A6F" w:rsidR="0074498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Slijedom navedenog, sud je na prijedlog stečajnog upravitelja ispravio tablice utvrđenih tražbina</w:t>
      </w:r>
    </w:p>
    <w:p w:rsidRDefault="00744986" w:rsidP="00D41A6F" w:rsidR="00744986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661CB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000000"/>
          <w:lang w:eastAsia="en-US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 xml:space="preserve">višeg isplatnog reda u iznosu </w:t>
      </w:r>
      <w:r w:rsidRPr="008A5DC6">
        <w:rPr>
          <w:rFonts w:cs="Times New Roman" w:hAnsi="Times New Roman" w:ascii="Times New Roman"/>
          <w:color w:themeColor="text1" w:val="000000"/>
        </w:rPr>
        <w:t>od</w:t>
      </w:r>
      <w:r w:rsidR="008A5DC6" w:rsidRPr="008A5DC6">
        <w:rPr>
          <w:rFonts w:cs="Times New Roman" w:hAnsi="Times New Roman" w:ascii="Times New Roman"/>
          <w:color w:themeColor="text1" w:val="000000"/>
        </w:rPr>
        <w:t xml:space="preserve"> </w:t>
      </w:r>
      <w:r w:rsidR="008A5DC6" w:rsidRPr="008A5DC6">
        <w:rPr>
          <w:rFonts w:cs="Times New Roman" w:hAnsi="Times New Roman" w:ascii="Times New Roman"/>
          <w:bCs/>
          <w:color w:val="000000"/>
          <w:lang w:eastAsia="en-US"/>
        </w:rPr>
        <w:t>47.942,14</w:t>
      </w:r>
      <w:r w:rsidR="008A5DC6">
        <w:rPr>
          <w:rFonts w:cs="Times New Roman" w:hAnsi="Times New Roman" w:ascii="Times New Roman"/>
          <w:bCs/>
          <w:color w:val="000000"/>
          <w:lang w:eastAsia="en-US"/>
        </w:rPr>
        <w:t xml:space="preserve">, koje su u cijelosti </w:t>
      </w:r>
      <w:r w:rsidR="008A5DC6" w:rsidRPr="008A5DC6">
        <w:rPr>
          <w:rFonts w:cs="Times New Roman" w:hAnsi="Times New Roman" w:ascii="Times New Roman"/>
          <w:bCs/>
          <w:color w:val="000000"/>
          <w:lang w:eastAsia="en-US"/>
        </w:rPr>
        <w:t xml:space="preserve">priznate te tražbine II. višeg isplatnog reda u iznosu od </w:t>
      </w:r>
      <w:r w:rsidR="008A5DC6" w:rsidRPr="008A5DC6">
        <w:rPr>
          <w:rFonts w:cs="Times New Roman" w:hAnsi="Times New Roman" w:ascii="Times New Roman"/>
          <w:color w:val="000000"/>
          <w:lang w:eastAsia="en-US"/>
        </w:rPr>
        <w:t xml:space="preserve">1.230.436,07 kn, od čega je priznato </w:t>
      </w:r>
      <w:r w:rsidRPr="008A5DC6">
        <w:rPr>
          <w:rFonts w:cs="Times New Roman" w:hAnsi="Times New Roman" w:ascii="Times New Roman"/>
          <w:color w:val="FF0000"/>
        </w:rPr>
        <w:t xml:space="preserve"> </w:t>
      </w:r>
      <w:r w:rsidR="008A5DC6" w:rsidRPr="008A5DC6">
        <w:rPr>
          <w:rFonts w:cs="Times New Roman" w:hAnsi="Times New Roman" w:ascii="Times New Roman"/>
          <w:color w:val="000000"/>
          <w:lang w:eastAsia="en-US"/>
        </w:rPr>
        <w:t>1.169.311,73</w:t>
      </w:r>
      <w:r w:rsidR="008A5DC6">
        <w:rPr>
          <w:rFonts w:cs="Times New Roman" w:hAnsi="Times New Roman" w:ascii="Times New Roman"/>
          <w:color w:val="000000"/>
          <w:lang w:eastAsia="en-US"/>
        </w:rPr>
        <w:t xml:space="preserve"> kn, a </w:t>
      </w:r>
      <w:r w:rsidR="008A5DC6" w:rsidRPr="008A5DC6">
        <w:rPr>
          <w:rFonts w:cs="Times New Roman" w:hAnsi="Times New Roman" w:ascii="Times New Roman"/>
          <w:color w:val="000000"/>
          <w:lang w:eastAsia="en-US"/>
        </w:rPr>
        <w:t>osporeno 61.124,34 kn.</w:t>
      </w:r>
      <w:r w:rsidR="008A5DC6">
        <w:rPr>
          <w:rFonts w:cs="Times New Roman" w:hAnsi="Times New Roman" w:ascii="Times New Roman"/>
          <w:color w:val="000000"/>
          <w:lang w:eastAsia="en-US"/>
        </w:rPr>
        <w:t xml:space="preserve"> Osporeni iznos odnosi se na nedokumentirani dio tražbine vjerovnika Hrvatski telekom d.d. i Tepih-centar d.o.o., zastarjelo potraživanje stečajnih vjerovnika Nivokolor d.o.o. i Intertekstil Stanić d.o.o.</w:t>
      </w:r>
    </w:p>
    <w:p w:rsidRDefault="00661CBA" w:rsidP="00D41A6F" w:rsidR="00661CB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000000"/>
          <w:lang w:eastAsia="en-US"/>
        </w:rPr>
      </w:pPr>
    </w:p>
    <w:p w:rsidRDefault="00661CBA" w:rsidP="00D41A6F" w:rsidR="003908D8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color w:val="000000"/>
          <w:lang w:eastAsia="en-US"/>
        </w:rPr>
        <w:t xml:space="preserve">U </w:t>
      </w:r>
      <w:r w:rsidRPr="003908D8">
        <w:rPr>
          <w:rFonts w:cs="Times New Roman" w:hAnsi="Times New Roman" w:ascii="Times New Roman"/>
          <w:lang w:eastAsia="en-US"/>
        </w:rPr>
        <w:t xml:space="preserve">pogledu osporenog dijela potraživanja Zagrebačke banke d.d. </w:t>
      </w:r>
      <w:r w:rsidR="003908D8" w:rsidRPr="003908D8">
        <w:rPr>
          <w:rFonts w:cs="Times New Roman" w:hAnsi="Times New Roman" w:ascii="Times New Roman"/>
          <w:lang w:eastAsia="en-US"/>
        </w:rPr>
        <w:t>napominje se da iz navoda ovog stečajnog vjerovnika, potkrijepljenog sadržajem u spis priloženih isprava – po javnom bilježniku ovjerenih Ugovora o dugoročnom kreditu od 13. svibnja 2004. (listovi 605 do 613 spisa),</w:t>
      </w:r>
      <w:r w:rsidR="003908D8">
        <w:rPr>
          <w:rFonts w:cs="Times New Roman" w:hAnsi="Times New Roman" w:ascii="Times New Roman"/>
          <w:lang w:eastAsia="en-US"/>
        </w:rPr>
        <w:t xml:space="preserve"> te Bjanko</w:t>
      </w:r>
      <w:r w:rsidR="003908D8" w:rsidRPr="003908D8">
        <w:rPr>
          <w:rFonts w:cs="Times New Roman" w:hAnsi="Times New Roman" w:ascii="Times New Roman"/>
          <w:lang w:eastAsia="en-US"/>
        </w:rPr>
        <w:t xml:space="preserve"> zadužnice od 1. travnja 2004.</w:t>
      </w:r>
      <w:r w:rsidR="007A6441" w:rsidRPr="007A6441">
        <w:rPr>
          <w:rFonts w:cs="Times New Roman" w:hAnsi="Times New Roman" w:ascii="Times New Roman"/>
          <w:lang w:eastAsia="en-US"/>
        </w:rPr>
        <w:t xml:space="preserve"> </w:t>
      </w:r>
      <w:r w:rsidR="007A6441">
        <w:rPr>
          <w:rFonts w:cs="Times New Roman" w:hAnsi="Times New Roman" w:ascii="Times New Roman"/>
          <w:lang w:eastAsia="en-US"/>
        </w:rPr>
        <w:t>(listovi 621 i 622 spisa)</w:t>
      </w:r>
      <w:r w:rsidR="003908D8">
        <w:rPr>
          <w:rFonts w:cs="Times New Roman" w:hAnsi="Times New Roman" w:ascii="Times New Roman"/>
          <w:lang w:eastAsia="en-US"/>
        </w:rPr>
        <w:t xml:space="preserve">, kao i njegovih izvadaka iz </w:t>
      </w:r>
      <w:r w:rsidR="003908D8">
        <w:rPr>
          <w:rFonts w:cs="Times New Roman" w:hAnsi="Times New Roman" w:ascii="Times New Roman"/>
          <w:lang w:eastAsia="en-US"/>
        </w:rPr>
        <w:lastRenderedPageBreak/>
        <w:t>poslovnih knjiga s pregledima obračunatih kamata, proizlazi da je cjelokupno prijavljeno potraživanje vjerovnika Zagrebačka banka d.d.</w:t>
      </w:r>
      <w:r w:rsidR="00DA3288">
        <w:rPr>
          <w:rFonts w:cs="Times New Roman" w:hAnsi="Times New Roman" w:ascii="Times New Roman"/>
          <w:lang w:eastAsia="en-US"/>
        </w:rPr>
        <w:t>, odnosi na glavnični dug, kamate i troškove vezane uz kredit,</w:t>
      </w:r>
      <w:r w:rsidR="003908D8">
        <w:rPr>
          <w:rFonts w:cs="Times New Roman" w:hAnsi="Times New Roman" w:ascii="Times New Roman"/>
          <w:lang w:eastAsia="en-US"/>
        </w:rPr>
        <w:t xml:space="preserve"> osigurano ovršnom ispravom – spomenutom Bjanko zadužnicom od 1. travnja 2004. </w:t>
      </w:r>
      <w:r w:rsidR="00257519">
        <w:rPr>
          <w:rFonts w:cs="Times New Roman" w:hAnsi="Times New Roman" w:ascii="Times New Roman"/>
          <w:lang w:eastAsia="en-US"/>
        </w:rPr>
        <w:t>Bjanko zadužnica,</w:t>
      </w:r>
      <w:r w:rsidR="003908D8">
        <w:rPr>
          <w:rFonts w:cs="Times New Roman" w:hAnsi="Times New Roman" w:ascii="Times New Roman"/>
          <w:lang w:eastAsia="en-US"/>
        </w:rPr>
        <w:t xml:space="preserve"> naime, predstavlja izjavu ovjerenu kod javnog bilježnika, na kojoj</w:t>
      </w:r>
      <w:r w:rsidR="00387BA8">
        <w:rPr>
          <w:rFonts w:cs="Times New Roman" w:hAnsi="Times New Roman" w:ascii="Times New Roman"/>
          <w:lang w:eastAsia="en-US"/>
        </w:rPr>
        <w:t>,</w:t>
      </w:r>
      <w:r w:rsidR="003908D8">
        <w:rPr>
          <w:rFonts w:cs="Times New Roman" w:hAnsi="Times New Roman" w:ascii="Times New Roman"/>
          <w:lang w:eastAsia="en-US"/>
        </w:rPr>
        <w:t xml:space="preserve"> ovdje stečajni dužnik</w:t>
      </w:r>
      <w:r w:rsidR="00387BA8">
        <w:rPr>
          <w:rFonts w:cs="Times New Roman" w:hAnsi="Times New Roman" w:ascii="Times New Roman"/>
          <w:lang w:eastAsia="en-US"/>
        </w:rPr>
        <w:t>,</w:t>
      </w:r>
      <w:r w:rsidR="003908D8">
        <w:rPr>
          <w:rFonts w:cs="Times New Roman" w:hAnsi="Times New Roman" w:ascii="Times New Roman"/>
          <w:lang w:eastAsia="en-US"/>
        </w:rPr>
        <w:t xml:space="preserve"> daje suglasnost vjerovniku </w:t>
      </w:r>
      <w:r w:rsidR="00387BA8">
        <w:rPr>
          <w:rFonts w:cs="Times New Roman" w:hAnsi="Times New Roman" w:ascii="Times New Roman"/>
          <w:lang w:eastAsia="en-US"/>
        </w:rPr>
        <w:t>Zagrebačka banka d.d.</w:t>
      </w:r>
      <w:r w:rsidR="00257519">
        <w:rPr>
          <w:rFonts w:cs="Times New Roman" w:hAnsi="Times New Roman" w:ascii="Times New Roman"/>
          <w:lang w:eastAsia="en-US"/>
        </w:rPr>
        <w:t>,</w:t>
      </w:r>
      <w:r w:rsidR="00387BA8">
        <w:rPr>
          <w:rFonts w:cs="Times New Roman" w:hAnsi="Times New Roman" w:ascii="Times New Roman"/>
          <w:lang w:eastAsia="en-US"/>
        </w:rPr>
        <w:t xml:space="preserve"> da se naplati po svim računima dužnika, ili, u slučaju nenaplativosti po računima, i na drugim predmetima ovrhe. Dakle, bjanko zadužnica ima učinak pravomoćnog ovršnog rješenja.</w:t>
      </w:r>
    </w:p>
    <w:p w:rsidRDefault="00387BA8" w:rsidP="00D41A6F" w:rsidR="00387BA8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lang w:eastAsia="en-US"/>
        </w:rPr>
      </w:pPr>
    </w:p>
    <w:p w:rsidRDefault="00D41A6F" w:rsidP="005105CE" w:rsidR="005105C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</w:r>
      <w:r w:rsidR="005105CE" w:rsidRPr="004B0E81">
        <w:rPr>
          <w:rFonts w:cs="Times New Roman" w:hAnsi="Times New Roman" w:ascii="Times New Roman"/>
        </w:rPr>
        <w:t xml:space="preserve">Stoga je na temelju odredbe čl. </w:t>
      </w:r>
      <w:r w:rsidR="005105CE">
        <w:rPr>
          <w:rFonts w:cs="Times New Roman" w:hAnsi="Times New Roman" w:ascii="Times New Roman"/>
        </w:rPr>
        <w:t>265.</w:t>
      </w:r>
      <w:r w:rsidR="007A6441">
        <w:rPr>
          <w:rFonts w:cs="Times New Roman" w:hAnsi="Times New Roman" w:ascii="Times New Roman"/>
        </w:rPr>
        <w:t xml:space="preserve">, 266., 267. i 269. </w:t>
      </w:r>
      <w:r w:rsidR="005105CE">
        <w:rPr>
          <w:rFonts w:cs="Times New Roman" w:hAnsi="Times New Roman" w:ascii="Times New Roman"/>
        </w:rPr>
        <w:t xml:space="preserve"> </w:t>
      </w:r>
      <w:r w:rsidR="005105CE" w:rsidRPr="004B0E81">
        <w:rPr>
          <w:rFonts w:cs="Times New Roman" w:hAnsi="Times New Roman" w:ascii="Times New Roman"/>
        </w:rPr>
        <w:t xml:space="preserve">Stečajnog zakona (Narodne novine br. </w:t>
      </w:r>
      <w:r w:rsidR="005105CE">
        <w:rPr>
          <w:rFonts w:cs="Times New Roman" w:hAnsi="Times New Roman" w:ascii="Times New Roman"/>
        </w:rPr>
        <w:t>71/15</w:t>
      </w:r>
      <w:r w:rsidR="005105CE" w:rsidRPr="004B0E81">
        <w:rPr>
          <w:rFonts w:cs="Times New Roman" w:hAnsi="Times New Roman" w:ascii="Times New Roman"/>
        </w:rPr>
        <w:t>) doneseno rješenje o utvrđenim i osporenim tražbinama  i odlučeno kao u izreci toga rješenja.</w:t>
      </w:r>
    </w:p>
    <w:p w:rsidRDefault="00D41A6F" w:rsidP="00D41A6F" w:rsidR="00D41A6F" w:rsidRPr="004B0E81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0C5180">
        <w:rPr>
          <w:rFonts w:cs="Times New Roman" w:hAnsi="Times New Roman" w:ascii="Times New Roman"/>
        </w:rPr>
        <w:t>23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0C5180">
        <w:rPr>
          <w:rFonts w:cs="Times New Roman" w:hAnsi="Times New Roman" w:ascii="Times New Roman"/>
        </w:rPr>
        <w:t>ožujka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B25670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Stečajni upravitelj</w:t>
      </w:r>
      <w:r w:rsidR="005105CE" w:rsidRPr="005105CE">
        <w:rPr>
          <w:rFonts w:cs="Times New Roman" w:hAnsi="Times New Roman" w:ascii="Times New Roman"/>
        </w:rPr>
        <w:t xml:space="preserve"> </w:t>
      </w:r>
      <w:r w:rsidR="00A87FFA">
        <w:rPr>
          <w:rFonts w:cs="Times New Roman" w:hAnsi="Times New Roman" w:ascii="Times New Roman"/>
        </w:rPr>
        <w:t>Tomislav Strniščak iz Šenkovca, Gorčica 10, Čakovec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0C5180" w:rsidP="005679AA" w:rsidR="000C5180" w:rsidRPr="000C5180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Vjerovnik</w:t>
      </w:r>
      <w:r w:rsidRPr="00923714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Hrvatski </w:t>
      </w:r>
      <w:r w:rsidRPr="000C5180">
        <w:rPr>
          <w:rFonts w:cs="Times New Roman" w:hAnsi="Times New Roman" w:ascii="Times New Roman"/>
        </w:rPr>
        <w:t xml:space="preserve">telekom d.d., </w:t>
      </w:r>
      <w:r w:rsidRPr="000C5180">
        <w:rPr>
          <w:rFonts w:cs="Times New Roman" w:hAnsi="Times New Roman" w:ascii="Times New Roman"/>
          <w:color w:val="000000"/>
          <w:lang w:eastAsia="en-US"/>
        </w:rPr>
        <w:t>Roberta Frangeša Mihanovića 9, 10110 Zagreb</w:t>
      </w:r>
    </w:p>
    <w:p w:rsidRDefault="000C5180" w:rsidP="005679AA" w:rsidR="000C5180" w:rsidRPr="000C5180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0C5180">
        <w:rPr>
          <w:rFonts w:cs="Times New Roman" w:hAnsi="Times New Roman" w:ascii="Times New Roman"/>
        </w:rPr>
        <w:t xml:space="preserve">Vjerovnik Nivokolor d.o.o., </w:t>
      </w:r>
      <w:r w:rsidRPr="000C5180">
        <w:rPr>
          <w:rFonts w:cs="Times New Roman" w:hAnsi="Times New Roman" w:ascii="Times New Roman"/>
          <w:color w:val="000000"/>
          <w:lang w:eastAsia="en-US"/>
        </w:rPr>
        <w:t>Vinkovačka cesta 14, Virovitica</w:t>
      </w:r>
    </w:p>
    <w:p w:rsidRDefault="000C5180" w:rsidP="005679AA" w:rsidR="000C5180" w:rsidRPr="000C5180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</w:t>
      </w:r>
      <w:r w:rsidRPr="001E6BF3">
        <w:rPr>
          <w:rFonts w:cs="Times New Roman" w:hAnsi="Times New Roman" w:ascii="Times New Roman"/>
        </w:rPr>
        <w:t xml:space="preserve">Intertekstil Stanić d.o.o. </w:t>
      </w:r>
      <w:r w:rsidR="001E6BF3" w:rsidRPr="001E6BF3">
        <w:rPr>
          <w:rFonts w:cs="Times New Roman" w:hAnsi="Times New Roman" w:ascii="Times New Roman"/>
          <w:lang w:eastAsia="en-US"/>
        </w:rPr>
        <w:t>Kerestinačka cesta bb, Sveta Nedjelja</w:t>
      </w:r>
    </w:p>
    <w:p w:rsidRDefault="000C5180" w:rsidP="001E6BF3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Vjerovnik Tepih-centar d.o.o.</w:t>
      </w:r>
      <w:r w:rsidR="00FF6AAA">
        <w:rPr>
          <w:rFonts w:cs="Times New Roman" w:hAnsi="Times New Roman" w:ascii="Times New Roman"/>
          <w:color w:themeColor="text1" w:val="000000"/>
        </w:rPr>
        <w:t xml:space="preserve"> </w:t>
      </w:r>
      <w:r w:rsidR="001E6BF3" w:rsidRPr="001E6BF3">
        <w:rPr>
          <w:rFonts w:cs="Times New Roman" w:hAnsi="Times New Roman" w:ascii="Times New Roman"/>
          <w:color w:themeColor="text1" w:val="000000"/>
        </w:rPr>
        <w:t>Avenija Dubrovnik 15, Zagreb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F6" w:rsidR="000B24F6">
      <w:r>
        <w:separator/>
      </w:r>
    </w:p>
  </w:endnote>
  <w:endnote w:id="0" w:type="continuationSeparator">
    <w:p w:rsidRDefault="000B24F6" w:rsidR="000B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F6" w:rsidR="000B24F6">
      <w:r>
        <w:separator/>
      </w:r>
    </w:p>
  </w:footnote>
  <w:footnote w:id="0" w:type="continuationSeparator">
    <w:p w:rsidRDefault="000B24F6" w:rsidR="000B2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E60F77">
          <w:rPr>
            <w:rFonts w:cs="Times New Roman" w:hAnsi="Times New Roman" w:ascii="Times New Roman"/>
            <w:noProof/>
          </w:rPr>
          <w:t>10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0C5180" w:rsidP="000C5180" w:rsidR="000C5180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St-694/16-41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A87FFA">
      <w:rPr>
        <w:rFonts w:cs="Times New Roman" w:hAnsi="Times New Roman" w:ascii="Times New Roman"/>
      </w:rPr>
      <w:t>694/16-</w:t>
    </w:r>
    <w:r w:rsidR="000C5180">
      <w:rPr>
        <w:rFonts w:cs="Times New Roman" w:hAnsi="Times New Roman" w:ascii="Times New Roman"/>
      </w:rPr>
      <w:t>41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B24F6"/>
    <w:rsid w:val="000C5180"/>
    <w:rsid w:val="000D63AF"/>
    <w:rsid w:val="000E4FA7"/>
    <w:rsid w:val="00136765"/>
    <w:rsid w:val="001502B0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E6BF3"/>
    <w:rsid w:val="001F00B4"/>
    <w:rsid w:val="001F4FED"/>
    <w:rsid w:val="002010CE"/>
    <w:rsid w:val="00203969"/>
    <w:rsid w:val="002170C1"/>
    <w:rsid w:val="0024279A"/>
    <w:rsid w:val="00252B8C"/>
    <w:rsid w:val="00255A85"/>
    <w:rsid w:val="00257519"/>
    <w:rsid w:val="0026095B"/>
    <w:rsid w:val="00261588"/>
    <w:rsid w:val="002A4D35"/>
    <w:rsid w:val="002C03C4"/>
    <w:rsid w:val="002C0D86"/>
    <w:rsid w:val="002C522D"/>
    <w:rsid w:val="002D3DF9"/>
    <w:rsid w:val="002D41A1"/>
    <w:rsid w:val="002D4C05"/>
    <w:rsid w:val="002E3F0D"/>
    <w:rsid w:val="002F751E"/>
    <w:rsid w:val="00307276"/>
    <w:rsid w:val="00316F4A"/>
    <w:rsid w:val="0031728C"/>
    <w:rsid w:val="00335D55"/>
    <w:rsid w:val="00337178"/>
    <w:rsid w:val="003441ED"/>
    <w:rsid w:val="0035094B"/>
    <w:rsid w:val="00387BA8"/>
    <w:rsid w:val="003908D8"/>
    <w:rsid w:val="0039789F"/>
    <w:rsid w:val="003A172E"/>
    <w:rsid w:val="003B1784"/>
    <w:rsid w:val="003D7C0E"/>
    <w:rsid w:val="003E58C6"/>
    <w:rsid w:val="003F20BD"/>
    <w:rsid w:val="0040129C"/>
    <w:rsid w:val="004114F7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96576"/>
    <w:rsid w:val="004A2576"/>
    <w:rsid w:val="004A2CEB"/>
    <w:rsid w:val="004A41AD"/>
    <w:rsid w:val="004A6953"/>
    <w:rsid w:val="004A6C71"/>
    <w:rsid w:val="004B04E5"/>
    <w:rsid w:val="004B1340"/>
    <w:rsid w:val="004B170E"/>
    <w:rsid w:val="004B2330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1CBA"/>
    <w:rsid w:val="0066531B"/>
    <w:rsid w:val="006668BD"/>
    <w:rsid w:val="0068157C"/>
    <w:rsid w:val="006A5677"/>
    <w:rsid w:val="006F1B1D"/>
    <w:rsid w:val="006F4A80"/>
    <w:rsid w:val="00714513"/>
    <w:rsid w:val="00720B91"/>
    <w:rsid w:val="00727E47"/>
    <w:rsid w:val="00744986"/>
    <w:rsid w:val="007601D3"/>
    <w:rsid w:val="00764793"/>
    <w:rsid w:val="0077371C"/>
    <w:rsid w:val="00775F18"/>
    <w:rsid w:val="007902A7"/>
    <w:rsid w:val="007A258D"/>
    <w:rsid w:val="007A644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34FC2"/>
    <w:rsid w:val="008455DD"/>
    <w:rsid w:val="00870DD7"/>
    <w:rsid w:val="008917F6"/>
    <w:rsid w:val="00895286"/>
    <w:rsid w:val="008A5DC6"/>
    <w:rsid w:val="008B5D4F"/>
    <w:rsid w:val="008C3B34"/>
    <w:rsid w:val="008E51B4"/>
    <w:rsid w:val="00923714"/>
    <w:rsid w:val="009501D7"/>
    <w:rsid w:val="00952526"/>
    <w:rsid w:val="00971D16"/>
    <w:rsid w:val="00973FA6"/>
    <w:rsid w:val="00993E9E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87FFA"/>
    <w:rsid w:val="00AB4345"/>
    <w:rsid w:val="00AC7216"/>
    <w:rsid w:val="00AD3C7B"/>
    <w:rsid w:val="00B0741E"/>
    <w:rsid w:val="00B24B4C"/>
    <w:rsid w:val="00B25670"/>
    <w:rsid w:val="00B25CD1"/>
    <w:rsid w:val="00B5162B"/>
    <w:rsid w:val="00B94BC8"/>
    <w:rsid w:val="00BA1BE4"/>
    <w:rsid w:val="00BB78FC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97AA7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371"/>
    <w:rsid w:val="00D775A1"/>
    <w:rsid w:val="00D808F7"/>
    <w:rsid w:val="00DA3288"/>
    <w:rsid w:val="00DB6216"/>
    <w:rsid w:val="00DD544B"/>
    <w:rsid w:val="00DF58C7"/>
    <w:rsid w:val="00E05F79"/>
    <w:rsid w:val="00E44B1F"/>
    <w:rsid w:val="00E52D87"/>
    <w:rsid w:val="00E5314E"/>
    <w:rsid w:val="00E60F77"/>
    <w:rsid w:val="00E61059"/>
    <w:rsid w:val="00E63DBE"/>
    <w:rsid w:val="00EA31A9"/>
    <w:rsid w:val="00EB4348"/>
    <w:rsid w:val="00EB57B6"/>
    <w:rsid w:val="00F014C9"/>
    <w:rsid w:val="00F215D9"/>
    <w:rsid w:val="00F23A3F"/>
    <w:rsid w:val="00F3074A"/>
    <w:rsid w:val="00FD760F"/>
    <w:rsid w:val="00FE2EA3"/>
    <w:rsid w:val="00FE3E7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60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F77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F77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F77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F77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60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F77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F77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F77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F77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24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7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68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41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TRGOTEX KRANJČEC - društvo s ograničenom odgovornošću za proizvodnju, trgovinu i usluge u stečaju</izvorni_sadrzaj>
    <derivirana_varijabla naziv="DomainObject.Predmet.ProtustrankaFormated_1">  TRGOTEX KRANJČEC - društvo s ograničenom odgovornošću za proizvodnju, trgovinu i usluge u stečaju</derivirana_varijabla>
  </DomainObject.Predmet.ProtustrankaFormated>
  <DomainObject.Predmet.ProtustrankaFormatedOIB>
    <izvorni_sadrzaj>  TRGOTEX KRANJČEC - društvo s ograničenom odgovornošću za proizvodnju, trgovinu i usluge u stečaju, OIB 88530071396</izvorni_sadrzaj>
    <derivirana_varijabla naziv="DomainObject.Predmet.ProtustrankaFormatedOIB_1">  TRGOTEX KRANJČEC - društvo s ograničenom odgovornošću za proizvodnju, trgovinu i usluge u stečaju, OIB 88530071396</derivirana_varijabla>
  </DomainObject.Predmet.ProtustrankaFormatedOIB>
  <DomainObject.Predmet.ProtustrankaFormatedWithAdress>
    <izvorni_sadrzaj> TRGOTEX KRANJČEC - društvo s ograničenom odgovornošću za proizvodnju, trgovinu i usluge u stečaju, Bana Jelačića 3/a, 42230 Ludbreg</izvorni_sadrzaj>
    <derivirana_varijabla naziv="DomainObject.Predmet.ProtustrankaFormatedWithAdress_1"> TRGOTEX KRANJČEC - društvo s ograničenom odgovornošću za proizvodnju, trgovinu i usluge u stečaju, Bana Jelačića 3/a, 42230 Ludbreg</derivirana_varijabla>
  </DomainObject.Predmet.ProtustrankaFormatedWithAdress>
  <DomainObject.Predmet.ProtustrankaFormatedWithAdressOIB>
    <izvorni_sadrzaj> TRGOTEX KRANJČEC - društvo s ograničenom odgovornošću za proizvodnju, trgovinu i usluge u stečaju, OIB 88530071396, Bana Jelačića 3/a, 42230 Ludbreg</izvorni_sadrzaj>
    <derivirana_varijabla naziv="DomainObject.Predmet.ProtustrankaFormatedWithAdressOIB_1"> TRGOTEX KRANJČEC - društvo s ograničenom odgovornošću za proizvodnju, trgovinu i usluge u stečaju, OIB 88530071396, Bana Jelačića 3/a, 42230 Ludbreg</derivirana_varijabla>
  </DomainObject.Predmet.ProtustrankaFormatedWithAdressOIB>
  <DomainObject.Predmet.ProtustrankaWithAdress>
    <izvorni_sadrzaj>TRGOTEX KRANJČEC - društvo s ograničenom odgovornošću za proizvodnju, trgovinu i usluge u stečaju Bana Jelačića 3/a, 42230 Ludbreg</izvorni_sadrzaj>
    <derivirana_varijabla naziv="DomainObject.Predmet.ProtustrankaWithAdress_1">TRGOTEX KRANJČEC - društvo s ograničenom odgovornošću za proizvodnju, trgovinu i usluge u stečaju Bana Jelačića 3/a, 42230 Ludbreg</derivirana_varijabla>
  </DomainObject.Predmet.ProtustrankaWithAdress>
  <DomainObject.Predmet.ProtustrankaWithAdressOIB>
    <izvorni_sadrzaj>TRGOTEX KRANJČEC - društvo s ograničenom odgovornošću za proizvodnju, trgovinu i usluge u stečaju, OIB 88530071396, Bana Jelačića 3/a, 42230 Ludbreg</izvorni_sadrzaj>
    <derivirana_varijabla naziv="DomainObject.Predmet.ProtustrankaWithAdressOIB_1">TRGOTEX KRANJČEC - društvo s ograničenom odgovornošću za proizvodnju, trgovinu i usluge u stečaju, OIB 88530071396, Bana Jelačića 3/a, 42230 Ludbreg</derivirana_varijabla>
  </DomainObject.Predmet.ProtustrankaWithAdressOIB>
  <DomainObject.Predmet.ProtustrankaNazivFormated>
    <izvorni_sadrzaj>TRGOTEX KRANJČEC - društvo s ograničenom odgovornošću za proizvodnju, trgovinu i usluge u stečaju</izvorni_sadrzaj>
    <derivirana_varijabla naziv="DomainObject.Predmet.ProtustrankaNazivFormated_1">TRGOTEX KRANJČEC - društvo s ograničenom odgovornošću za proizvodnju, trgovinu i usluge u stečaju</derivirana_varijabla>
  </DomainObject.Predmet.ProtustrankaNazivFormated>
  <DomainObject.Predmet.ProtustrankaNazivFormatedOIB>
    <izvorni_sadrzaj>TRGOTEX KRANJČEC - društvo s ograničenom odgovornošću za proizvodnju, trgovinu i usluge u stečaju, OIB 88530071396</izvorni_sadrzaj>
    <derivirana_varijabla naziv="DomainObject.Predmet.ProtustrankaNazivFormatedOIB_1">TRGOTEX KRANJČEC - društvo s ograničenom odgovornošću za proizvodnju, trgovinu i usluge u stečaju, OIB 88530071396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27897.92</izvorni_sadrzaj>
    <derivirana_varijabla naziv="DomainObject.Predmet.TrenutnaVrijednost_1">27897.92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TRGOTEX KRANJČEC - društvo s ograničenom odgovornošću za proizvodnju, trgovinu i usluge u stečaju</item>
    </izvorni_sadrzaj>
    <derivirana_varijabla naziv="DomainObject.Predmet.ProtuStrankaListFormated_1">
      <item>TRGOTEX KRANJČEC - društvo s ograničenom odgovornošću za proizvodnju, trgovinu i usluge u stečaju</item>
    </derivirana_varijabla>
  </DomainObject.Predmet.ProtuStrankaListFormated>
  <DomainObject.Predmet.ProtuStrankaListFormatedOIB>
    <izvorni_sadrzaj>
      <item>TRGOTEX KRANJČEC - društvo s ograničenom odgovornošću za proizvodnju, trgovinu i usluge u stečaju, OIB 88530071396</item>
    </izvorni_sadrzaj>
    <derivirana_varijabla naziv="DomainObject.Predmet.ProtuStrankaListFormatedOIB_1">
      <item>TRGOTEX KRANJČEC - društvo s ograničenom odgovornošću za proizvodnju, trgovinu i usluge u stečaju, OIB 88530071396</item>
    </derivirana_varijabla>
  </DomainObject.Predmet.ProtuStrankaListFormatedOIB>
  <DomainObject.Predmet.ProtuStrankaListFormatedWithAdress>
    <izvorni_sadrzaj>
      <item>TRGOTEX KRANJČEC - društvo s ograničenom odgovornošću za proizvodnju, trgovinu i usluge u stečaju, Bana Jelačića 3/a, 42230 Ludbreg</item>
    </izvorni_sadrzaj>
    <derivirana_varijabla naziv="DomainObject.Predmet.ProtuStrankaListFormatedWithAdress_1">
      <item>TRGOTEX KRANJČEC - društvo s ograničenom odgovornošću za proizvodnju, trgovinu i usluge u stečaju, Bana Jelačića 3/a, 42230 Ludbreg</item>
    </derivirana_varijabla>
  </DomainObject.Predmet.ProtuStrankaListFormatedWithAdress>
  <DomainObject.Predmet.ProtuStrankaListFormatedWithAdressOIB>
    <izvorni_sadrzaj>
      <item>TRGOTEX KRANJČEC - društvo s ograničenom odgovornošću za proizvodnju, trgovinu i usluge u stečaju, OIB 88530071396, Bana Jelačića 3/a, 42230 Ludbreg</item>
    </izvorni_sadrzaj>
    <derivirana_varijabla naziv="DomainObject.Predmet.ProtuStrankaListFormatedWithAdressOIB_1">
      <item>TRGOTEX KRANJČEC - društvo s ograničenom odgovornošću za proizvodnju, trgovinu i usluge u stečaju, OIB 88530071396, Bana Jelačića 3/a, 42230 Ludbreg</item>
    </derivirana_varijabla>
  </DomainObject.Predmet.ProtuStrankaListFormatedWithAdressOIB>
  <DomainObject.Predmet.ProtuStrankaListNazivFormated>
    <izvorni_sadrzaj>
      <item>TRGOTEX KRANJČEC - društvo s ograničenom odgovornošću za proizvodnju, trgovinu i usluge u stečaju</item>
    </izvorni_sadrzaj>
    <derivirana_varijabla naziv="DomainObject.Predmet.ProtuStrankaListNazivFormated_1">
      <item>TRGOTEX KRANJČEC - društvo s ograničenom odgovornošću za proizvodnju, trgovinu i usluge u stečaju</item>
    </derivirana_varijabla>
  </DomainObject.Predmet.ProtuStrankaListNazivFormated>
  <DomainObject.Predmet.ProtuStrankaListNazivFormatedOIB>
    <izvorni_sadrzaj>
      <item>TRGOTEX KRANJČEC - društvo s ograničenom odgovornošću za proizvodnju, trgovinu i usluge u stečaju, OIB 88530071396</item>
    </izvorni_sadrzaj>
    <derivirana_varijabla naziv="DomainObject.Predmet.ProtuStrankaListNazivFormatedOIB_1">
      <item>TRGOTEX KRANJČEC - društvo s ograničenom odgovornošću za proizvodnju, trgovinu i usluge u stečaju, OIB 88530071396</item>
    </derivirana_varijabla>
  </DomainObject.Predmet.ProtuStrankaListNazivFormatedOIB>
  <DomainObject.Predmet.OstaliListFormated>
    <izvorni_sadrzaj>
      <item>sudski registar</item>
      <item>Robert Kranjčec</item>
    </izvorni_sadrzaj>
    <derivirana_varijabla naziv="DomainObject.Predmet.OstaliListFormated_1">
      <item>sudski registar</item>
      <item>Robert Kranjčec</item>
    </derivirana_varijabla>
  </DomainObject.Predmet.OstaliListFormated>
  <DomainObject.Predmet.OstaliListFormatedOIB>
    <izvorni_sadrzaj>
      <item>sudski registar</item>
      <item>Robert Kranjčec, OIB 60667735333</item>
    </izvorni_sadrzaj>
    <derivirana_varijabla naziv="DomainObject.Predmet.OstaliListFormatedOIB_1">
      <item>sudski registar</item>
      <item>Robert Kranjčec, OIB 60667735333</item>
    </derivirana_varijabla>
  </DomainObject.Predmet.OstaliListFormatedOIB>
  <DomainObject.Predmet.OstaliListFormatedWithAdress>
    <izvorni_sadrzaj>
      <item>sudski registar</item>
      <item>Robert Kranjčec, Bana Jelačića 3a, 42230 Ludbreg</item>
    </izvorni_sadrzaj>
    <derivirana_varijabla naziv="DomainObject.Predmet.OstaliListFormatedWithAdress_1">
      <item>sudski registar</item>
      <item>Robert Kranjčec, Bana Jelačića 3a, 42230 Ludbreg</item>
    </derivirana_varijabla>
  </DomainObject.Predmet.OstaliListFormatedWithAdress>
  <DomainObject.Predmet.OstaliListFormatedWithAdressOIB>
    <izvorni_sadrzaj>
      <item>sudski registar</item>
      <item>Robert Kranjčec, OIB 60667735333, Bana Jelačića 3a, 42230 Ludbreg</item>
    </izvorni_sadrzaj>
    <derivirana_varijabla naziv="DomainObject.Predmet.OstaliListFormatedWithAdressOIB_1">
      <item>sudski registar</item>
      <item>Robert Kranjčec, OIB 60667735333, Bana Jelačića 3a, 42230 Ludbreg</item>
    </derivirana_varijabla>
  </DomainObject.Predmet.OstaliListFormatedWithAdressOIB>
  <DomainObject.Predmet.OstaliListNazivFormated>
    <izvorni_sadrzaj>
      <item>sudski registar</item>
      <item>Robert Kranjčec</item>
    </izvorni_sadrzaj>
    <derivirana_varijabla naziv="DomainObject.Predmet.OstaliListNazivFormated_1">
      <item>sudski registar</item>
      <item>Robert Kranjčec</item>
    </derivirana_varijabla>
  </DomainObject.Predmet.OstaliListNazivFormated>
  <DomainObject.Predmet.OstaliListNazivFormatedOIB>
    <izvorni_sadrzaj>
      <item>sudski registar</item>
      <item>Robert Kranjčec, OIB 60667735333</item>
    </izvorni_sadrzaj>
    <derivirana_varijabla naziv="DomainObject.Predmet.OstaliListNazivFormatedOIB_1">
      <item>sudski registar</item>
      <item>Robert Kranjčec, OIB 60667735333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TRGOTEX KRANJČEC - društvo s ograničenom odgovornošću za proizvodnju, trgovinu i usluge u stečaju</izvorni_sadrzaj>
    <derivirana_varijabla naziv="DomainObject.Predmet.ProtustrankaIDrugi_1">TRGOTEX KRANJČEC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TRGOTEX KRANJČEC - društvo s ograničenom odgovornošću za proizvodnju, trgovinu i usluge u stečaju, OIB 88530071396, Bana Jelačića 3/a, 42230 Ludbreg</izvorni_sadrzaj>
    <derivirana_varijabla naziv="DomainObject.Predmet.ProtustrankaIDrugiAdressOIB_1">TRGOTEX KRANJČEC - društvo s ograničenom odgovornošću za proizvodnju, trgovinu i usluge u stečaju, OIB 88530071396, Bana Jelačića 3/a,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TRGOTEX KRANJČEC - društvo s ograničenom odgovornošću za proizvodnju, trgovinu i usluge u stečaju</item>
      <item>sudski registar</item>
      <item>Robert Kranjčec</item>
    </izvorni_sadrzaj>
    <derivirana_varijabla naziv="DomainObject.Predmet.SudioniciListNaziv_1">
      <item>Financijska agencija</item>
      <item>TRGOTEX KRANJČEC - društvo s ograničenom odgovornošću za proizvodnju, trgovinu i usluge u stečaju</item>
      <item>sudski registar</item>
      <item>Robert Kranjčec</item>
    </derivirana_varijabla>
  </DomainObject.Predmet.SudioniciListNaziv>
  <DomainObject.Predmet.SudioniciListAdressOIB>
    <izvorni_sadrzaj>
      <item>Financijska agencija, OIB 85821130368</item>
      <item>TRGOTEX KRANJČEC - društvo s ograničenom odgovornošću za proizvodnju, trgovinu i usluge u stečaju, OIB 88530071396, Bana Jelačića 3/a,42230 Ludbreg</item>
      <item>sudski registar</item>
      <item>Robert Kranjčec, OIB 60667735333, Bana Jelačića 3a,42230 Ludbreg</item>
    </izvorni_sadrzaj>
    <derivirana_varijabla naziv="DomainObject.Predmet.SudioniciListAdressOIB_1">
      <item>Financijska agencija, OIB 85821130368</item>
      <item>TRGOTEX KRANJČEC - društvo s ograničenom odgovornošću za proizvodnju, trgovinu i usluge u stečaju, OIB 88530071396, Bana Jelačića 3/a,42230 Ludbreg</item>
      <item>sudski registar</item>
      <item>Robert Kranjčec, OIB 60667735333, Bana Jelačića 3a,42230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88530071396</item>
      <item>, OIB null</item>
      <item>, OIB 60667735333</item>
    </izvorni_sadrzaj>
    <derivirana_varijabla naziv="DomainObject.Predmet.SudioniciListNazivOIB_1">
      <item>, OIB 85821130368</item>
      <item>, OIB 88530071396</item>
      <item>, OIB null</item>
      <item>, OIB 60667735333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8363A-E186-442A-9082-3489B38AD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1913</properties:Words>
  <properties:Characters>11701</properties:Characters>
  <properties:Lines>848</properties:Lines>
  <properties:Paragraphs>258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2017-01-27T12:04:00Z</dcterms:created>
  <dc:creator>Tihana Martinez</dc:creator>
  <cp:lastModifiedBy>Marko Makaj</cp:lastModifiedBy>
  <cp:lastPrinted>2017-03-23T13:23:00Z</cp:lastPrinted>
  <dcterms:modified xmlns:xsi="http://www.w3.org/2001/XMLSchema-instance" xsi:type="dcterms:W3CDTF">2017-03-23T14:18:00Z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