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3d13" w14:paraId="47a3d13" w:rsidRDefault="002245A7" w:rsidP="002245A7" w:rsidR="002245A7">
      <w:pPr>
        <w:pStyle w:val="NormaleSPIS"/>
        <w15:collapsed w:val="false"/>
      </w:pPr>
      <w:bookmarkStart w:name="_GoBack" w:id="0"/>
      <w:bookmarkEnd w:id="0"/>
    </w:p>
    <w:p w:rsidRDefault="002245A7" w:rsidP="002245A7" w:rsidR="002245A7">
      <w:pPr>
        <w:pStyle w:val="NormaleSPIS"/>
      </w:pPr>
    </w:p>
    <w:p w:rsidRDefault="002245A7" w:rsidP="002245A7" w:rsidR="002245A7">
      <w:pPr>
        <w:pStyle w:val="Naslov3"/>
        <w:ind w:firstLine="0" w:left="0"/>
      </w:pPr>
    </w:p>
    <w:p w:rsidRDefault="002245A7" w:rsidP="002245A7" w:rsidR="002245A7">
      <w:pPr>
        <w:pStyle w:val="Naslov3"/>
        <w:ind w:firstLine="0" w:left="0"/>
      </w:pPr>
    </w:p>
    <w:p w:rsidRDefault="002245A7" w:rsidP="002245A7" w:rsidR="002245A7" w:rsidRPr="002245A7">
      <w:pPr>
        <w:pStyle w:val="Naslov3"/>
        <w:ind w:firstLine="0" w:left="0"/>
        <w:rPr>
          <w:b w:val="false"/>
        </w:rPr>
      </w:pPr>
      <w:r w:rsidRPr="002245A7">
        <w:rPr>
          <w:b w:val="false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1234440</wp:posOffset>
            </wp:positionH>
            <wp:positionV relativeFrom="page">
              <wp:posOffset>695960</wp:posOffset>
            </wp:positionV>
            <wp:extent cy="908685" cx="680720"/>
            <wp:effectExtent b="5715" r="508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680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245A7">
        <w:rPr>
          <w:b w:val="false"/>
        </w:rPr>
        <w:t>REPUBLIKA HRVATSKA</w:t>
      </w:r>
    </w:p>
    <w:p w:rsidRDefault="002245A7" w:rsidP="002245A7" w:rsidR="002245A7" w:rsidRPr="002245A7">
      <w:r w:rsidRPr="002245A7">
        <w:t>TRGOVAČKI SUD U OSIJEKU</w:t>
      </w:r>
    </w:p>
    <w:p w:rsidRDefault="002245A7" w:rsidP="002245A7" w:rsidR="002245A7" w:rsidRPr="002245A7">
      <w:r w:rsidRPr="002245A7">
        <w:t xml:space="preserve">STALNA SLUŽBA U SLAVONSKOM BRODU  </w:t>
      </w:r>
    </w:p>
    <w:p w:rsidRDefault="002245A7" w:rsidP="002245A7" w:rsidR="002245A7" w:rsidRPr="002245A7">
      <w:r w:rsidRPr="002245A7">
        <w:t>Trg pobjede 13</w:t>
      </w:r>
    </w:p>
    <w:p w:rsidRDefault="002245A7" w:rsidP="002245A7" w:rsidR="002245A7">
      <w:r w:rsidRPr="002245A7">
        <w:t>35000 Slavonski Brod                                                    </w:t>
      </w:r>
      <w:r>
        <w:tab/>
      </w:r>
      <w:r w:rsidR="004D6EEB">
        <w:tab/>
      </w:r>
      <w:r w:rsidRPr="002245A7">
        <w:t>       Broj</w:t>
      </w:r>
      <w:r>
        <w:t>: 3 St-17/2011-</w:t>
      </w:r>
      <w:r w:rsidR="004D6EEB">
        <w:t>387</w:t>
      </w:r>
    </w:p>
    <w:p w:rsidRDefault="002245A7" w:rsidP="002245A7" w:rsidR="002245A7">
      <w:pPr>
        <w:ind w:firstLine="708" w:left="2124"/>
      </w:pPr>
      <w:r>
        <w:rPr>
          <w:b/>
        </w:rPr>
        <w:t>R E P U B L I K A  H R V A T S K A</w:t>
      </w:r>
    </w:p>
    <w:p w:rsidRDefault="002245A7" w:rsidP="002245A7" w:rsidR="002245A7">
      <w:pPr>
        <w:ind w:firstLine="708" w:left="2832"/>
        <w:rPr>
          <w:b/>
        </w:rPr>
      </w:pPr>
      <w:r>
        <w:rPr>
          <w:b/>
        </w:rPr>
        <w:t>D J E L O M I Č N O</w:t>
      </w:r>
    </w:p>
    <w:p w:rsidRDefault="002245A7" w:rsidP="002245A7" w:rsidR="002245A7">
      <w:pPr>
        <w:ind w:firstLine="708" w:left="2124"/>
        <w:rPr>
          <w:b/>
        </w:rPr>
      </w:pPr>
      <w:r>
        <w:rPr>
          <w:b/>
        </w:rPr>
        <w:t>R J E Š E N J E  O  N A M I R E N J U</w:t>
      </w:r>
    </w:p>
    <w:p w:rsidRDefault="002245A7" w:rsidP="002245A7" w:rsidR="002245A7">
      <w:pPr>
        <w:jc w:val="both"/>
      </w:pPr>
      <w:r>
        <w:t xml:space="preserve">            TRGOVAČKI SUD U OSIJEKU STALNA SLUŽBA U SLAVONSKOM BRODU, po stečajnom sucu Danijeli Martini Maoduš, u postupku stečaja nad </w:t>
      </w:r>
      <w:r>
        <w:rPr>
          <w:b/>
          <w:bCs/>
        </w:rPr>
        <w:t>Velepromet d. o. o. Slavonski Brod  u stečaju, OIB: 66522491809</w:t>
      </w:r>
      <w:r>
        <w:t>, zastupan po stečajnom upravitelju Milanu Nakić, nakon unovčenja imovine stečajnog dužnika na kojoj postoje razlučna prava,  odlučujući o raspodjeli ostvarenog utrška, 9. ožujka 2018.</w:t>
      </w:r>
    </w:p>
    <w:p w:rsidRDefault="002245A7" w:rsidP="002245A7" w:rsidR="002245A7">
      <w:pPr>
        <w:ind w:firstLine="708" w:left="2124"/>
      </w:pPr>
      <w:r>
        <w:t xml:space="preserve">                r i j e š i o    j e</w:t>
      </w:r>
    </w:p>
    <w:p w:rsidRDefault="002245A7" w:rsidP="002245A7" w:rsidR="002245A7">
      <w:pPr>
        <w:ind w:firstLine="708"/>
        <w:jc w:val="both"/>
      </w:pPr>
      <w:r>
        <w:t>I  -   Iz iznosa utržaka</w:t>
      </w:r>
      <w:r w:rsidRPr="002245A7">
        <w:rPr>
          <w:bCs/>
        </w:rPr>
        <w:t xml:space="preserve"> od</w:t>
      </w:r>
      <w:r>
        <w:rPr>
          <w:b/>
          <w:bCs/>
          <w:u w:val="single"/>
        </w:rPr>
        <w:t xml:space="preserve"> 834.750,00 kn</w:t>
      </w:r>
      <w:r>
        <w:t xml:space="preserve">,  dobivenih prodajom nekretnina upisanih u  zk ul. 214 k.o. Buk i to: </w:t>
      </w:r>
      <w:r>
        <w:rPr>
          <w:b/>
          <w:bCs/>
        </w:rPr>
        <w:t xml:space="preserve">-suvlasnički dio: 1/28 Etažno vlasništvo (E-2) 1.Poslovni prostor-lokal u južnom dijelu prizemlja u stambenoj zgradi koji se sastoji od 84,60 m2 gledajući od ulice prema zgradi desni lokal "ELEGANT", s kojim nekretninama je neodvojivo povezano suvlasništvo na zgradi i zemljištu oznake k.č.br. 3642/2, Zgrada na Trgu I. B. Mažuranić od 741 m2 </w:t>
      </w:r>
    </w:p>
    <w:p w:rsidRDefault="002245A7" w:rsidP="006A355F" w:rsidR="002245A7">
      <w:pPr>
        <w:ind w:left="708"/>
        <w:jc w:val="both"/>
      </w:pPr>
      <w:r>
        <w:t xml:space="preserve"> n a m i r u j e   s e: </w:t>
      </w:r>
    </w:p>
    <w:p w:rsidRDefault="002245A7" w:rsidP="002245A7" w:rsidR="002245A7">
      <w:r>
        <w:t xml:space="preserve"> Prve</w:t>
      </w:r>
      <w:r w:rsidR="007B5E33">
        <w:t>nstveno</w:t>
      </w:r>
    </w:p>
    <w:p w:rsidRDefault="002245A7" w:rsidP="006A355F" w:rsidR="002245A7">
      <w:pPr>
        <w:ind w:firstLine="708"/>
        <w:jc w:val="both"/>
      </w:pPr>
      <w:r>
        <w:t xml:space="preserve">-  Stečajna masa stečajnog dužnika temeljem troškova </w:t>
      </w:r>
      <w:r w:rsidR="001405A9">
        <w:t xml:space="preserve">utvrđivanja i </w:t>
      </w:r>
      <w:r>
        <w:t>novčenja</w:t>
      </w:r>
      <w:r w:rsidR="001405A9">
        <w:t xml:space="preserve"> predmeta razlučnog prava po čl. 254</w:t>
      </w:r>
      <w:r>
        <w:t xml:space="preserve"> st. 2</w:t>
      </w:r>
      <w:r w:rsidR="001405A9">
        <w:t xml:space="preserve">. i 3. </w:t>
      </w:r>
      <w:r>
        <w:t xml:space="preserve"> SZ-a</w:t>
      </w:r>
      <w:r w:rsidR="001405A9">
        <w:t xml:space="preserve"> u iznosu od 176.859,44 kn</w:t>
      </w:r>
      <w:r>
        <w:t>.                     </w:t>
      </w:r>
    </w:p>
    <w:p w:rsidRDefault="002245A7" w:rsidP="00BF500B" w:rsidR="00BF500B">
      <w:pPr>
        <w:jc w:val="both"/>
      </w:pPr>
      <w:r>
        <w:t xml:space="preserve">i to na račun stečajnog dužnika broj  </w:t>
      </w:r>
      <w:r>
        <w:rPr>
          <w:b/>
        </w:rPr>
        <w:t xml:space="preserve">IBAN: </w:t>
      </w:r>
      <w:r w:rsidR="00BF500B">
        <w:t>HR8223400091190017063 kod PBZ d.d. Zagreb</w:t>
      </w:r>
    </w:p>
    <w:p w:rsidRDefault="002245A7" w:rsidP="002245A7" w:rsidR="002245A7">
      <w:pPr>
        <w:ind w:firstLine="708"/>
        <w:jc w:val="both"/>
      </w:pPr>
      <w:r>
        <w:t>II – Nalaže se računovodstvu ovog Suda izvršiti isplate sukladno toč.I. ovog rješenja.</w:t>
      </w:r>
    </w:p>
    <w:p w:rsidRDefault="007B5E33" w:rsidP="002245A7" w:rsidR="007B5E33">
      <w:pPr>
        <w:ind w:firstLine="708" w:left="2832"/>
      </w:pPr>
    </w:p>
    <w:p w:rsidRDefault="007B5E33" w:rsidP="002245A7" w:rsidR="007B5E33">
      <w:pPr>
        <w:ind w:firstLine="708" w:left="2832"/>
      </w:pPr>
    </w:p>
    <w:p w:rsidRDefault="004D6EEB" w:rsidP="004D6EEB" w:rsidR="007B5E33">
      <w:pPr>
        <w:ind w:left="6372"/>
      </w:pPr>
      <w:r w:rsidRPr="002245A7">
        <w:lastRenderedPageBreak/>
        <w:t>Broj</w:t>
      </w:r>
      <w:r>
        <w:t>: 3 St-17/2011-387</w:t>
      </w:r>
    </w:p>
    <w:p w:rsidRDefault="004D6EEB" w:rsidP="004D6EEB" w:rsidR="004D6EEB">
      <w:pPr>
        <w:ind w:left="6372"/>
      </w:pPr>
    </w:p>
    <w:p w:rsidRDefault="002245A7" w:rsidP="002245A7" w:rsidR="002245A7">
      <w:pPr>
        <w:ind w:firstLine="708" w:left="2832"/>
      </w:pPr>
      <w:r>
        <w:t>Obrazloženje</w:t>
      </w:r>
    </w:p>
    <w:p w:rsidRDefault="004D6EEB" w:rsidP="002245A7" w:rsidR="004D6EEB">
      <w:pPr>
        <w:ind w:firstLine="708" w:left="2832"/>
      </w:pPr>
    </w:p>
    <w:p w:rsidRDefault="002245A7" w:rsidP="002245A7" w:rsidR="002245A7">
      <w:pPr>
        <w:ind w:firstLine="708"/>
        <w:jc w:val="both"/>
      </w:pPr>
      <w:r>
        <w:t xml:space="preserve">Nekretnine navedene u izreci ovog rješenja unovčene su u ovom postupku stečaja nad  </w:t>
      </w:r>
      <w:r w:rsidR="007B5E33">
        <w:t>VELEPROMET</w:t>
      </w:r>
      <w:r>
        <w:t xml:space="preserve"> d. o. o. u stečaju. Nekretnine navedene u toč.I. izreke ovog rješenja su prodane, te je u cijelosti isplaćena  kupoprodajna cijena,  nakon čega je ovaj  sud pristupio diobi kupovnine.</w:t>
      </w:r>
    </w:p>
    <w:p w:rsidRDefault="002245A7" w:rsidP="002245A7" w:rsidR="007B5E33">
      <w:pPr>
        <w:ind w:firstLine="708"/>
        <w:jc w:val="both"/>
      </w:pPr>
      <w:r>
        <w:t xml:space="preserve">U svrhu namirenja razlučnih vjerovnika Sud je održao ročište za diobu kupovnine dana  </w:t>
      </w:r>
      <w:r w:rsidR="007B5E33">
        <w:t>27.veljače 2018</w:t>
      </w:r>
      <w:r>
        <w:t xml:space="preserve">. godine, na koje je pristupio samo </w:t>
      </w:r>
      <w:r w:rsidR="007B5E33">
        <w:t>prvi razlučni vjerovnik, a drugi i treći razlučni vjerovnik nisu pristupili niti su dostavili podatke o točnoj visini svojih tražbina iz kojih razloga je potrebno namirenje drugog i trećeg razlučnog vjerovnika provesti prema zemljišnim knjigama.</w:t>
      </w:r>
    </w:p>
    <w:p w:rsidRDefault="007B5E33" w:rsidP="002245A7" w:rsidR="007B5E33">
      <w:pPr>
        <w:ind w:firstLine="708"/>
        <w:jc w:val="both"/>
      </w:pPr>
      <w:r>
        <w:t xml:space="preserve">Sud je izvršio uvid u zemljišne knjige te je utvrdio da nema podataka o visini tražbine nego samo podataka o ispravama temeljem kojih je izvršen upis založnog prava iz koje razloga je zatražio službenim putem preslike iz zbirke isprava od zk suda. Iste nisu zaprimljene. </w:t>
      </w:r>
    </w:p>
    <w:p w:rsidRDefault="007B5E33" w:rsidP="002245A7" w:rsidR="007B5E33">
      <w:pPr>
        <w:ind w:firstLine="708"/>
        <w:jc w:val="both"/>
      </w:pPr>
      <w:r>
        <w:t xml:space="preserve">Stečajni upravitelj je u  ovom predmetu obavijestio o nedostatnosti stečajne mase za namirenje ostalih obveza steč. mase iz kojeg razloga je potrebno što prije zaključiti steč. postupak kako ne bi dalje nastale obveze za koje je upitno namirenje. </w:t>
      </w:r>
    </w:p>
    <w:p w:rsidRDefault="002245A7" w:rsidP="002245A7" w:rsidR="00071347">
      <w:pPr>
        <w:ind w:firstLine="708"/>
        <w:jc w:val="both"/>
      </w:pPr>
      <w:r>
        <w:t xml:space="preserve">Stečajni upravitelj je podneskom  koji je objavljen na eOglasnoj ploči </w:t>
      </w:r>
      <w:r w:rsidR="007B5E33">
        <w:t xml:space="preserve">22.12.2017. </w:t>
      </w:r>
      <w:r>
        <w:t xml:space="preserve">predložio da se iz  iznosa kupoprodajne cijene od  </w:t>
      </w:r>
      <w:r w:rsidR="007B5E33">
        <w:t>834.750,00</w:t>
      </w:r>
      <w:r>
        <w:t xml:space="preserve"> kn, najprije izdvoji u stečajnu masu iznos stvarno nastalih troškova unovčenja tražbine prema pravilima iz čl. 254. SZ-a (NN 71/15, koji obuhvaćaj</w:t>
      </w:r>
      <w:r w:rsidR="007B5E33">
        <w:t>u</w:t>
      </w:r>
      <w:r>
        <w:t xml:space="preserve"> i  : nagradu stečajnom upravitelju  prema obračunu sukladno Uredbi iz 2015. uvećanu </w:t>
      </w:r>
      <w:r w:rsidR="007B5E33">
        <w:t>za 7,5% doprinosa za zdravstvo te je predložio da se u stečajnu masu izdvoji i iznos na ime stvarnih troškova unovčenja predmeta razlučnog prava i to kako slijedi:</w:t>
      </w:r>
      <w:r w:rsidR="00071347">
        <w:t xml:space="preserve"> trošak zajedničke pričuve 33.243,59 kn, elek.energije 4.971,27 kn, procjene tržišne vrijednosti nekretnina 3.000,00 kn, trošak plina 618,58 kn, trošak nagrade steč. upravitelja 93.288,50 kn, dok troškovi utvrđivanja tražbine su 5% od ostvarene kupoprodajne cijene – 41.737,50 kn.</w:t>
      </w:r>
    </w:p>
    <w:p w:rsidRDefault="00071347" w:rsidP="002245A7" w:rsidR="007B5E33">
      <w:pPr>
        <w:ind w:firstLine="708"/>
        <w:jc w:val="both"/>
      </w:pPr>
      <w:r>
        <w:t>Do ročišta za diobu kupovnine nije zaprimljen prigovor na ovaj obračun stečajnog upravitelja prema kojem u stečajnu masu</w:t>
      </w:r>
      <w:r w:rsidR="007B5E33">
        <w:t xml:space="preserve"> </w:t>
      </w:r>
      <w:r>
        <w:t>treba izdvojiti iznos od 176.859,44 kn, a preostali iznos od 657.890,56 kn treba  namiriti razlučne vjerovnike.</w:t>
      </w:r>
    </w:p>
    <w:p w:rsidRDefault="00071347" w:rsidP="002245A7" w:rsidR="00071347">
      <w:pPr>
        <w:ind w:firstLine="708"/>
        <w:jc w:val="both"/>
      </w:pPr>
      <w:r>
        <w:t xml:space="preserve">Kako se nisu stekli uvjeti za namirenje razlučnih vjerovnika jer sud nije zaprimio izvode iz zbirke isprava potrebne radi utvrđenja visine tražbina vjerovnika drugog i trećeg razlučnog vjerovnika, sud je </w:t>
      </w:r>
      <w:r w:rsidR="004D6EEB">
        <w:t xml:space="preserve">analognom </w:t>
      </w:r>
      <w:r>
        <w:t xml:space="preserve">primjenom čl. </w:t>
      </w:r>
      <w:r w:rsidR="004D6EEB">
        <w:t xml:space="preserve">329. Zakona o parničnom postupku odlučio ovim rješenjem o djelomičnom namirenju steč. mase. </w:t>
      </w:r>
    </w:p>
    <w:p w:rsidRDefault="004D6EEB" w:rsidP="002245A7" w:rsidR="004D6EEB">
      <w:pPr>
        <w:ind w:firstLine="708"/>
        <w:jc w:val="both"/>
      </w:pPr>
    </w:p>
    <w:p w:rsidRDefault="004D6EEB" w:rsidP="002245A7" w:rsidR="004D6EEB">
      <w:pPr>
        <w:ind w:firstLine="708"/>
        <w:jc w:val="both"/>
      </w:pPr>
    </w:p>
    <w:p w:rsidRDefault="004D6EEB" w:rsidP="002245A7" w:rsidR="004D6EEB">
      <w:pPr>
        <w:ind w:firstLine="708"/>
        <w:jc w:val="both"/>
      </w:pPr>
    </w:p>
    <w:p w:rsidRDefault="004D6EEB" w:rsidP="004D6EEB" w:rsidR="004D6EEB">
      <w:pPr>
        <w:ind w:firstLine="708" w:left="5664"/>
        <w:jc w:val="both"/>
      </w:pPr>
      <w:r w:rsidRPr="002245A7">
        <w:lastRenderedPageBreak/>
        <w:t>Broj</w:t>
      </w:r>
      <w:r>
        <w:t>: 3 St-17/2011-387</w:t>
      </w:r>
    </w:p>
    <w:p w:rsidRDefault="002245A7" w:rsidP="004D6EEB" w:rsidR="006A355F">
      <w:pPr>
        <w:jc w:val="both"/>
        <w:rPr>
          <w:lang w:val="en-US"/>
        </w:rPr>
      </w:pPr>
      <w:r>
        <w:rPr>
          <w:lang w:val="en-US"/>
        </w:rPr>
        <w:tab/>
      </w:r>
    </w:p>
    <w:p w:rsidRDefault="00D462E5" w:rsidP="006A355F" w:rsidR="00D462E5">
      <w:pPr>
        <w:ind w:firstLine="708"/>
        <w:jc w:val="both"/>
        <w:rPr>
          <w:lang w:val="en-US"/>
        </w:rPr>
      </w:pPr>
      <w:r>
        <w:rPr>
          <w:lang w:val="en-US"/>
        </w:rPr>
        <w:t>Namirenje steč. mase od odlučnog je značenja za ispunjenost uvjeta za zaključenje steč. postupka, a radi namirenja  razlučnih vjerovnika, izvršit će se rezervacija sredstava te će se donijeti rješenje o namirenju nakon što sud zaprimi traženu dokumentaciju od zk suda.</w:t>
      </w:r>
    </w:p>
    <w:p w:rsidRDefault="006A355F" w:rsidP="00D462E5" w:rsidR="006A355F">
      <w:pPr>
        <w:ind w:firstLine="708"/>
        <w:jc w:val="both"/>
      </w:pPr>
      <w:r>
        <w:t>Sud cijeni obračun steč. upravitelja ispravnim jer se podatci koji su korišteni prilikom istoga sukladni podatcima u već dostavljenim izvješćima steč.upravitelja, a obračun nagrade steč. upravitelja izvršen je sukladno Uredbi NN 105/15.</w:t>
      </w:r>
    </w:p>
    <w:p w:rsidRDefault="002245A7" w:rsidP="00D462E5" w:rsidR="001405A9">
      <w:pPr>
        <w:ind w:firstLine="708"/>
        <w:jc w:val="both"/>
      </w:pPr>
      <w:r>
        <w:t>Slijedom izloženog odlučeno je kao u izreci rješenja na temelju čl. 164a st. 2 SZ-a, a uz primjenu</w:t>
      </w:r>
      <w:r w:rsidR="004D6EEB">
        <w:t xml:space="preserve"> Ovršnog zakona, </w:t>
      </w:r>
      <w:r>
        <w:t>čl. 107. i 118.  („Narodne novine“ broj 112/12, 25/13 i 93/14)</w:t>
      </w:r>
      <w:r w:rsidR="004D6EEB">
        <w:t xml:space="preserve">, te u svezi s čl. 254 st. 2. i 3. Stečajnog zakona NN 71/15 i dr. </w:t>
      </w:r>
    </w:p>
    <w:p w:rsidRDefault="002245A7" w:rsidP="002245A7" w:rsidR="002245A7">
      <w:pPr>
        <w:ind w:firstLine="708"/>
      </w:pPr>
      <w:r>
        <w:t xml:space="preserve">U Slavonskom Brodu </w:t>
      </w:r>
      <w:r w:rsidR="001405A9">
        <w:t>9. ožujka 2018.</w:t>
      </w:r>
    </w:p>
    <w:p w:rsidRDefault="002245A7" w:rsidP="002245A7" w:rsidR="002245A7">
      <w:r>
        <w:t>                                                                                                STEČAJNI SUDAC:</w:t>
      </w:r>
    </w:p>
    <w:p w:rsidRDefault="002245A7" w:rsidP="002245A7" w:rsidR="002245A7">
      <w:r>
        <w:t xml:space="preserve">                                                                                          Daniela Martini Maoduš </w:t>
      </w:r>
    </w:p>
    <w:p w:rsidRDefault="00D462E5" w:rsidP="002245A7" w:rsidR="00D462E5"/>
    <w:p w:rsidRDefault="00D462E5" w:rsidP="002245A7" w:rsidR="00D462E5"/>
    <w:p w:rsidRDefault="00D462E5" w:rsidP="00D462E5" w:rsidR="00D462E5" w:rsidRPr="00D462E5">
      <w:pPr>
        <w:jc w:val="both"/>
        <w:rPr>
          <w:sz w:val="16"/>
          <w:szCs w:val="16"/>
        </w:rPr>
      </w:pPr>
    </w:p>
    <w:p w:rsidRDefault="002245A7" w:rsidP="00D462E5" w:rsidR="002245A7" w:rsidRPr="00D462E5">
      <w:pPr>
        <w:jc w:val="both"/>
        <w:rPr>
          <w:sz w:val="16"/>
          <w:szCs w:val="16"/>
        </w:rPr>
      </w:pPr>
      <w:r w:rsidRPr="00D462E5">
        <w:rPr>
          <w:sz w:val="16"/>
          <w:szCs w:val="16"/>
        </w:rPr>
        <w:t>NAPUTAK O PRAVNOM LIJEKU:</w:t>
      </w:r>
    </w:p>
    <w:p w:rsidRDefault="002245A7" w:rsidP="00D462E5" w:rsidR="002245A7">
      <w:pPr>
        <w:jc w:val="both"/>
        <w:rPr>
          <w:sz w:val="16"/>
          <w:szCs w:val="16"/>
        </w:rPr>
      </w:pPr>
      <w:r w:rsidRPr="00D462E5">
        <w:rPr>
          <w:sz w:val="16"/>
          <w:szCs w:val="16"/>
        </w:rPr>
        <w:t xml:space="preserve">Protiv ovog rješenja imaju pravo žalbe stranke i sve osobe koje su polagale pravo na namirenje iz kupovnine. Žalba seulaže u roku od 8 dana od dana primitka ovog rješenja.  Smatra se da je rješenje primljeno 8. Dana od objave ovog rješenja na e oglasnoj ploči O žalbi odlučuje Visoki trgovački sud. SMATRA SE DA JE RJEŠENJE PRIMLJENO 8. DANA OD DANA OBJAVE OVOG RJEŠENJA NA E OGLASNOJ PLOČI. </w:t>
      </w:r>
    </w:p>
    <w:p w:rsidRDefault="00D462E5" w:rsidP="00D462E5" w:rsidR="00D462E5">
      <w:pPr>
        <w:jc w:val="both"/>
        <w:rPr>
          <w:sz w:val="16"/>
          <w:szCs w:val="16"/>
        </w:rPr>
      </w:pPr>
    </w:p>
    <w:p w:rsidRDefault="00D462E5" w:rsidP="00D462E5" w:rsidR="00D462E5">
      <w:pPr>
        <w:jc w:val="both"/>
        <w:rPr>
          <w:sz w:val="16"/>
          <w:szCs w:val="16"/>
        </w:rPr>
      </w:pPr>
    </w:p>
    <w:p w:rsidRDefault="00D462E5" w:rsidP="00D462E5" w:rsidR="00D462E5" w:rsidRPr="00D462E5">
      <w:pPr>
        <w:jc w:val="both"/>
        <w:rPr>
          <w:sz w:val="16"/>
          <w:szCs w:val="16"/>
        </w:rPr>
      </w:pPr>
    </w:p>
    <w:p w:rsidRDefault="002245A7" w:rsidP="00D462E5" w:rsidR="002245A7" w:rsidRPr="00D462E5">
      <w:pPr>
        <w:jc w:val="both"/>
        <w:rPr>
          <w:sz w:val="16"/>
          <w:szCs w:val="16"/>
        </w:rPr>
      </w:pPr>
      <w:r w:rsidRPr="00D462E5">
        <w:rPr>
          <w:sz w:val="16"/>
          <w:szCs w:val="16"/>
        </w:rPr>
        <w:t xml:space="preserve">Rj. </w:t>
      </w:r>
    </w:p>
    <w:p w:rsidRDefault="002245A7" w:rsidP="00D462E5" w:rsidR="002245A7" w:rsidRPr="00D462E5">
      <w:pPr>
        <w:jc w:val="both"/>
        <w:rPr>
          <w:sz w:val="16"/>
          <w:szCs w:val="16"/>
        </w:rPr>
      </w:pPr>
      <w:r w:rsidRPr="00D462E5">
        <w:rPr>
          <w:sz w:val="16"/>
          <w:szCs w:val="16"/>
        </w:rPr>
        <w:t xml:space="preserve">objaviti na eOglasnoj ploči suda </w:t>
      </w:r>
      <w:r w:rsidR="004D6EEB" w:rsidRPr="00D462E5">
        <w:rPr>
          <w:sz w:val="16"/>
          <w:szCs w:val="16"/>
        </w:rPr>
        <w:t>za steč.upravitelja i razlučne vjerovnike</w:t>
      </w:r>
    </w:p>
    <w:p w:rsidRDefault="002245A7" w:rsidP="00D462E5" w:rsidR="002245A7" w:rsidRPr="00D462E5">
      <w:pPr>
        <w:jc w:val="both"/>
        <w:rPr>
          <w:sz w:val="16"/>
          <w:szCs w:val="16"/>
        </w:rPr>
      </w:pPr>
      <w:r w:rsidRPr="00D462E5">
        <w:rPr>
          <w:sz w:val="16"/>
          <w:szCs w:val="16"/>
        </w:rPr>
        <w:t>Dostaviti: računovodstvu po pravomoćnosti</w:t>
      </w:r>
    </w:p>
    <w:p w:rsidRDefault="002245A7" w:rsidP="002245A7" w:rsidR="002245A7">
      <w:pPr>
        <w:pStyle w:val="NormaleSPIS"/>
      </w:pPr>
    </w:p>
    <w:p w:rsidRDefault="002245A7" w:rsidP="002245A7" w:rsidR="002245A7">
      <w:pPr>
        <w:pStyle w:val="NormaleSPIS"/>
      </w:pPr>
    </w:p>
    <w:p w:rsidRDefault="002245A7" w:rsidP="002245A7" w:rsidR="002245A7">
      <w:pPr>
        <w:pStyle w:val="NormaleSPIS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45A7"/>
    <w:rsid w:val="00071347"/>
    <w:rsid w:val="001405A9"/>
    <w:rsid w:val="002245A7"/>
    <w:rsid w:val="004D6EEB"/>
    <w:rsid w:val="005E15FD"/>
    <w:rsid w:val="006A355F"/>
    <w:rsid w:val="007B5E33"/>
    <w:rsid w:val="00AE4D1B"/>
    <w:rsid w:val="00BF500B"/>
    <w:rsid w:val="00D4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45A7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245A7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2245A7"/>
    <w:rPr>
      <w:rFonts w:cstheme="majorBidi" w:eastAsiaTheme="majorEastAsia" w:hAnsi="Times New Roman" w:ascii="Times New Roman"/>
      <w:b/>
      <w:bCs/>
      <w:sz w:val="24"/>
      <w:szCs w:val="24"/>
    </w:rPr>
  </w:style>
  <w:style w:customStyle="true" w:styleId="SudNaziv" w:type="paragraph">
    <w:name w:val="Sud_Naziv"/>
    <w:basedOn w:val="Normal"/>
    <w:rsid w:val="002245A7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2245A7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2245A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2245A7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134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13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4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D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D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D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D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45A7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245A7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2245A7"/>
    <w:rPr>
      <w:rFonts w:ascii="Times New Roman" w:cstheme="majorBidi" w:eastAsiaTheme="majorEastAsia" w:hAnsi="Times New Roman"/>
      <w:b/>
      <w:bCs/>
      <w:sz w:val="24"/>
      <w:szCs w:val="24"/>
    </w:rPr>
  </w:style>
  <w:style w:customStyle="1" w:styleId="SudNaziv" w:type="paragraph">
    <w:name w:val="Sud_Naziv"/>
    <w:basedOn w:val="Normal"/>
    <w:rsid w:val="002245A7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2245A7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2245A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2245A7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134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13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4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D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D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D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D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98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4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469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- 8  U REF.,  zadnji tom 9 , 11,12  original spi.   kod Dubbi 
10. 13 i 14 tom poslan na VTS RH U ZAGREB..   bjelica  kod suca.</izvorni_sadrzaj>
    <derivirana_varijabla naziv="DomainObject.Predmet.PrimjedbaSuca_1">I - 8  U REF.,  zadnji tom 9 , 11,12  original spi.   kod Dubbi 
10. 13 i 14 tom poslan na VTS RH U ZAGREB..   bjelica  kod suca.</derivirana_varijabla>
  </DomainObject.Predmet.PrimjedbaSuca>
  <DomainObject.Predmet.ProtustrankaFormated>
    <izvorni_sadrzaj>  VELEPROMET d.o.o., SLAVONSKI BROD</izvorni_sadrzaj>
    <derivirana_varijabla naziv="DomainObject.Predmet.ProtustrankaFormated_1">  VELEPROMET d.o.o., SLAVONSKI BROD</derivirana_varijabla>
  </DomainObject.Predmet.ProtustrankaFormated>
  <DomainObject.Predmet.ProtustrankaFormatedOIB>
    <izvorni_sadrzaj>  VELEPROMET d.o.o., SLAVONSKI BROD, OIB 66522491809</izvorni_sadrzaj>
    <derivirana_varijabla naziv="DomainObject.Predmet.ProtustrankaFormatedOIB_1">  VELEPROMET d.o.o., SLAVONSKI BROD, OIB 66522491809</derivirana_varijabla>
  </DomainObject.Predmet.ProtustrankaFormatedOIB>
  <DomainObject.Predmet.ProtustrankaFormatedWithAdress>
    <izvorni_sadrzaj> VELEPROMET d.o.o., SLAVONSKI BROD, I.B. MAŽURANIĆ 16, 35000 Slavonski Brod</izvorni_sadrzaj>
    <derivirana_varijabla naziv="DomainObject.Predmet.ProtustrankaFormatedWithAdress_1"> VELEPROMET d.o.o., SLAVONSKI BROD, I.B. MAŽURANIĆ 16, 35000 Slavonski Brod</derivirana_varijabla>
  </DomainObject.Predmet.ProtustrankaFormatedWithAdress>
  <DomainObject.Predmet.ProtustrankaFormatedWithAdressOIB>
    <izvorni_sadrzaj> VELEPROMET d.o.o., SLAVONSKI BROD, OIB 66522491809, I.B. MAŽURANIĆ 16, 35000 Slavonski Brod</izvorni_sadrzaj>
    <derivirana_varijabla naziv="DomainObject.Predmet.ProtustrankaFormatedWithAdressOIB_1"> VELEPROMET d.o.o., SLAVONSKI BROD, OIB 66522491809, I.B. MAŽURANIĆ 16, 35000 Slavonski Brod</derivirana_varijabla>
  </DomainObject.Predmet.ProtustrankaFormatedWithAdressOIB>
  <DomainObject.Predmet.ProtustrankaWithAdress>
    <izvorni_sadrzaj>VELEPROMET d.o.o., SLAVONSKI BROD I.B. MAŽURANIĆ 16, 35000 Slavonski Brod</izvorni_sadrzaj>
    <derivirana_varijabla naziv="DomainObject.Predmet.ProtustrankaWithAdress_1">VELEPROMET d.o.o., SLAVONSKI BROD I.B. MAŽURANIĆ 16, 35000 Slavonski Brod</derivirana_varijabla>
  </DomainObject.Predmet.ProtustrankaWithAdress>
  <DomainObject.Predmet.ProtustrankaWithAdressOIB>
    <izvorni_sadrzaj>VELEPROMET d.o.o., SLAVONSKI BROD, OIB 66522491809, I.B. MAŽURANIĆ 16, 35000 Slavonski Brod</izvorni_sadrzaj>
    <derivirana_varijabla naziv="DomainObject.Predmet.ProtustrankaWithAdressOIB_1">VELEPROMET d.o.o., SLAVONSKI BROD, OIB 66522491809, I.B. MAŽURANIĆ 16, 35000 Slavonski Brod</derivirana_varijabla>
  </DomainObject.Predmet.ProtustrankaWithAdressOIB>
  <DomainObject.Predmet.ProtustrankaNazivFormated>
    <izvorni_sadrzaj>VELEPROMET d.o.o., SLAVONSKI BROD</izvorni_sadrzaj>
    <derivirana_varijabla naziv="DomainObject.Predmet.ProtustrankaNazivFormated_1">VELEPROMET d.o.o., SLAVONSKI BROD</derivirana_varijabla>
  </DomainObject.Predmet.ProtustrankaNazivFormated>
  <DomainObject.Predmet.ProtustrankaNazivFormatedOIB>
    <izvorni_sadrzaj>VELEPROMET d.o.o., SLAVONSKI BROD, OIB 66522491809</izvorni_sadrzaj>
    <derivirana_varijabla naziv="DomainObject.Predmet.ProtustrankaNazivFormatedOIB_1">VELEPROMET d.o.o., SLAVONSKI BROD, OIB 66522491809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 zastupanog po punomoćniku ŽDO SLAVONSKI BROD</izvorni_sadrzaj>
    <derivirana_varijabla naziv="DomainObject.Predmet.StrankaFormated_1">  RH MF PU SLAVONSKI BROD zastupanog po punomoćniku ŽDO SLAVONSKI BROD</derivirana_varijabla>
  </DomainObject.Predmet.StrankaFormated>
  <DomainObject.Predmet.StrankaFormatedOIB>
    <izvorni_sadrzaj>  RH MF PU SLAVONSKI BROD zastupanog po punomoćniku ŽDO SLAVONSKI BROD</izvorni_sadrzaj>
    <derivirana_varijabla naziv="DomainObject.Predmet.StrankaFormatedOIB_1">  RH MF PU SLAVONSKI BROD zastupanog po punomoćniku ŽDO SLAVONSKI BROD</derivirana_varijabla>
  </DomainObject.Predmet.StrankaFormatedOIB>
  <DomainObject.Predmet.StrankaFormatedWithAdress>
    <izvorni_sadrzaj> RH MF PU SLAVONSKI BROD, Starčevićeva, 35000 Slavonski Brod zastupanog po punomoćniku ŽDO SLAVONSKI BROD</izvorni_sadrzaj>
    <derivirana_varijabla naziv="DomainObject.Predmet.StrankaFormatedWithAdress_1"> RH MF PU SLAVONSKI BROD, Starčevićeva, 35000 Slavonski Brod zastupanog po punomoćniku ŽDO SLAVONSKI BROD</derivirana_varijabla>
  </DomainObject.Predmet.StrankaFormatedWithAdress>
  <DomainObject.Predmet.StrankaFormatedWithAdressOIB>
    <izvorni_sadrzaj> RH MF PU SLAVONSKI BROD, Starčevićeva, 35000 Slavonski Brod zastupanog po punomoćniku ŽDO SLAVONSKI BROD</izvorni_sadrzaj>
    <derivirana_varijabla naziv="DomainObject.Predmet.StrankaFormatedWithAdressOIB_1"> RH MF PU SLAVONSKI BROD, Starčevićeva, 35000 Slavonski Brod zastupanog po punomoćniku ŽDO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MF PU SLAVONSKI BROD zastupanog po punomoćniku ŽDO SLAVONSKI BROD</item>
    </izvorni_sadrzaj>
    <derivirana_varijabla naziv="DomainObject.Predmet.StrankaListFormated_1">
      <item>RH MF PU SLAVONSKI BROD zastupanog po punomoćniku ŽDO SLAVONSKI BROD</item>
    </derivirana_varijabla>
  </DomainObject.Predmet.StrankaListFormated>
  <DomainObject.Predmet.StrankaListFormatedOIB>
    <izvorni_sadrzaj>
      <item>RH MF PU SLAVONSKI BROD zastupanog po punomoćniku ŽDO SLAVONSKI BROD</item>
    </izvorni_sadrzaj>
    <derivirana_varijabla naziv="DomainObject.Predmet.StrankaListFormatedOIB_1">
      <item>RH MF PU SLAVONSKI BROD zastupanog po punomoćniku ŽDO SLAVONSKI BROD</item>
    </derivirana_varijabla>
  </DomainObject.Predmet.StrankaListFormatedOIB>
  <DomainObject.Predmet.StrankaListFormatedWithAdress>
    <izvorni_sadrzaj>
      <item>RH MF PU SLAVONSKI BROD, Starčevićeva, 35000 Slavonski Brod zastupanog po punomoćniku ŽDO SLAVONSKI BROD</item>
    </izvorni_sadrzaj>
    <derivirana_varijabla naziv="DomainObject.Predmet.StrankaListFormatedWithAdress_1">
      <item>RH MF PU SLAVONSKI BROD, Starčevićeva, 35000 Slavonski Brod zastupanog po punomoćniku ŽDO SLAVONSKI BROD</item>
    </derivirana_varijabla>
  </DomainObject.Predmet.StrankaListFormatedWithAdress>
  <DomainObject.Predmet.StrankaListFormatedWithAdressOIB>
    <izvorni_sadrzaj>
      <item>RH MF PU SLAVONSKI BROD, Starčevićeva, 35000 Slavonski Brod zastupanog po punomoćniku ŽDO SLAVONSKI BROD</item>
    </izvorni_sadrzaj>
    <derivirana_varijabla naziv="DomainObject.Predmet.StrankaListFormatedWithAdressOIB_1">
      <item>RH MF PU SLAVONSKI BROD, Starčevićeva, 35000 Slavonski Brod zastupanog po punomoćniku ŽDO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VELEPROMET d.o.o., SLAVONSKI BROD</item>
    </izvorni_sadrzaj>
    <derivirana_varijabla naziv="DomainObject.Predmet.ProtuStrankaListFormated_1">
      <item>VELEPROMET d.o.o., SLAVONSKI BROD</item>
    </derivirana_varijabla>
  </DomainObject.Predmet.ProtuStrankaListFormated>
  <DomainObject.Predmet.ProtuStrankaListFormatedOIB>
    <izvorni_sadrzaj>
      <item>VELEPROMET d.o.o., SLAVONSKI BROD, OIB 66522491809</item>
    </izvorni_sadrzaj>
    <derivirana_varijabla naziv="DomainObject.Predmet.ProtuStrankaListFormatedOIB_1">
      <item>VELEPROMET d.o.o., SLAVONSKI BROD, OIB 66522491809</item>
    </derivirana_varijabla>
  </DomainObject.Predmet.ProtuStrankaListFormatedOIB>
  <DomainObject.Predmet.ProtuStrankaListFormatedWithAdress>
    <izvorni_sadrzaj>
      <item>VELEPROMET d.o.o., SLAVONSKI BROD, I.B. MAŽURANIĆ 16, 35000 Slavonski Brod</item>
    </izvorni_sadrzaj>
    <derivirana_varijabla naziv="DomainObject.Predmet.ProtuStrankaListFormatedWithAdress_1">
      <item>VELEPROMET d.o.o., SLAVONSKI BROD, I.B. MAŽURANIĆ 16, 35000 Slavonski Brod</item>
    </derivirana_varijabla>
  </DomainObject.Predmet.ProtuStrankaListFormatedWithAdress>
  <DomainObject.Predmet.ProtuStrankaListFormatedWithAdressOIB>
    <izvorni_sadrzaj>
      <item>VELEPROMET d.o.o., SLAVONSKI BROD, OIB 66522491809, I.B. MAŽURANIĆ 16, 35000 Slavonski Brod</item>
    </izvorni_sadrzaj>
    <derivirana_varijabla naziv="DomainObject.Predmet.ProtuStrankaListFormatedWithAdressOIB_1">
      <item>VELEPROMET d.o.o., SLAVONSKI BROD, OIB 66522491809, I.B. MAŽURANIĆ 16, 35000 Slavonski Brod</item>
    </derivirana_varijabla>
  </DomainObject.Predmet.ProtuStrankaListFormatedWithAdressOIB>
  <DomainObject.Predmet.ProtuStrankaListNazivFormated>
    <izvorni_sadrzaj>
      <item>VELEPROMET d.o.o., SLAVONSKI BROD</item>
    </izvorni_sadrzaj>
    <derivirana_varijabla naziv="DomainObject.Predmet.ProtuStrankaListNazivFormated_1">
      <item>VELEPROMET d.o.o., SLAVONSKI BROD</item>
    </derivirana_varijabla>
  </DomainObject.Predmet.ProtuStrankaListNazivFormated>
  <DomainObject.Predmet.ProtuStrankaListNazivFormatedOIB>
    <izvorni_sadrzaj>
      <item>VELEPROMET d.o.o., SLAVONSKI BROD, OIB 66522491809</item>
    </izvorni_sadrzaj>
    <derivirana_varijabla naziv="DomainObject.Predmet.ProtuStrankaListNazivFormatedOIB_1">
      <item>VELEPROMET d.o.o., SLAVONSKI BROD, OIB 66522491809</item>
    </derivirana_varijabla>
  </DomainObject.Predmet.ProtuStrankaListNazivFormatedOIB>
  <DomainObject.Predmet.OstaliList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izvorni_sadrzaj>
    <derivirana_varijabla naziv="DomainObject.Predmet.OstaliList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derivirana_varijabla>
  </DomainObject.Predmet.OstaliListFormated>
  <DomainObject.Predmet.OstaliList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izvorni_sadrzaj>
    <derivirana_varijabla naziv="DomainObject.Predmet.OstaliList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derivirana_varijabla>
  </DomainObject.Predmet.OstaliListFormatedOIB>
  <DomainObject.Predmet.OstaliListFormatedWithAdress>
    <izvorni_sadrzaj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Ljudevita Gaja 3, 35000 Slavonski Brod</item>
    </izvorni_sadrzaj>
    <derivirana_varijabla naziv="DomainObject.Predmet.OstaliListFormatedWithAdress_1"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Ljudevita Gaja 3, 35000 Slavonski Brod</item>
    </derivirana_varijabla>
  </DomainObject.Predmet.OstaliListFormatedWithAdress>
  <DomainObject.Predmet.OstaliListFormatedWithAdressOIB>
    <izvorni_sadrzaj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OIB 03163739730, Ljudevita Gaja 3, 35000 Slavonski Brod</item>
    </izvorni_sadrzaj>
    <derivirana_varijabla naziv="DomainObject.Predmet.OstaliListFormatedWithAdressOIB_1"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OIB 03163739730, Ljudevita Gaja 3, 35000 Slavonski Brod</item>
    </derivirana_varijabla>
  </DomainObject.Predmet.OstaliListFormatedWithAdressOIB>
  <DomainObject.Predmet.OstaliListNaziv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izvorni_sadrzaj>
    <derivirana_varijabla naziv="DomainObject.Predmet.OstaliListNaziv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derivirana_varijabla>
  </DomainObject.Predmet.OstaliListNazivFormated>
  <DomainObject.Predmet.OstaliListNaziv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izvorni_sadrzaj>
    <derivirana_varijabla naziv="DomainObject.Predmet.OstaliListNaziv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VELEPROMET d.o.o., SLAVONSKI BROD</izvorni_sadrzaj>
    <derivirana_varijabla naziv="DomainObject.Predmet.ProtustrankaIDrugi_1">VELEPROMET d.o.o., SLAVONSKI BROD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VELEPROMET d.o.o., SLAVONSKI BROD, OIB 66522491809, I.B. MAŽURANIĆ 16, 35000 Slavonski Brod</izvorni_sadrzaj>
    <derivirana_varijabla naziv="DomainObject.Predmet.ProtustrankaIDrugiAdressOIB_1">VELEPROMET d.o.o., SLAVONSKI BROD, OIB 66522491809, I.B. MAŽURANIĆ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izvorni_sadrzaj>
    <derivirana_varijabla naziv="DomainObject.Predmet.SudioniciListNaziv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derivirana_varijabla>
  </DomainObject.Predmet.SudioniciListNaziv>
  <DomainObject.Predmet.SudioniciListAdressOIB>
    <izvorni_sadrzaj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  <item>METRO-BROD d.o.o. za trgovinu i usluge, OIB 03163739730, Ljudevita Gaja 3,35000 Slavonski Brod</item>
    </izvorni_sadrzaj>
    <derivirana_varijabla naziv="DomainObject.Predmet.SudioniciListAdressOIB_1"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  <item>METRO-BROD d.o.o. za trgovinu i usluge, OIB 03163739730, Ljudevita Gaja 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03163739730</item>
    </izvorni_sadrzaj>
    <derivirana_varijabla naziv="DomainObject.Predmet.SudioniciListNazivOIB_1"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03163739730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866</properties:Words>
  <properties:Characters>4516</properties:Characters>
  <properties:Lines>102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2018-03-09T13:23:00Z</dcterms:created>
  <dc:creator>wsadmin</dc:creator>
  <cp:lastModifiedBy>wsadmin</cp:lastModifiedBy>
  <cp:lastPrinted>2018-03-09T13:27:00Z</cp:lastPrinted>
  <dcterms:modified xmlns:xsi="http://www.w3.org/2001/XMLSchema-instance" xsi:type="dcterms:W3CDTF">2018-03-09T13:28:00Z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(DJELOMIČNO NAMIRENJE VELEPROMEET.docx)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