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a8c64" w14:paraId="d5a8c64" w:rsidRDefault="00465DAF" w:rsidP="005D7BF8" w:rsidR="00465DAF"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65DAF" w:rsidP="005D7BF8" w:rsidR="00465DAF"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465DAF" w:rsidP="005D7BF8" w:rsidR="00465DAF"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465DAF" w:rsidP="005D7BF8" w:rsidR="00465DAF"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EB6C31" w:rsidP="009B6B23" w:rsidR="0040442B">
      <w:pPr>
        <w:jc w:val="both"/>
      </w:pPr>
      <w:r w:rsidRPr="00EB6C31">
        <w:tab/>
        <w:t xml:space="preserve">Trgovački sud u Rijeci, OIB 88785964957, po sucu pojedincu Danieli Korlević, odlučujući o prijedlogu REPUBLIKE HRVATSKE, koju zastupa Županijsko državno odvjetništvo u Rijeci, za otvaranje stečajnog postupka nad trgovačkim društvom </w:t>
      </w:r>
      <w:r w:rsidRPr="00EB6C31">
        <w:rPr>
          <w:b/>
        </w:rPr>
        <w:t>SINA d.o.o. za financije i trgovinu, Rijeka, M. Smokvine Tvrdog 2/A, OIB 61072756345</w:t>
      </w:r>
      <w:r w:rsidRPr="00EB6C31">
        <w:t>, dana 24. siječnja  2017. godine</w:t>
      </w:r>
    </w:p>
    <w:p w:rsidRDefault="00321306" w:rsidP="00321306" w:rsidR="00321306" w:rsidRPr="00174B4B">
      <w:pPr>
        <w:jc w:val="center"/>
        <w:rPr>
          <w:b/>
        </w:rPr>
      </w:pPr>
      <w:r w:rsidRPr="00174B4B">
        <w:rPr>
          <w:b/>
        </w:rPr>
        <w:t>r i j e š i o</w:t>
      </w:r>
      <w:r w:rsidR="00212999" w:rsidRPr="00174B4B">
        <w:rPr>
          <w:b/>
        </w:rPr>
        <w:t xml:space="preserve">  </w:t>
      </w:r>
      <w:r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EB6C31" w:rsidRPr="00EB6C31">
        <w:rPr>
          <w:b/>
        </w:rPr>
        <w:t>SINA d.o.o. za financije i trgovinu, Rijeka, M. Smokvine Tvrdog 2/A, OIB 61072756345</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EB6C31">
        <w:t>Gordana Padjen Štefanić, Rijeka, Ciottina 20, OIB 18837874897</w:t>
      </w:r>
      <w:r w:rsidR="008C7E22">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EB6C31" w:rsidRPr="00EB6C31">
        <w:rPr>
          <w:b/>
        </w:rPr>
        <w:t>SINA d.o.o. za financije i trgovinu, Rijeka, M. Smokvine Tvrdog 2/A, OIB 61072756345</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3A55AD" w:rsidR="002E5767" w:rsidRPr="009B6B23">
        <w:tc>
          <w:tcPr>
            <w:tcW w:type="dxa" w:w="8589"/>
            <w:shd w:fill="auto" w:color="auto" w:val="clear"/>
            <w:vAlign w:val="center"/>
          </w:tcPr>
          <w:p w:rsidRDefault="00321306" w:rsidP="001A26BA" w:rsidR="0041378B">
            <w:pPr>
              <w:jc w:val="center"/>
            </w:pPr>
            <w:r w:rsidRPr="009B6B23">
              <w:rPr>
                <w:b/>
              </w:rPr>
              <w:t>Obrazloženje</w:t>
            </w:r>
          </w:p>
          <w:p w:rsidRDefault="00AD217B" w:rsidP="00BD36E8" w:rsidR="008C7E22" w:rsidRPr="008C7E22">
            <w:pPr>
              <w:jc w:val="both"/>
            </w:pPr>
            <w:r>
              <w:tab/>
            </w:r>
            <w:r w:rsidR="001A26BA">
              <w:t xml:space="preserve"> </w:t>
            </w:r>
            <w:r w:rsidR="0040442B">
              <w:t xml:space="preserve"> </w:t>
            </w:r>
            <w:r w:rsidR="0040442B">
              <w:tab/>
            </w:r>
            <w:r w:rsidR="00692413">
              <w:t xml:space="preserve"> </w:t>
            </w:r>
            <w:r w:rsidR="008C7E22">
              <w:t xml:space="preserve">             </w:t>
            </w:r>
            <w:r w:rsidR="00BD36E8">
              <w:t xml:space="preserve">  </w:t>
            </w:r>
          </w:p>
          <w:p w:rsidRDefault="008C7E22" w:rsidP="00EB6C31" w:rsidR="00EB6C31">
            <w:pPr>
              <w:jc w:val="both"/>
            </w:pPr>
            <w:r w:rsidRPr="008C7E22">
              <w:tab/>
            </w:r>
            <w:r w:rsidR="00BD36E8">
              <w:t xml:space="preserve"> </w:t>
            </w:r>
            <w:r w:rsidR="00EB6C31">
              <w:t>Financijska agencija, Regionalni centar Rijeka podnijela je ovome sudu 11. prosinca 2015. godine zahtjev za provedbu skraćenog stečajnog postupka nad dužnikom SINA d.o.o. za financije i trgovinu, Rijeka, Milana Smokvine Tvrdog 2/a, OIB 61072756345 (dalje: dužnik) temel</w:t>
            </w:r>
            <w:r w:rsidR="00906D1E">
              <w:t>jem čl.429. Stečajnog zakona (Narodne novine broj</w:t>
            </w:r>
            <w:r w:rsidR="00EB6C31">
              <w:t xml:space="preserve"> 71/15, dalje: SZ-a). </w:t>
            </w:r>
          </w:p>
          <w:p w:rsidRDefault="00EB6C31" w:rsidP="00EB6C31" w:rsidR="00EB6C31">
            <w:pPr>
              <w:jc w:val="both"/>
            </w:pPr>
            <w:r>
              <w:tab/>
              <w:t xml:space="preserve">Temeljem odredbe čl.430. i 431. SZ-a, oglasom objavljenim na mrežnoj stranici e-Oglasne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EB6C31" w:rsidP="00EB6C31" w:rsidR="00EB6C31">
            <w:pPr>
              <w:jc w:val="both"/>
            </w:pPr>
            <w:r>
              <w:tab/>
              <w:t xml:space="preserve">U zakonskom roku, dana 01. travnja 2016. godine vjerovnik Republika Hrvatska podnio je ovome sudu prijedlog za otvaranje stečajnog postupka nad dužnikom. U prijedlogu je naveo da ima tražbinu prema dužniku u iznosu od 23.221,33 kn koja se temelji na ovjerenim izvadcima otvorenih stavki državnih nekretnina d.o.o. i rješenjima o </w:t>
            </w:r>
            <w:r>
              <w:lastRenderedPageBreak/>
              <w:t xml:space="preserve">ovrsi na temelju vjerodostojne isprave posl. broj Ovrv-542/16 i Ovrv-541/16. </w:t>
            </w:r>
          </w:p>
          <w:p w:rsidRDefault="00EB6C31" w:rsidP="00EB6C31" w:rsidR="00EB6C31">
            <w:pPr>
              <w:jc w:val="both"/>
            </w:pPr>
            <w:r>
              <w:tab/>
              <w:t>Obzirom da nisu ispunjene pretpostavke za istodobno otvaranje i zaključenje skraćenog stečajnog postupka sud je rješenjem posl. broj St-1233/15-7 od 15. srpnja 2016. godine obustavio skraćeni stečajni postupak.</w:t>
            </w:r>
            <w:r>
              <w:tab/>
            </w:r>
          </w:p>
          <w:p w:rsidRDefault="00EB6C31" w:rsidP="00EB6C31" w:rsidR="00EB6C31">
            <w:pPr>
              <w:jc w:val="both"/>
            </w:pPr>
            <w:r>
              <w:tab/>
              <w:t>Rješenjem posl. br. St-1470/16-2 od 25. listopada 2016. godine pokrenut je prethodni postupak radi utvrđivanja pretpostavki za otvaranje stečajnog postupka nad dužnikom, imenovan privremeni stečajni upravitelj Gordana Padjen Štefanić iz Rijeke, Ciottina 20, čija je dužnost bila u prethodnom  postupku bila izvršiti pregled dužnikovog poslovnog prostora,uvid u knjige i poslovnu dokumentaciju dužnika i nakon toga podnijeti izvješće u kojem će iznijeti svoje mišljenje o tome postoje li uvjeti za otvaranje stečajnog postupka, a posebno mogu li se imovinom dužnika namiriti troškovi postupka.</w:t>
            </w:r>
          </w:p>
          <w:p w:rsidRDefault="00EB6C31" w:rsidP="00EB6C31" w:rsidR="00EB6C31">
            <w:pPr>
              <w:jc w:val="both"/>
            </w:pPr>
            <w:r>
              <w:tab/>
              <w:t>Privremeni stečajni upravitelj svoje izvješće sačinio je temeljem posljednje i jedine dostupne bilance koju je dužnik predao nadležnim tijelima za 2013.</w:t>
            </w:r>
            <w:r w:rsidR="00906D1E">
              <w:t xml:space="preserve"> </w:t>
            </w:r>
            <w:r>
              <w:t>g</w:t>
            </w:r>
            <w:r w:rsidR="00906D1E">
              <w:t>odinu</w:t>
            </w:r>
            <w:r>
              <w:t xml:space="preserve">. </w:t>
            </w:r>
          </w:p>
          <w:p w:rsidRDefault="00EB6C31" w:rsidP="00EB6C31" w:rsidR="00EB6C31">
            <w:pPr>
              <w:jc w:val="both"/>
            </w:pPr>
            <w:r>
              <w:tab/>
              <w:t xml:space="preserve">Prema bilanci na dan 31.12.2013.g. dužnik ima iskazanu kratkotrajnu imovinu  u visini od 85.961,00 kn od čega zalihe u visini od 59.472,00 kn, potraživanja u visini 18.256,00 kn i financijsku imovinu novac u iznosu 8.233,00 kn. Privremeni stečajni upravitelj utvrdio je da su potraživanja zastarjela i nenaplativa, a zaliha i novca nema. </w:t>
            </w:r>
            <w:r>
              <w:tab/>
              <w:t>Dužnik ne obavlja djelatnost od 2014.</w:t>
            </w:r>
            <w:r w:rsidR="00906D1E">
              <w:t xml:space="preserve"> godine</w:t>
            </w:r>
            <w:r>
              <w:t xml:space="preserve"> i nema zaposlenih.</w:t>
            </w:r>
          </w:p>
          <w:p w:rsidRDefault="00EB6C31" w:rsidP="00EB6C31" w:rsidR="00EB6C31">
            <w:pPr>
              <w:jc w:val="both"/>
            </w:pPr>
            <w:r>
              <w:tab/>
              <w:t xml:space="preserve">Privremeni stečajni upravitelj je do završetka prethodnog postupka kod dužnika utvrdio postojanje stečajnog razloga nesposobnost za plaćanje iz čl. 6. SZ-a. </w:t>
            </w:r>
          </w:p>
          <w:p w:rsidRDefault="00EB6C31" w:rsidP="00EB6C31" w:rsidR="00EB6C31">
            <w:pPr>
              <w:jc w:val="both"/>
            </w:pPr>
            <w:r>
              <w:tab/>
              <w:t xml:space="preserve">Naime, prema podacima FINE dužnik na dan </w:t>
            </w:r>
            <w:r w:rsidR="00906D1E">
              <w:t>0</w:t>
            </w:r>
            <w:r>
              <w:t xml:space="preserve">1. rujna 2015.g. u  Očevidniku redoslijeda osnova za plaćanje ima  neizvršene osnove za plaćanje  u neprekinutom razdoblju od 790 dana u ukupnom iznosu 170.013,13 kn. </w:t>
            </w:r>
          </w:p>
          <w:p w:rsidRDefault="00EB6C31" w:rsidP="00EB6C31" w:rsidR="00EB6C31">
            <w:pPr>
              <w:jc w:val="both"/>
            </w:pPr>
            <w:r>
              <w:tab/>
              <w:t xml:space="preserve">Obzirom da je u prethodnom postupku utvrđeno postojanje stečajnog razloga nesposobnost za plaćanje kao i činjenica nedostatnosti dužnikove imovine za namirenje troškova prethodnog i otvorenog stečajnog postupka, privremeni stečajni upravitelj predložio je  sudu da  pozove vjerovnike da predujme iznos od 25.000,00 kn za pokriće troškova prethodnog i otvorenog stečajnog postupka temeljem čl. 132. Stečajnog zakona. </w:t>
            </w:r>
            <w:r>
              <w:tab/>
              <w:t xml:space="preserve">Specifikaciju troškova čine nagrada za rad privremenog stečajnog upravitelja bruto cca 7.000,00 kn, nagrada za rad stečajnom upravitelju bruto cca 10.000,00 kn, trošak knjigovodstvenih usluga i ostali materijalni troškovi u iznosu 8.000,00 kn. </w:t>
            </w:r>
          </w:p>
          <w:p w:rsidRDefault="00EB6C31" w:rsidP="00EB6C31" w:rsidR="00906D1E">
            <w:pPr>
              <w:jc w:val="both"/>
            </w:pPr>
            <w:r>
              <w:tab/>
              <w:t xml:space="preserve">Na ročištu radi rasprave o pretpostavkama za otvaranje stečajnog postupka punomoćnik predlagatelja nema primjedbi  na sačinjeno izvješće i prijedlog privremenog stečajnog upravitelja, a zastupnik dužnika po zakonu iako uredno pozvan nije pristupio na ročište niti se </w:t>
            </w:r>
            <w:r w:rsidR="00906D1E">
              <w:t>pisano</w:t>
            </w:r>
            <w:r>
              <w:t xml:space="preserve"> očitovao na prijedlog za otvaranje stečajnog postupka</w:t>
            </w:r>
            <w:r w:rsidR="00906D1E">
              <w:t>.</w:t>
            </w:r>
          </w:p>
          <w:p w:rsidRDefault="00D036E8" w:rsidP="00EB6C31" w:rsidR="00D036E8">
            <w:pPr>
              <w:jc w:val="both"/>
            </w:pPr>
            <w:r>
              <w:t xml:space="preserve"> </w:t>
            </w:r>
            <w:r w:rsidR="00906D1E">
              <w:t xml:space="preserve">           </w:t>
            </w:r>
            <w:r w:rsidRPr="00D036E8">
              <w:t>Prema odredbi čl.5. st.1. i 2. SZ-a, stečajni postupak može se otvoriti ako sud utvrdi postojanje stečajnog razloga, a to su prema stavku 2. istog članka nesposobnost za plaćanje i prezaduženost.</w:t>
            </w:r>
          </w:p>
          <w:p w:rsidRDefault="00D036E8" w:rsidP="00D036E8" w:rsidR="00D036E8">
            <w:pPr>
              <w:jc w:val="both"/>
            </w:pPr>
            <w:r>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036E8" w:rsidP="00D036E8" w:rsidR="00D036E8">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906D1E" w:rsidP="00D036E8" w:rsidR="00906D1E">
            <w:pPr>
              <w:jc w:val="both"/>
            </w:pPr>
          </w:p>
          <w:p w:rsidRDefault="00D036E8" w:rsidP="00D036E8" w:rsidR="00D036E8">
            <w:pPr>
              <w:jc w:val="both"/>
            </w:pPr>
            <w:r w:rsidRPr="00D036E8">
              <w:t xml:space="preserve">  </w:t>
            </w:r>
            <w:r>
              <w:t xml:space="preserve">          Pravomoćnim rješenjem ovoga suda od </w:t>
            </w:r>
            <w:r w:rsidR="00906D1E">
              <w:t>24. siječnja</w:t>
            </w:r>
            <w:r w:rsidR="00A35CD4">
              <w:t xml:space="preserve"> 2017</w:t>
            </w:r>
            <w:r>
              <w:t xml:space="preserve">. godine pozvane su osobe koje imaju pravni interes za provedbom stečajnog postupka da u roku od 15 dana uplate predujam u visini od </w:t>
            </w:r>
            <w:r w:rsidR="00906D1E">
              <w:t>25</w:t>
            </w:r>
            <w:r w:rsidR="00934EEA">
              <w:t>.000</w:t>
            </w:r>
            <w:r>
              <w:t xml:space="preserve">,00 kn, za namirenje troškova </w:t>
            </w:r>
            <w:r w:rsidR="00906D1E">
              <w:t xml:space="preserve">prethodnog i </w:t>
            </w:r>
            <w:r>
              <w:t xml:space="preserve">otvorenog stečajnog postupka. Predmetno rješenje objavljeno je na mrežnoj stranici e-Oglasne ploče suda dana </w:t>
            </w:r>
            <w:r w:rsidR="00906D1E">
              <w:t>24. siječnja</w:t>
            </w:r>
            <w:r w:rsidR="00B964FB">
              <w:t xml:space="preserve"> 2017</w:t>
            </w:r>
            <w:r>
              <w:t>. godine temeljem čl.12. st.1. SZ-a.</w:t>
            </w:r>
          </w:p>
          <w:p w:rsidRDefault="00D036E8" w:rsidP="00D036E8" w:rsidR="00D036E8">
            <w:pPr>
              <w:jc w:val="both"/>
            </w:pPr>
            <w:r>
              <w:t xml:space="preserve">             Kako je u prethodnom postupku nedvojbeno utvrđeno postojanje stečajnog razloga, nesposobnost za plaćanje, kao i činjenica nedostatnosti dužnikove imovine u smislu čl.132.st.1. SZ-a, te kako predujam za </w:t>
            </w:r>
            <w:r w:rsidR="00A35CD4">
              <w:t>namirenje</w:t>
            </w:r>
            <w:r>
              <w:t xml:space="preserve"> troškova </w:t>
            </w:r>
            <w:r w:rsidR="00BD36E8">
              <w:t xml:space="preserve">prethodnog i otvorenog </w:t>
            </w:r>
            <w:r>
              <w:t xml:space="preserve">stečajnog postupka nije uplaćen u roku određenom rješenjem od </w:t>
            </w:r>
            <w:r w:rsidR="00906D1E">
              <w:t>24. siječnja</w:t>
            </w:r>
            <w:r w:rsidR="00A35CD4">
              <w:t xml:space="preserve"> 2017</w:t>
            </w:r>
            <w:r>
              <w:t>. godine, valjalo je temeljem čl.132.st.2.SZ-a nad dužnikom otvoriti i istodobno zaključiti stečajni postupak te imenovati stečajnog upravitelja s ovlastima i obvezama propisanim čl.133. SZ-a.</w:t>
            </w:r>
          </w:p>
          <w:p w:rsidRDefault="003A55AD" w:rsidP="00934EEA" w:rsidR="003A55AD">
            <w:pPr>
              <w:jc w:val="both"/>
            </w:pPr>
            <w:r>
              <w:t xml:space="preserve">            </w:t>
            </w:r>
            <w:r w:rsidRPr="003A55AD">
              <w:t>Stečajni upravitelj imenovan je temeljem čl.</w:t>
            </w:r>
            <w:r w:rsidR="00934EEA">
              <w:t>132</w:t>
            </w:r>
            <w:r w:rsidRPr="003A55AD">
              <w:t>. st.</w:t>
            </w:r>
            <w:r w:rsidR="00934EEA">
              <w:t>2</w:t>
            </w:r>
            <w:r w:rsidRPr="003A55AD">
              <w:t>. SZ-a.</w:t>
            </w:r>
          </w:p>
          <w:p w:rsidRDefault="00F71B97" w:rsidP="00934EEA" w:rsidR="00F71B97" w:rsidRPr="003A55AD">
            <w:pPr>
              <w:jc w:val="both"/>
            </w:pPr>
          </w:p>
        </w:tc>
      </w:tr>
      <w:tr w:rsidTr="003A55AD" w:rsidR="00906D1E" w:rsidRPr="009B6B23">
        <w:tc>
          <w:tcPr>
            <w:tcW w:type="dxa" w:w="8589"/>
            <w:shd w:fill="auto" w:color="auto" w:val="clear"/>
            <w:vAlign w:val="center"/>
          </w:tcPr>
          <w:p w:rsidRDefault="00906D1E" w:rsidP="001A26BA" w:rsidR="00906D1E" w:rsidRPr="009B6B23">
            <w:pPr>
              <w:jc w:val="center"/>
              <w:rPr>
                <w:b/>
              </w:rPr>
            </w:pPr>
          </w:p>
        </w:tc>
      </w:tr>
    </w:tbl>
    <w:p w:rsidRDefault="00321306" w:rsidP="00A32C67" w:rsidR="00C34A6B" w:rsidRPr="009B6B23">
      <w:pPr>
        <w:jc w:val="center"/>
        <w:rPr>
          <w:bCs/>
        </w:rPr>
      </w:pPr>
      <w:r w:rsidRPr="009B6B23">
        <w:rPr>
          <w:bCs/>
        </w:rPr>
        <w:t>U Rijeci</w:t>
      </w:r>
      <w:r w:rsidR="00F4524A" w:rsidRPr="009B6B23">
        <w:rPr>
          <w:bCs/>
        </w:rPr>
        <w:t xml:space="preserve">, </w:t>
      </w:r>
      <w:r w:rsidR="00A35CD4">
        <w:rPr>
          <w:bCs/>
        </w:rPr>
        <w:t>23. ožujka 2017</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 xml:space="preserve">   </w:t>
      </w:r>
      <w:r w:rsidR="00AA031A">
        <w:rPr>
          <w:bCs/>
        </w:rPr>
        <w:t xml:space="preserve">  </w:t>
      </w:r>
      <w:r w:rsidR="0092766F">
        <w:rPr>
          <w:bCs/>
        </w:rPr>
        <w:t>S</w:t>
      </w:r>
      <w:r w:rsidR="00321306" w:rsidRPr="009B6B23">
        <w:rPr>
          <w:bCs/>
        </w:rPr>
        <w:t xml:space="preserve">udac </w:t>
      </w:r>
    </w:p>
    <w:p w:rsidRDefault="00F71B97" w:rsidP="00906D1E" w:rsidR="008C7E22">
      <w:pPr>
        <w:ind w:firstLine="708" w:left="1416"/>
        <w:jc w:val="right"/>
      </w:pPr>
      <w:r>
        <w:rPr>
          <w:bCs/>
        </w:rPr>
        <w:tab/>
      </w:r>
      <w:r>
        <w:rPr>
          <w:bCs/>
        </w:rPr>
        <w:tab/>
      </w:r>
      <w:r>
        <w:rPr>
          <w:bCs/>
        </w:rPr>
        <w:tab/>
      </w:r>
      <w:r>
        <w:rPr>
          <w:bCs/>
        </w:rPr>
        <w:tab/>
      </w:r>
      <w:r>
        <w:rPr>
          <w:bCs/>
        </w:rPr>
        <w:tab/>
      </w:r>
      <w:r>
        <w:rPr>
          <w:bCs/>
        </w:rPr>
        <w:tab/>
      </w:r>
      <w:r>
        <w:rPr>
          <w:bCs/>
        </w:rPr>
        <w:tab/>
      </w:r>
      <w:r w:rsidR="00321306" w:rsidRPr="009B6B23">
        <w:rPr>
          <w:bCs/>
        </w:rPr>
        <w:t xml:space="preserve">  Daniela Korlević</w:t>
      </w:r>
      <w:r w:rsidR="008C7E22">
        <w:rPr>
          <w:bCs/>
        </w:rPr>
        <w:t xml:space="preserve"> </w:t>
      </w:r>
      <w:r w:rsidR="00906D1E">
        <w:t xml:space="preserve"> </w:t>
      </w:r>
    </w:p>
    <w:p w:rsidRDefault="00F71B97" w:rsidP="00F71B97" w:rsidR="00F71B97" w:rsidRPr="00F71B97">
      <w:pPr>
        <w:ind w:firstLine="708" w:left="1416"/>
        <w:jc w:val="right"/>
        <w:rPr>
          <w:sz w:val="20"/>
        </w:rPr>
      </w:pPr>
      <w:r>
        <w:rPr>
          <w:sz w:val="20"/>
        </w:rPr>
        <w:t xml:space="preserve"> </w:t>
      </w:r>
      <w:r w:rsidRPr="00F71B97">
        <w:rPr>
          <w:sz w:val="20"/>
        </w:rPr>
        <w:t xml:space="preserve">   </w:t>
      </w:r>
    </w:p>
    <w:p w:rsidRDefault="003828C9" w:rsidP="001F13A2" w:rsidR="001F13A2">
      <w:pPr>
        <w:jc w:val="right"/>
        <w:rPr>
          <w:bCs/>
        </w:rPr>
      </w:pPr>
      <w:r>
        <w:rPr>
          <w:bCs/>
        </w:rPr>
        <w:t xml:space="preserve"> </w:t>
      </w:r>
      <w:r w:rsidR="008C188D">
        <w:rPr>
          <w:bCs/>
        </w:rPr>
        <w:t xml:space="preserve"> </w:t>
      </w:r>
    </w:p>
    <w:p w:rsidRDefault="00321306" w:rsidP="00321306" w:rsidR="00321306" w:rsidRPr="008C188D">
      <w:pPr>
        <w:rPr>
          <w:b/>
          <w:bCs/>
        </w:rPr>
      </w:pPr>
      <w:r w:rsidRPr="008C188D">
        <w:rPr>
          <w:b/>
          <w:bCs/>
        </w:rPr>
        <w:t>UPUTA O PRAVNOM LIJEKU:</w:t>
      </w:r>
    </w:p>
    <w:p w:rsidRDefault="00321306" w:rsidP="00321306" w:rsidR="00321306">
      <w:pPr>
        <w:jc w:val="both"/>
      </w:pPr>
      <w:r w:rsidRPr="008C188D">
        <w:t>Protiv rješenja o otvaranju stečajnog postupka žalbu može podnijeti osoba koja je bila zastupnik po zakonu dužnika pravne osobe do dana nastupanja pravnih posljedica otvaranja stečajnog postupka.</w:t>
      </w:r>
    </w:p>
    <w:p w:rsidRDefault="00A35CD4" w:rsidP="00A35CD4" w:rsidR="00A35CD4">
      <w:pPr>
        <w:jc w:val="both"/>
      </w:pPr>
      <w:r w:rsidRPr="008C188D">
        <w:t xml:space="preserve">Protiv rješenja o zaključenju stečajnog postupka dopuštena je žalba u roku od </w:t>
      </w:r>
      <w:r w:rsidR="00906D1E">
        <w:t>osam</w:t>
      </w:r>
      <w:r w:rsidRPr="008C188D">
        <w:t xml:space="preserve"> dana.</w:t>
      </w:r>
    </w:p>
    <w:p w:rsidRDefault="00A35CD4" w:rsidP="00321306" w:rsidR="00934EEA" w:rsidRPr="008C188D">
      <w:pPr>
        <w:jc w:val="both"/>
      </w:pPr>
      <w:r w:rsidRPr="000A7232">
        <w:t xml:space="preserve">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sudova, </w:t>
      </w:r>
      <w:r w:rsidRPr="000A7232">
        <w:t xml:space="preserve">a o žalbi odlučuje Visoki trgovački sud Republike Hrvatske. </w:t>
      </w:r>
    </w:p>
    <w:p w:rsidRDefault="0092766F" w:rsidR="0092766F"/>
    <w:p w:rsidRDefault="00F71B97" w:rsidR="009F73BC">
      <w:r>
        <w:t xml:space="preserve"> </w:t>
      </w: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9F73BC">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906D1E">
        <w:rPr>
          <w:sz w:val="20"/>
          <w:szCs w:val="20"/>
        </w:rPr>
        <w:t>RH po ŽDO Rijeka</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a po zakonu</w:t>
      </w:r>
      <w:r w:rsidR="00906D1E">
        <w:rPr>
          <w:sz w:val="20"/>
          <w:szCs w:val="20"/>
        </w:rPr>
        <w:t xml:space="preserve"> Čedomir Ivanović na adresu dužnika</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A35CD4">
        <w:rPr>
          <w:sz w:val="20"/>
          <w:szCs w:val="20"/>
        </w:rPr>
        <w:t>elektronski i neposredno po</w:t>
      </w:r>
      <w:r w:rsidR="0041378B">
        <w:rPr>
          <w:sz w:val="20"/>
          <w:szCs w:val="20"/>
        </w:rPr>
        <w:t xml:space="preserve"> </w:t>
      </w:r>
      <w:r w:rsidR="00321306" w:rsidRPr="00136631">
        <w:rPr>
          <w:sz w:val="20"/>
          <w:szCs w:val="20"/>
        </w:rPr>
        <w:t>pravomoćnosti</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A35CD4">
        <w:rPr>
          <w:sz w:val="20"/>
          <w:szCs w:val="20"/>
        </w:rPr>
        <w:t>23.3.2017</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5DAF">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EB6C31">
      <w:rPr>
        <w:b/>
      </w:rPr>
      <w:t>1470</w:t>
    </w:r>
    <w:r w:rsidR="00354593">
      <w:rPr>
        <w:b/>
      </w:rPr>
      <w:t>/2016-</w:t>
    </w:r>
    <w:r w:rsidR="00EB6C31">
      <w:rPr>
        <w:b/>
      </w:rPr>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2BB4"/>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F13A2"/>
    <w:rsid w:val="00212999"/>
    <w:rsid w:val="00213A81"/>
    <w:rsid w:val="00223778"/>
    <w:rsid w:val="00243B81"/>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4593"/>
    <w:rsid w:val="003563E6"/>
    <w:rsid w:val="0037434A"/>
    <w:rsid w:val="003828C9"/>
    <w:rsid w:val="003A2FAA"/>
    <w:rsid w:val="003A55AD"/>
    <w:rsid w:val="003C0B7B"/>
    <w:rsid w:val="003C157D"/>
    <w:rsid w:val="0040442B"/>
    <w:rsid w:val="0041378B"/>
    <w:rsid w:val="0042316F"/>
    <w:rsid w:val="00440D91"/>
    <w:rsid w:val="00465DAF"/>
    <w:rsid w:val="004A5D50"/>
    <w:rsid w:val="004B1960"/>
    <w:rsid w:val="004D3F29"/>
    <w:rsid w:val="00500B42"/>
    <w:rsid w:val="005356F8"/>
    <w:rsid w:val="0055287B"/>
    <w:rsid w:val="00576115"/>
    <w:rsid w:val="0059202C"/>
    <w:rsid w:val="005930B2"/>
    <w:rsid w:val="005B6880"/>
    <w:rsid w:val="005C4A89"/>
    <w:rsid w:val="005D6D20"/>
    <w:rsid w:val="005E4F24"/>
    <w:rsid w:val="00607EFE"/>
    <w:rsid w:val="006116FD"/>
    <w:rsid w:val="00640657"/>
    <w:rsid w:val="0064414F"/>
    <w:rsid w:val="00651790"/>
    <w:rsid w:val="00692413"/>
    <w:rsid w:val="006A187A"/>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65B3"/>
    <w:rsid w:val="008B7B42"/>
    <w:rsid w:val="008C188D"/>
    <w:rsid w:val="008C5FC5"/>
    <w:rsid w:val="008C7E22"/>
    <w:rsid w:val="008D096B"/>
    <w:rsid w:val="008D4BD6"/>
    <w:rsid w:val="008F7B91"/>
    <w:rsid w:val="00906D1E"/>
    <w:rsid w:val="009104C9"/>
    <w:rsid w:val="00925406"/>
    <w:rsid w:val="0092766F"/>
    <w:rsid w:val="00931A2C"/>
    <w:rsid w:val="009332A8"/>
    <w:rsid w:val="00934EEA"/>
    <w:rsid w:val="009469A7"/>
    <w:rsid w:val="00957D2F"/>
    <w:rsid w:val="00960F20"/>
    <w:rsid w:val="009759C6"/>
    <w:rsid w:val="009B0E5E"/>
    <w:rsid w:val="009B6B23"/>
    <w:rsid w:val="009B7595"/>
    <w:rsid w:val="009C19AB"/>
    <w:rsid w:val="009E0DB4"/>
    <w:rsid w:val="009F73BC"/>
    <w:rsid w:val="009F7689"/>
    <w:rsid w:val="00A00578"/>
    <w:rsid w:val="00A06125"/>
    <w:rsid w:val="00A274AB"/>
    <w:rsid w:val="00A32C67"/>
    <w:rsid w:val="00A33F04"/>
    <w:rsid w:val="00A35CD4"/>
    <w:rsid w:val="00A7168A"/>
    <w:rsid w:val="00A7352D"/>
    <w:rsid w:val="00A7372C"/>
    <w:rsid w:val="00AA031A"/>
    <w:rsid w:val="00AC6DC9"/>
    <w:rsid w:val="00AD089B"/>
    <w:rsid w:val="00AD217B"/>
    <w:rsid w:val="00AD51C1"/>
    <w:rsid w:val="00AE55E4"/>
    <w:rsid w:val="00AF1D0A"/>
    <w:rsid w:val="00B350EF"/>
    <w:rsid w:val="00B710DF"/>
    <w:rsid w:val="00B768F8"/>
    <w:rsid w:val="00B964FB"/>
    <w:rsid w:val="00BA2413"/>
    <w:rsid w:val="00BA2E41"/>
    <w:rsid w:val="00BD1F8A"/>
    <w:rsid w:val="00BD36E8"/>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036E8"/>
    <w:rsid w:val="00D13562"/>
    <w:rsid w:val="00D37C80"/>
    <w:rsid w:val="00D408BE"/>
    <w:rsid w:val="00D55DB2"/>
    <w:rsid w:val="00D705C3"/>
    <w:rsid w:val="00D91028"/>
    <w:rsid w:val="00D940E7"/>
    <w:rsid w:val="00DA1FFF"/>
    <w:rsid w:val="00DD7334"/>
    <w:rsid w:val="00DF013D"/>
    <w:rsid w:val="00E01978"/>
    <w:rsid w:val="00E52864"/>
    <w:rsid w:val="00E65893"/>
    <w:rsid w:val="00EB6C31"/>
    <w:rsid w:val="00ED138E"/>
    <w:rsid w:val="00ED523A"/>
    <w:rsid w:val="00EF0D70"/>
    <w:rsid w:val="00F23CF2"/>
    <w:rsid w:val="00F4176D"/>
    <w:rsid w:val="00F4524A"/>
    <w:rsid w:val="00F71B97"/>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465DAF"/>
    <w:rPr>
      <w:color w:val="808080"/>
      <w:bdr w:space="0" w:sz="0" w:color="auto" w:val="none"/>
      <w:shd w:fill="auto" w:color="auto" w:val="clear"/>
    </w:rPr>
  </w:style>
  <w:style w:customStyle="true" w:styleId="eSPISCCParagraphDefaultFont" w:type="character">
    <w:name w:val="eSPIS_CC_Paragraph Default Font"/>
    <w:basedOn w:val="Zadanifontodlomka"/>
    <w:rsid w:val="00465DA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65DAF"/>
    <w:rPr>
      <w:b/>
      <w:bdr w:space="0" w:sz="0" w:color="auto" w:val="none"/>
      <w:shd w:fill="FFFFCC" w:color="auto" w:val="clear"/>
      <w:lang w:val="hr-HR"/>
    </w:rPr>
  </w:style>
  <w:style w:customStyle="true" w:styleId="PozadinaSvijetloCrvena" w:type="character">
    <w:name w:val="Pozadina_SvijetloCrvena"/>
    <w:basedOn w:val="eSPISCCParagraphDefaultFont"/>
    <w:rsid w:val="00465DA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65DAF"/>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465DAF"/>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465DAF"/>
    <w:rPr>
      <w:color w:val="808080"/>
      <w:bdr w:color="auto" w:space="0" w:sz="0" w:val="none"/>
      <w:shd w:color="auto" w:fill="auto" w:val="clear"/>
    </w:rPr>
  </w:style>
  <w:style w:customStyle="1" w:styleId="eSPISCCParagraphDefaultFont" w:type="character">
    <w:name w:val="eSPIS_CC_Paragraph Default Font"/>
    <w:basedOn w:val="Zadanifontodlomka"/>
    <w:rsid w:val="00465DA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65DAF"/>
    <w:rPr>
      <w:b/>
      <w:bdr w:color="auto" w:space="0" w:sz="0" w:val="none"/>
      <w:shd w:color="auto" w:fill="FFFFCC" w:val="clear"/>
      <w:lang w:val="hr-HR"/>
    </w:rPr>
  </w:style>
  <w:style w:customStyle="1" w:styleId="PozadinaSvijetloCrvena" w:type="character">
    <w:name w:val="Pozadina_SvijetloCrvena"/>
    <w:basedOn w:val="eSPISCCParagraphDefaultFont"/>
    <w:rsid w:val="00465DA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65DAF"/>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465DAF"/>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851800298">
      <w:bodyDiv w:val="true"/>
      <w:marLeft w:val="0"/>
      <w:marRight w:val="0"/>
      <w:marTop w:val="0"/>
      <w:marBottom w:val="0"/>
      <w:divBdr>
        <w:top w:space="0" w:sz="0" w:color="auto" w:val="none"/>
        <w:left w:space="0" w:sz="0" w:color="auto" w:val="none"/>
        <w:bottom w:space="0" w:sz="0" w:color="auto" w:val="none"/>
        <w:right w:space="0" w:sz="0" w:color="auto" w:val="none"/>
      </w:divBdr>
    </w:div>
    <w:div w:id="947935328">
      <w:bodyDiv w:val="true"/>
      <w:marLeft w:val="0"/>
      <w:marRight w:val="0"/>
      <w:marTop w:val="0"/>
      <w:marBottom w:val="0"/>
      <w:divBdr>
        <w:top w:space="0" w:sz="0" w:color="auto" w:val="none"/>
        <w:left w:space="0" w:sz="0" w:color="auto" w:val="none"/>
        <w:bottom w:space="0" w:sz="0" w:color="auto" w:val="none"/>
        <w:right w:space="0" w:sz="0" w:color="auto" w:val="none"/>
      </w:divBdr>
    </w:div>
    <w:div w:id="1142314141">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76730">
      <w:bodyDiv w:val="true"/>
      <w:marLeft w:val="0"/>
      <w:marRight w:val="0"/>
      <w:marTop w:val="0"/>
      <w:marBottom w:val="0"/>
      <w:divBdr>
        <w:top w:space="0" w:sz="0" w:color="auto" w:val="none"/>
        <w:left w:space="0" w:sz="0" w:color="auto" w:val="none"/>
        <w:bottom w:space="0" w:sz="0" w:color="auto" w:val="none"/>
        <w:right w:space="0" w:sz="0" w:color="auto" w:val="none"/>
      </w:divBdr>
    </w:div>
    <w:div w:id="1978335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1470</izvorni_sadrzaj>
    <derivirana_varijabla naziv="DomainObject.Predmet.Broj_1">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St-1470/2016</izvorni_sadrzaj>
    <derivirana_varijabla naziv="DomainObject.Predmet.OznakaBroj_1">St-1470/2016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St-1233/16</izvorni_sadrzaj>
    <derivirana_varijabla naziv="DomainObject.Predmet.PrimjedbaSuca_1">Veza St-1233/16</derivirana_varijabla>
  </DomainObject.Predmet.PrimjedbaSuca>
  <DomainObject.Predmet.ProtustrankaFormated>
    <izvorni_sadrzaj>  SINA d.o.o.</izvorni_sadrzaj>
    <derivirana_varijabla naziv="DomainObject.Predmet.ProtustrankaFormated_1">  SINA d.o.o.</derivirana_varijabla>
  </DomainObject.Predmet.ProtustrankaFormated>
  <DomainObject.Predmet.ProtustrankaFormatedOIB>
    <izvorni_sadrzaj>  SINA d.o.o., OIB 61072756345</izvorni_sadrzaj>
    <derivirana_varijabla naziv="DomainObject.Predmet.ProtustrankaFormatedOIB_1">  SINA d.o.o., OIB 61072756345</derivirana_varijabla>
  </DomainObject.Predmet.ProtustrankaFormatedOIB>
  <DomainObject.Predmet.ProtustrankaFormatedWithAdress>
    <izvorni_sadrzaj> SINA d.o.o., Milana Smokvine Tvrdog 2a, 51000 Rijeka</izvorni_sadrzaj>
    <derivirana_varijabla naziv="DomainObject.Predmet.ProtustrankaFormatedWithAdress_1"> SINA d.o.o., Milana Smokvine Tvrdog 2a, 51000 Rijeka</derivirana_varijabla>
  </DomainObject.Predmet.ProtustrankaFormatedWithAdress>
  <DomainObject.Predmet.ProtustrankaFormatedWithAdressOIB>
    <izvorni_sadrzaj> SINA d.o.o., OIB 61072756345, Milana Smokvine Tvrdog 2a, 51000 Rijeka</izvorni_sadrzaj>
    <derivirana_varijabla naziv="DomainObject.Predmet.ProtustrankaFormatedWithAdressOIB_1"> SINA d.o.o., OIB 61072756345, Milana Smokvine Tvrdog 2a, 51000 Rijeka</derivirana_varijabla>
  </DomainObject.Predmet.ProtustrankaFormatedWithAdressOIB>
  <DomainObject.Predmet.ProtustrankaWithAdress>
    <izvorni_sadrzaj>SINA d.o.o. Milana Smokvine Tvrdog 2a, 51000 Rijeka</izvorni_sadrzaj>
    <derivirana_varijabla naziv="DomainObject.Predmet.ProtustrankaWithAdress_1">SINA d.o.o. Milana Smokvine Tvrdog 2a, 51000 Rijeka</derivirana_varijabla>
  </DomainObject.Predmet.ProtustrankaWithAdress>
  <DomainObject.Predmet.ProtustrankaWithAdressOIB>
    <izvorni_sadrzaj>SINA d.o.o., OIB 61072756345, Milana Smokvine Tvrdog 2a, 51000 Rijeka</izvorni_sadrzaj>
    <derivirana_varijabla naziv="DomainObject.Predmet.ProtustrankaWithAdressOIB_1">SINA d.o.o., OIB 61072756345, Milana Smokvine Tvrdog 2a, 51000 Rijeka</derivirana_varijabla>
  </DomainObject.Predmet.ProtustrankaWithAdressOIB>
  <DomainObject.Predmet.ProtustrankaNazivFormated>
    <izvorni_sadrzaj>SINA d.o.o.</izvorni_sadrzaj>
    <derivirana_varijabla naziv="DomainObject.Predmet.ProtustrankaNazivFormated_1">SINA d.o.o.</derivirana_varijabla>
  </DomainObject.Predmet.ProtustrankaNazivFormated>
  <DomainObject.Predmet.ProtustrankaNazivFormatedOIB>
    <izvorni_sadrzaj>SINA d.o.o., OIB 61072756345</izvorni_sadrzaj>
    <derivirana_varijabla naziv="DomainObject.Predmet.ProtustrankaNazivFormatedOIB_1">SINA d.o.o., OIB 61072756345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SINA d.o.o.</item>
    </izvorni_sadrzaj>
    <derivirana_varijabla naziv="DomainObject.Predmet.ProtuStrankaListFormated_1">
      <item>SINA d.o.o.</item>
    </derivirana_varijabla>
  </DomainObject.Predmet.ProtuStrankaListFormated>
  <DomainObject.Predmet.ProtuStrankaListFormatedOIB>
    <izvorni_sadrzaj>
      <item>SINA d.o.o., OIB 61072756345</item>
    </izvorni_sadrzaj>
    <derivirana_varijabla naziv="DomainObject.Predmet.ProtuStrankaListFormatedOIB_1">
      <item>SINA d.o.o., OIB 61072756345</item>
    </derivirana_varijabla>
  </DomainObject.Predmet.ProtuStrankaListFormatedOIB>
  <DomainObject.Predmet.ProtuStrankaListFormatedWithAdress>
    <izvorni_sadrzaj>
      <item>SINA d.o.o., Milana Smokvine Tvrdog 2a, 51000 Rijeka</item>
    </izvorni_sadrzaj>
    <derivirana_varijabla naziv="DomainObject.Predmet.ProtuStrankaListFormatedWithAdress_1">
      <item>SINA d.o.o., Milana Smokvine Tvrdog 2a, 51000 Rijeka</item>
    </derivirana_varijabla>
  </DomainObject.Predmet.ProtuStrankaListFormatedWithAdress>
  <DomainObject.Predmet.ProtuStrankaListFormatedWithAdressOIB>
    <izvorni_sadrzaj>
      <item>SINA d.o.o., OIB 61072756345, Milana Smokvine Tvrdog 2a, 51000 Rijeka</item>
    </izvorni_sadrzaj>
    <derivirana_varijabla naziv="DomainObject.Predmet.ProtuStrankaListFormatedWithAdressOIB_1">
      <item>SINA d.o.o., OIB 61072756345, Milana Smokvine Tvrdog 2a, 51000 Rijeka</item>
    </derivirana_varijabla>
  </DomainObject.Predmet.ProtuStrankaListFormatedWithAdressOIB>
  <DomainObject.Predmet.ProtuStrankaListNazivFormated>
    <izvorni_sadrzaj>
      <item>SINA d.o.o.</item>
    </izvorni_sadrzaj>
    <derivirana_varijabla naziv="DomainObject.Predmet.ProtuStrankaListNazivFormated_1">
      <item>SINA d.o.o.</item>
    </derivirana_varijabla>
  </DomainObject.Predmet.ProtuStrankaListNazivFormated>
  <DomainObject.Predmet.ProtuStrankaListNazivFormatedOIB>
    <izvorni_sadrzaj>
      <item>SINA d.o.o., OIB 61072756345</item>
    </izvorni_sadrzaj>
    <derivirana_varijabla naziv="DomainObject.Predmet.ProtuStrankaListNazivFormatedOIB_1">
      <item>SINA d.o.o., OIB 61072756345</item>
    </derivirana_varijabla>
  </DomainObject.Predmet.ProtuStrankaListNazivFormatedOIB>
  <DomainObject.Predmet.OstaliListFormated>
    <izvorni_sadrzaj>
      <item>Županijsko državno odvjetništvo u Rijeci punomoćnik sudionika u postupku REPUBLIKA HRVATSKA</item>
      <item>Gordana Padjen-štefanić</item>
    </izvorni_sadrzaj>
    <derivirana_varijabla naziv="DomainObject.Predmet.OstaliListFormated_1">
      <item>Županijsko državno odvjetništvo u Rijeci punomoćnik sudionika u postupku REPUBLIKA HRVATSKA</item>
      <item>Gordana Padjen-štefanić</item>
    </derivirana_varijabla>
  </DomainObject.Predmet.OstaliListFormated>
  <DomainObject.Predmet.OstaliListFormatedOIB>
    <izvorni_sadrzaj>
      <item>Županijsko državno odvjetništvo u Rijeci punomoćnik sudionika u postupku REPUBLIKA HRVATSKA</item>
      <item>Gordana Padjen-štefanić, OIB 18837874897</item>
    </izvorni_sadrzaj>
    <derivirana_varijabla naziv="DomainObject.Predmet.OstaliListFormatedOIB_1">
      <item>Županijsko državno odvjetništvo u Rijeci punomoćnik sudionika u postupku REPUBLIKA HRVATSKA</item>
      <item>Gordana Padjen-štefanić, OIB 18837874897</item>
    </derivirana_varijabla>
  </DomainObject.Predmet.OstaliListFormatedOIB>
  <DomainObject.Predmet.OstaliListFormatedWithAdress>
    <izvorni_sadrzaj>
      <item>Županijsko državno odvjetništvo u Rijeci punomoćnik sudionika u postupku REPUBLIKA HRVATSKA</item>
      <item>Gordana Padjen-štefanić, Ciottina 20, 51000 Rijeka</item>
    </izvorni_sadrzaj>
    <derivirana_varijabla naziv="DomainObject.Predmet.OstaliListFormatedWithAdress_1">
      <item>Županijsko državno odvjetništvo u Rijeci punomoćnik sudionika u postupku REPUBLIKA HRVATSKA</item>
      <item>Gordana Padjen-štefanić, Ciottina 20, 51000 Rijeka</item>
    </derivirana_varijabla>
  </DomainObject.Predmet.OstaliListFormatedWithAdress>
  <DomainObject.Predmet.OstaliListFormatedWithAdressOIB>
    <izvorni_sadrzaj>
      <item>Županijsko državno odvjetništvo u Rijeci punomoćnik sudionika u postupku REPUBLIKA HRVATSKA</item>
      <item>Gordana Padjen-štefanić, OIB 18837874897, Ciottina 20, 51000 Rijeka</item>
    </izvorni_sadrzaj>
    <derivirana_varijabla naziv="DomainObject.Predmet.OstaliListFormatedWithAdressOIB_1">
      <item>Županijsko državno odvjetništvo u Rijeci punomoćnik sudionika u postupku REPUBLIKA HRVATSKA</item>
      <item>Gordana Padjen-štefanić, OIB 18837874897, Ciottina 20, 51000 Rijeka</item>
    </derivirana_varijabla>
  </DomainObject.Predmet.OstaliListFormatedWithAdressOIB>
  <DomainObject.Predmet.OstaliListNazivFormated>
    <izvorni_sadrzaj>
      <item>Županijsko državno odvjetništvo u Rijeci</item>
      <item>Gordana Padjen-štefanić</item>
    </izvorni_sadrzaj>
    <derivirana_varijabla naziv="DomainObject.Predmet.OstaliListNazivFormated_1">
      <item>Županijsko državno odvjetništvo u Rijeci</item>
      <item>Gordana Padjen-štefanić</item>
    </derivirana_varijabla>
  </DomainObject.Predmet.OstaliListNazivFormated>
  <DomainObject.Predmet.OstaliListNazivFormatedOIB>
    <izvorni_sadrzaj>
      <item>Županijsko državno odvjetništvo u Rijeci</item>
      <item>Gordana Padjen-štefanić, OIB 18837874897</item>
    </izvorni_sadrzaj>
    <derivirana_varijabla naziv="DomainObject.Predmet.OstaliListNazivFormatedOIB_1">
      <item>Županijsko državno odvjetništvo u Rijeci</item>
      <item>Gordana Padjen-štefanić, OIB 18837874897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SINA d.o.o.</izvorni_sadrzaj>
    <derivirana_varijabla naziv="DomainObject.Predmet.ProtustrankaIDrugi_1">SINA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SINA d.o.o., OIB 61072756345, Milana Smokvine Tvrdog 2a, 51000 Rijeka</izvorni_sadrzaj>
    <derivirana_varijabla naziv="DomainObject.Predmet.ProtustrankaIDrugiAdressOIB_1">SINA d.o.o., OIB 61072756345, Milana Smokvine Tvrdog 2a,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SINA d.o.o.</item>
      <item>Županijsko državno odvjetništvo u Rijeci</item>
      <item>Gordana Padjen-štefanić</item>
    </izvorni_sadrzaj>
    <derivirana_varijabla naziv="DomainObject.Predmet.SudioniciListNaziv_1">
      <item>REPUBLIKA HRVATSKA</item>
      <item>SINA d.o.o.</item>
      <item>Županijsko državno odvjetništvo u Rijeci</item>
      <item>Gordana Padjen-štefanić</item>
    </derivirana_varijabla>
  </DomainObject.Predmet.SudioniciListNaziv>
  <DomainObject.Predmet.SudioniciListAdressOIB>
    <izvorni_sadrzaj>
      <item>REPUBLIKA HRVATSKA, OIB 52634238587</item>
      <item>SINA d.o.o., OIB 61072756345, Milana Smokvine Tvrdog 2a,51000 Rijeka</item>
      <item>Županijsko državno odvjetništvo u Rijeci</item>
      <item>Gordana Padjen-štefanić, OIB 18837874897, Ciottina 20,51000 Rijeka</item>
    </izvorni_sadrzaj>
    <derivirana_varijabla naziv="DomainObject.Predmet.SudioniciListAdressOIB_1">
      <item>REPUBLIKA HRVATSKA, OIB 52634238587</item>
      <item>SINA d.o.o., OIB 61072756345, Milana Smokvine Tvrdog 2a,51000 Rijeka</item>
      <item>Županijsko državno odvjetništvo u Rijeci</item>
      <item>Gordana Padjen-štefanić, OIB 18837874897, Ciottina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61072756345</item>
      <item>, OIB null</item>
      <item>, OIB 18837874897</item>
    </izvorni_sadrzaj>
    <derivirana_varijabla naziv="DomainObject.Predmet.SudioniciListNazivOIB_1">
      <item>, OIB 52634238587</item>
      <item>, OIB 61072756345</item>
      <item>, OIB null</item>
      <item>, OIB 18837874897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EBEC0E-172D-4808-84D7-85A693070F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1138</properties:Words>
  <properties:Characters>6542</properties:Characters>
  <properties:Lines>137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2017-03-23T09:25:00Z</dcterms:created>
  <dc:creator>dcmelik</dc:creator>
  <cp:lastModifiedBy>Jasna Radulović</cp:lastModifiedBy>
  <cp:lastPrinted>2017-03-23T09:25:00Z</cp:lastPrinted>
  <dcterms:modified xmlns:xsi="http://www.w3.org/2001/XMLSchema-instance" xsi:type="dcterms:W3CDTF">2017-03-23T09:26:00Z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