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C1DC0" w:rsidR="005C1DC0">
        <w:tc>
          <w:tcPr>
            <w:tcW w:type="dxa" w:w="2985"/>
            <w:hideMark/>
          </w:tcPr>
          <w:p w:rsidRDefault="005C1DC0" w:rsidP="005C1DC0" w:rsidR="005C1DC0">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C1DC0" w:rsidP="005C1DC0" w:rsidR="005C1DC0">
            <w:pPr>
              <w:spacing w:after="0"/>
              <w:jc w:val="center"/>
            </w:pPr>
            <w:r>
              <w:t>Republika Hrvatska</w:t>
            </w:r>
          </w:p>
          <w:p w:rsidRDefault="005C1DC0" w:rsidP="005C1DC0" w:rsidR="005C1DC0">
            <w:pPr>
              <w:spacing w:after="0"/>
              <w:jc w:val="center"/>
            </w:pPr>
            <w:r>
              <w:t>Trgovački sud u Varaždinu</w:t>
            </w:r>
          </w:p>
          <w:p w:rsidRDefault="005C1DC0" w:rsidP="005C1DC0" w:rsidR="005C1DC0">
            <w:pPr>
              <w:spacing w:after="0"/>
              <w:jc w:val="center"/>
            </w:pPr>
            <w:r>
              <w:t>Varaždin, Braće Radić 2</w:t>
            </w:r>
          </w:p>
        </w:tc>
      </w:tr>
    </w:tbl>
    <w:p w14:textId="a56f67a" w14:paraId="a56f67a" w:rsidRDefault="005C1DC0" w:rsidP="005C1DC0" w:rsidR="005C1DC0">
      <w:pPr>
        <w:spacing w:after="0"/>
        <w:jc w:val="both"/>
        <w15:collapsed w:val="false"/>
      </w:pPr>
      <w:r>
        <w:tab/>
      </w:r>
      <w:r>
        <w:tab/>
      </w:r>
      <w:r>
        <w:tab/>
      </w:r>
      <w:r>
        <w:tab/>
      </w:r>
    </w:p>
    <w:p w:rsidRDefault="005C1DC0" w:rsidP="005C1DC0" w:rsidR="005C1DC0">
      <w:pPr>
        <w:spacing w:after="0"/>
        <w:jc w:val="right"/>
      </w:pPr>
      <w:r>
        <w:t>Poslovni broj: 3 St-7/2014-97</w:t>
      </w:r>
    </w:p>
    <w:p w:rsidRDefault="005C1DC0" w:rsidP="005C1DC0" w:rsidR="005C1DC0">
      <w:pPr>
        <w:spacing w:after="0"/>
        <w:jc w:val="right"/>
      </w:pPr>
    </w:p>
    <w:p w:rsidRDefault="005C1DC0" w:rsidP="005C1DC0" w:rsidR="005C1DC0">
      <w:pPr>
        <w:spacing w:after="0"/>
      </w:pPr>
    </w:p>
    <w:p w:rsidRDefault="005C1DC0" w:rsidP="005C1DC0" w:rsidR="005C1DC0">
      <w:pPr>
        <w:spacing w:after="0"/>
        <w:jc w:val="right"/>
      </w:pPr>
    </w:p>
    <w:p w:rsidRDefault="005C1DC0" w:rsidP="005C1DC0" w:rsidR="005C1DC0">
      <w:pPr>
        <w:spacing w:after="0"/>
        <w:jc w:val="center"/>
      </w:pPr>
      <w:r>
        <w:t>R E P U B L I K A   H R V A T S K A</w:t>
      </w:r>
    </w:p>
    <w:p w:rsidRDefault="005C1DC0" w:rsidP="005C1DC0" w:rsidR="005C1DC0">
      <w:pPr>
        <w:spacing w:after="0"/>
        <w:jc w:val="center"/>
      </w:pPr>
    </w:p>
    <w:p w:rsidRDefault="005C1DC0" w:rsidP="005C1DC0" w:rsidR="005C1DC0">
      <w:pPr>
        <w:spacing w:after="0"/>
        <w:jc w:val="center"/>
      </w:pPr>
      <w:r>
        <w:t xml:space="preserve">R J E Š E N J E   O   N A M I R E N J U   </w:t>
      </w:r>
    </w:p>
    <w:p w:rsidRDefault="005C1DC0" w:rsidP="005C1DC0" w:rsidR="005C1DC0">
      <w:pPr>
        <w:spacing w:after="0"/>
        <w:jc w:val="center"/>
      </w:pPr>
      <w:r>
        <w:t>R A Z L U Č N O G   V J E R O V N I K A</w:t>
      </w:r>
    </w:p>
    <w:p w:rsidRDefault="005C1DC0" w:rsidP="005C1DC0" w:rsidR="005C1DC0">
      <w:pPr>
        <w:spacing w:after="0"/>
        <w:jc w:val="center"/>
      </w:pPr>
    </w:p>
    <w:p w:rsidRDefault="005C1DC0" w:rsidP="005C1DC0" w:rsidR="005C1DC0">
      <w:pPr>
        <w:spacing w:after="0"/>
      </w:pPr>
    </w:p>
    <w:p w:rsidRDefault="005C1DC0" w:rsidP="005C1DC0" w:rsidR="005C1DC0">
      <w:pPr>
        <w:spacing w:after="0"/>
        <w:jc w:val="both"/>
      </w:pPr>
      <w:r>
        <w:tab/>
        <w:t>Trgovački sud u Varaždinu, po sucu toga suda Jasni Lekić, u stečajnom postupku nad stečajnim dužnikom TALAN TRADE – d.o.o. u stečaju, Sudovčina, Varaždinska 26, MBS: 070002514, OIB: 48523905874, dana 05. studenog 2018. godine,</w:t>
      </w:r>
    </w:p>
    <w:p w:rsidRDefault="005C1DC0" w:rsidP="005C1DC0" w:rsidR="005C1DC0">
      <w:pPr>
        <w:spacing w:after="0"/>
        <w:jc w:val="both"/>
      </w:pPr>
    </w:p>
    <w:p w:rsidRDefault="005C1DC0" w:rsidP="005C1DC0" w:rsidR="005C1DC0">
      <w:pPr>
        <w:spacing w:after="0"/>
        <w:jc w:val="both"/>
      </w:pPr>
    </w:p>
    <w:p w:rsidRDefault="005C1DC0" w:rsidP="005C1DC0" w:rsidR="005C1DC0">
      <w:pPr>
        <w:spacing w:after="0"/>
        <w:jc w:val="center"/>
      </w:pPr>
      <w:r>
        <w:t>r i j e š i o   j e</w:t>
      </w:r>
    </w:p>
    <w:p w:rsidRDefault="005C1DC0" w:rsidP="005C1DC0" w:rsidR="005C1DC0">
      <w:pPr>
        <w:spacing w:after="0"/>
        <w:jc w:val="center"/>
      </w:pPr>
    </w:p>
    <w:p w:rsidRDefault="005C1DC0" w:rsidP="005C1DC0" w:rsidR="005C1DC0">
      <w:pPr>
        <w:spacing w:after="0"/>
        <w:ind w:firstLine="708"/>
        <w:jc w:val="both"/>
      </w:pPr>
      <w:r>
        <w:t xml:space="preserve">I/ Iz ostvarene prodajne cijene nekretnine stečajnog dužnika i to čkbr. 1577 oranica u bregu površine 1 jutro i 785 čhv, upisane u zk.ul. 907 k.o. Gornji Martijanec u 4/6 dijela za kupoprodajnu cijenu u iznosu od 5.928,96 kn, namiruju se:  </w:t>
      </w:r>
    </w:p>
    <w:p w:rsidRDefault="005C1DC0" w:rsidP="005C1DC0" w:rsidR="005C1DC0">
      <w:pPr>
        <w:spacing w:after="0"/>
        <w:jc w:val="both"/>
      </w:pPr>
    </w:p>
    <w:p w:rsidRDefault="005C1DC0" w:rsidP="005C1DC0" w:rsidR="005C1DC0">
      <w:pPr>
        <w:numPr>
          <w:ilvl w:val="0"/>
          <w:numId w:val="47"/>
        </w:numPr>
        <w:spacing w:after="0"/>
        <w:jc w:val="both"/>
      </w:pPr>
      <w:r>
        <w:t xml:space="preserve">troškovi utvrđivanja tražbine 5% u iznosu od </w:t>
      </w:r>
      <w:r>
        <w:rPr>
          <w:b/>
        </w:rPr>
        <w:t>296,45 kn</w:t>
      </w:r>
      <w:r>
        <w:t xml:space="preserve">, </w:t>
      </w:r>
    </w:p>
    <w:p w:rsidRDefault="005C1DC0" w:rsidP="005C1DC0" w:rsidR="005C1DC0">
      <w:pPr>
        <w:numPr>
          <w:ilvl w:val="0"/>
          <w:numId w:val="47"/>
        </w:numPr>
        <w:spacing w:after="0"/>
        <w:jc w:val="both"/>
      </w:pPr>
      <w:r>
        <w:t xml:space="preserve">stvarni troškova unovčenja u iznosu od </w:t>
      </w:r>
      <w:r>
        <w:rPr>
          <w:b/>
        </w:rPr>
        <w:t>2.485,13 kn</w:t>
      </w:r>
      <w:r>
        <w:t xml:space="preserve">, </w:t>
      </w:r>
    </w:p>
    <w:p w:rsidRDefault="005C1DC0" w:rsidP="005C1DC0" w:rsidR="005C1DC0">
      <w:pPr>
        <w:numPr>
          <w:ilvl w:val="0"/>
          <w:numId w:val="47"/>
        </w:numPr>
        <w:spacing w:after="0"/>
        <w:jc w:val="both"/>
      </w:pPr>
      <w:r>
        <w:t xml:space="preserve">razmjeran dio nagrade stečajnom upravitelju u iznosu od </w:t>
      </w:r>
      <w:r>
        <w:rPr>
          <w:b/>
        </w:rPr>
        <w:t xml:space="preserve">948,63 kn </w:t>
      </w:r>
      <w:r>
        <w:t>bruto,</w:t>
      </w:r>
    </w:p>
    <w:p w:rsidRDefault="005C1DC0" w:rsidP="005C1DC0" w:rsidR="005C1DC0">
      <w:pPr>
        <w:numPr>
          <w:ilvl w:val="0"/>
          <w:numId w:val="47"/>
        </w:numPr>
        <w:spacing w:after="0"/>
        <w:jc w:val="both"/>
      </w:pPr>
      <w:r>
        <w:t xml:space="preserve">preostali iznos od </w:t>
      </w:r>
      <w:r>
        <w:rPr>
          <w:b/>
        </w:rPr>
        <w:t>2.198,75 kn</w:t>
      </w:r>
      <w:r>
        <w:t xml:space="preserve"> zadržava se u stečajnoj masi do utvrđenja da li razlučni vjerovnik brisano društvo FTC Usluge d.o.o. ima pravnog slijednika.</w:t>
      </w:r>
    </w:p>
    <w:p w:rsidRDefault="005C1DC0" w:rsidP="005C1DC0" w:rsidR="005C1DC0">
      <w:pPr>
        <w:spacing w:after="0"/>
        <w:ind w:left="360"/>
        <w:jc w:val="both"/>
      </w:pPr>
    </w:p>
    <w:p w:rsidRDefault="005C1DC0" w:rsidP="005C1DC0" w:rsidR="005C1DC0">
      <w:pPr>
        <w:spacing w:after="0"/>
        <w:ind w:firstLine="708"/>
        <w:jc w:val="both"/>
      </w:pPr>
      <w:r>
        <w:t xml:space="preserve">II/ Nalaže se računovodstvu ovoga suda da iznos od </w:t>
      </w:r>
      <w:r>
        <w:rPr>
          <w:b/>
        </w:rPr>
        <w:t>3.730,21 kn</w:t>
      </w:r>
      <w:r>
        <w:t xml:space="preserve"> uplati na žiro-račun stečajnog dužnika TALAN TRADE – d.o.o. u stečaju, Sudovčina, broj IBAN: </w:t>
      </w:r>
      <w:r>
        <w:rPr>
          <w:b/>
        </w:rPr>
        <w:t>HR6823400091190022747</w:t>
      </w:r>
      <w:r>
        <w:t xml:space="preserve">, otvoren kod PBZ d.d. Zagreb.  </w:t>
      </w:r>
    </w:p>
    <w:p w:rsidRDefault="005C1DC0" w:rsidP="005C1DC0" w:rsidR="005C1DC0">
      <w:pPr>
        <w:spacing w:after="0"/>
      </w:pPr>
    </w:p>
    <w:p w:rsidRDefault="005C1DC0" w:rsidP="005C1DC0" w:rsidR="005C1DC0">
      <w:pPr>
        <w:spacing w:after="0"/>
      </w:pPr>
    </w:p>
    <w:p w:rsidRDefault="005C1DC0" w:rsidP="005C1DC0" w:rsidR="005C1DC0">
      <w:pPr>
        <w:spacing w:after="0"/>
        <w:jc w:val="center"/>
      </w:pPr>
      <w:r>
        <w:t>Obrazloženje</w:t>
      </w:r>
    </w:p>
    <w:p w:rsidRDefault="005C1DC0" w:rsidP="005C1DC0" w:rsidR="005C1DC0">
      <w:pPr>
        <w:spacing w:after="0"/>
      </w:pPr>
    </w:p>
    <w:p w:rsidRDefault="005C1DC0" w:rsidP="005C1DC0" w:rsidR="005C1DC0">
      <w:pPr>
        <w:spacing w:after="0"/>
        <w:ind w:firstLine="708"/>
        <w:jc w:val="both"/>
      </w:pPr>
      <w:r>
        <w:t xml:space="preserve">Rješenjem o dosudi broj 3 St-7/14-81 od 19. srpnja 2018. dosuđena je nekretnina čkbr. 1577 oranica u bregu površine 1 jutro i 785 čhv, upisana u zk.ul. 907 k.o. Gornji Martijanec u 4/6 dijela za kupoprodajnu cijenu u iznosu od 5.928,96 kn, kupcu Bellis Agro d.o.o. Sudovčina. </w:t>
      </w:r>
    </w:p>
    <w:p w:rsidRDefault="005C1DC0" w:rsidP="005C1DC0" w:rsidR="005C1DC0">
      <w:pPr>
        <w:spacing w:after="0"/>
        <w:ind w:firstLine="708"/>
        <w:jc w:val="both"/>
      </w:pPr>
      <w:r>
        <w:t>Stečajni upravitelj je podnio prijedlog za diobu kupovnine i namirenje razlučnog vjerovnika FTC Usluge d.o.o. Zagreb, prijedlogom zaprimljenim 29.8.2018. koji je objavljen na e-Oglasnoj ploči suda 30.8.2018.</w:t>
      </w:r>
    </w:p>
    <w:p w:rsidRDefault="005C1DC0" w:rsidP="005C1DC0" w:rsidR="005C1DC0">
      <w:pPr>
        <w:spacing w:after="0"/>
        <w:ind w:firstLine="708"/>
        <w:jc w:val="both"/>
      </w:pPr>
      <w:r>
        <w:lastRenderedPageBreak/>
        <w:t>U prijedlogu navodi da na navedenoj neketnini postoje dvije obavijesti o razlučnom pravu i to FTC Usluge d.o.o. Zagreb i Republika Hrvatska, Ministarstvo financija, Porezna uprava Područni ured Ludbreg. Predlaže da se od unovčene nekretnine naplate slijedeći troškovi: troškovi utvrđivanja tražbine paušalno 5% od utrška u iznosu od 296,45 kn, nagrada stečajnom upravitelju prema članku 7. Uredbe o nagradama i naknadi troškova za rad stečajnih upravitelja u iznosu od 948,63 kn, troškovi unovčenja tražbine u stvarnom iznosu koji se odnosi na troškove knjigovodstva, troškove oglašavanja – sedam puta i to dva puta u javnim glasilima, bankovne usluge, troškovi prisustvovanja dražbama, vodni doprinos i drugi troškovi koji terete nekretninu u iznosu od 2.485,13 kn, a s preostalim iznosom od 2.198,75 kn da se namiri razlučni vjerovnik FTC Usluge d.o.o. Zagreb.</w:t>
      </w:r>
    </w:p>
    <w:p w:rsidRDefault="005C1DC0" w:rsidP="005C1DC0" w:rsidR="005C1DC0">
      <w:pPr>
        <w:spacing w:after="0"/>
        <w:ind w:firstLine="708"/>
        <w:jc w:val="both"/>
      </w:pPr>
    </w:p>
    <w:p w:rsidRDefault="005C1DC0" w:rsidP="005C1DC0" w:rsidR="005C1DC0">
      <w:pPr>
        <w:spacing w:after="0"/>
        <w:ind w:firstLine="708"/>
        <w:jc w:val="both"/>
      </w:pPr>
      <w:r>
        <w:t>Na ročište za diobu kupovnine od 3. listopada 2018. pristupio je stečajni upravitelj Ivo Žiža, za RH Ministarstvo financija zastupnica Županijskog državnog odvjetnika Tanja Purić Stamenković, te za vjerovnika BC Institut d.d. Rugvica punomoćnik Domagoj Božić, odvjetnik u Odvjetničkom uredu Owens i Houška d.o.o. iz Zagreba. Na ročištu za diobu kupovnine stečajni upravitelj iskazao je da RH Ministarstvo financija nema tražbinu prema Talan trade - d.o.o. u stečaju. Sud je odgodio ročište za diobu kupovnine od 3.10.2018., te je naložio stečajnom upravitelju da dopuni prijedlog za namirenje stvarnih troškova koji terete nekretninu na način da specificira stvarno nastale troškove, a sve u odnosu na ostali dio unovčene imovine.</w:t>
      </w:r>
    </w:p>
    <w:p w:rsidRDefault="005C1DC0" w:rsidP="005C1DC0" w:rsidR="005C1DC0">
      <w:pPr>
        <w:spacing w:after="0"/>
        <w:ind w:firstLine="708"/>
        <w:jc w:val="both"/>
      </w:pPr>
      <w:r>
        <w:t xml:space="preserve">Stečajni upravitelj je postupio po nalogu suda te dopunio prijedlog za namirenje troškova koji terete nekretninu podneskom od 11.10.2018. navodeći da je oglas objavljen u Varaždinskim vijestima 26.7.2016. za koji je plaćena cijena od 1.539,04 kn, pa bi razmjerni dio od te cijene koji se odnosi na ovu nekretninu iznosio 461,71 kn, zatim oglas od 6.6.2018. koji je objavljen samo za nekretninu upisanu u zk.ul. 907 k.o. Gornji Martijanec, iznosi 1.665,62 kn. Tu su troškovi koji razmjerno terete nekretninu i to u odnosu na troškove koji su nastali tijekom stečajnog postupka, a vezani su na predmetnu nekretninu i to su bankovne usluge u iznosu od 145,75 kn i ostali trošak u iznosu od 212,05 kn koji je i veći od tog iznosa, pa bi ukupni stvarni trošak koji tereti nekretninu iznosio 2.485,13 kn. </w:t>
      </w:r>
    </w:p>
    <w:p w:rsidRDefault="005C1DC0" w:rsidP="005C1DC0" w:rsidR="005C1DC0">
      <w:pPr>
        <w:spacing w:after="0"/>
        <w:ind w:firstLine="708"/>
        <w:jc w:val="both"/>
      </w:pPr>
    </w:p>
    <w:p w:rsidRDefault="005C1DC0" w:rsidP="005C1DC0" w:rsidR="005C1DC0">
      <w:pPr>
        <w:spacing w:after="0"/>
        <w:ind w:firstLine="708"/>
        <w:jc w:val="both"/>
      </w:pPr>
      <w:r>
        <w:t>Stečajni upravitelj je uz navedeno očitovanje i obrazloženje troškova dostavio rješenje Hrvatskih voda od 4.2.2015., porezno rješenje od 21.10.2015., primjerak oglasa objavljenih u Varaždinskim vijestima od 26.7.2016., račun za usluge platnog prometa Privredne banke Zagreb od 30.11.2014., 31.3.2018., 30.4.2018., 31.5.2018., 30.6.2018., 30.7.2018., 30.11.2017., 31.12.2017., račun Varaždinskih vijesti od 26.7.2016.</w:t>
      </w:r>
    </w:p>
    <w:p w:rsidRDefault="005C1DC0" w:rsidP="005C1DC0" w:rsidR="005C1DC0">
      <w:pPr>
        <w:spacing w:after="0"/>
        <w:ind w:firstLine="708"/>
        <w:jc w:val="both"/>
      </w:pPr>
    </w:p>
    <w:p w:rsidRDefault="005C1DC0" w:rsidP="005C1DC0" w:rsidR="005C1DC0">
      <w:pPr>
        <w:spacing w:after="0"/>
        <w:ind w:firstLine="708"/>
        <w:jc w:val="both"/>
      </w:pPr>
      <w:r>
        <w:t xml:space="preserve">Na ročištu za diobu kupovnine od 29. listopada 2018. nije bilo primjedbi na navedeni obračun troškova. </w:t>
      </w:r>
    </w:p>
    <w:p w:rsidRDefault="005C1DC0" w:rsidP="005C1DC0" w:rsidR="005C1DC0">
      <w:pPr>
        <w:spacing w:after="0"/>
        <w:ind w:firstLine="708"/>
        <w:jc w:val="both"/>
      </w:pPr>
      <w:r>
        <w:t>Prema članku 254. st. 1. Stečajnog zakona (N.N. 71/15 i 104/17, dalje skraćeno: SZ-a), stečajni upravitelj dužan je dostaviti sudu obračun troškova unovčenja predmeta na kojem postoji razlučno pravo, u roku od 8 dana od pravomoćnosti rješenja o dosudi. Prema stavku 2. istog zakonskog propisa koji je promijenjen Zakonom o izmjenama i dopunama Stečajnog zakona (N.N. 104/17), troškovi utvrđivanja predmeta razlučnog prava određuju se paušalno u iznosu od 5% od utrška, a prema stavku 3. članka 254. SZ-a, troškovi unovčenja predmeta razlučnoga prava određuju se paušalno u iznosu od 5% od utrška. Ako su stvarno nastali troškovi unovčenja znatno niži ili viši, odredit će se u stvarnoj visini. Ako je zbog unovčenja stečajna masa opterećena porezima, iznos toga poreza pridodaje se paušalu troškova unovčenja odnosno stvarno nastalim troškovima unovčenja.</w:t>
      </w:r>
    </w:p>
    <w:p w:rsidRDefault="005C1DC0" w:rsidP="005C1DC0" w:rsidR="005C1DC0">
      <w:pPr>
        <w:spacing w:after="0"/>
        <w:ind w:firstLine="708"/>
        <w:jc w:val="both"/>
      </w:pPr>
    </w:p>
    <w:p w:rsidRDefault="005C1DC0" w:rsidP="005C1DC0" w:rsidR="005C1DC0">
      <w:pPr>
        <w:spacing w:after="0"/>
        <w:ind w:firstLine="708"/>
        <w:jc w:val="both"/>
      </w:pPr>
      <w:r>
        <w:lastRenderedPageBreak/>
        <w:t>Prema odredbi članka 441. SZ-a, stečajni postupci pokrenuti prije stupanja na snagu ovog zakona dovršit će se prema odredbama Stečajnog zakona koji je bio na snazi u vrijeme njihova pokretanja. Međutim, prema stavku 2. istog zakonskog propisa, iznimno od odredbe stavka 1. toga članka, odredba članka 254. primjenjuje se na postupke koji su u tijeku, osim ako su radnje na koje se odnose započete prije stupanja na snagu ovoga zakona.</w:t>
      </w:r>
    </w:p>
    <w:p w:rsidRDefault="005C1DC0" w:rsidP="005C1DC0" w:rsidR="005C1DC0">
      <w:pPr>
        <w:spacing w:after="0"/>
        <w:ind w:firstLine="708"/>
        <w:jc w:val="both"/>
      </w:pPr>
    </w:p>
    <w:p w:rsidRDefault="005C1DC0" w:rsidP="005C1DC0" w:rsidR="005C1DC0">
      <w:pPr>
        <w:spacing w:after="0"/>
        <w:ind w:firstLine="708"/>
        <w:jc w:val="both"/>
      </w:pPr>
      <w:r>
        <w:t>Budući da je u konkretnom slučaju u ovom stečajnom postupku rješenje o prodaji predmetne nekretnine donijeto 3. svibnja 2016., dakle nakon stupanja na snagu novog Stečajnog zakona, u konkretnom slučaju ima se primijeniti naprijed navedeni propis.</w:t>
      </w:r>
    </w:p>
    <w:p w:rsidRDefault="005C1DC0" w:rsidP="005C1DC0" w:rsidR="005C1DC0">
      <w:pPr>
        <w:spacing w:after="0"/>
        <w:ind w:firstLine="708"/>
        <w:jc w:val="both"/>
      </w:pPr>
    </w:p>
    <w:p w:rsidRDefault="005C1DC0" w:rsidP="005C1DC0" w:rsidR="005C1DC0">
      <w:pPr>
        <w:spacing w:after="0"/>
        <w:ind w:firstLine="708"/>
        <w:jc w:val="both"/>
      </w:pPr>
      <w:r>
        <w:t>Stečajni upravitelj je dostavio obračun troškova u skladu sa odredbom članka 254. st. 1.-3. SZ-a. Stvarno nastale troškove dokumentirao je dostavom odgovarajućih računa troškova i dodatno ih obrazložio.</w:t>
      </w:r>
    </w:p>
    <w:p w:rsidRDefault="005C1DC0" w:rsidP="005C1DC0" w:rsidR="005C1DC0">
      <w:pPr>
        <w:spacing w:after="0"/>
        <w:ind w:firstLine="708"/>
        <w:jc w:val="both"/>
      </w:pPr>
    </w:p>
    <w:p w:rsidRDefault="005C1DC0" w:rsidP="005C1DC0" w:rsidR="005C1DC0">
      <w:pPr>
        <w:spacing w:after="0"/>
        <w:ind w:firstLine="708"/>
        <w:jc w:val="both"/>
      </w:pPr>
      <w:r>
        <w:t>Prema pravnom shvaćanju usvojenom na V. sjednici sudaca i sudskih savjetnika svih sudskih odjela Visokog trgovačkog suda RH od 19. lipnja 2008. godine, troškovi unovčenja stvari na kojoj postoje razlučna prava, osim troškova koji su u svezi s prodajom (procjena nekretnine, oglas o prodaji i drugo) su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Prema preporuci koji troškovi mogu teretiti nekretninu razlučnog vjerovnika, su između ostalog objava oglasa o prodaji, razmjerni troškovi stečajnog postupka i to stvarni troškovi stečajnog upravitelja i nagrada stečajnog upravitelja razmjerno vrijednosti neketnine u odnosu na ostalu imovinu stečajnog dužnika.</w:t>
      </w:r>
    </w:p>
    <w:p w:rsidRDefault="005C1DC0" w:rsidP="005C1DC0" w:rsidR="005C1DC0">
      <w:pPr>
        <w:spacing w:after="0"/>
        <w:ind w:firstLine="708"/>
        <w:jc w:val="both"/>
      </w:pPr>
      <w:r>
        <w:t>Primjenjujući stajalište sudske prakse i pravnog shvaćanja, sud je prihvatio obrazloženje stečajnog upravitelja glede nastalih stvarnih troškova koji terete ovu nekretninu. Također u odnosu na obračun nagrade stečajnom upravitelju, valja primijeniti Uredbu o kriterijima i načinu obračuna i plaćanja nagrada stečajnim upraviteljima ("Narodne novine" broj 105/15, dalje skraćeno: Uredbe) koja u članku 16. propisuje da danom stupanja na snagu ove Uredbe prestaje važiti Uredba o kriterijima i načinu obračuna i plaćanja nagrada stečajnim upraviteljima ("Narodne novine" broj 189/03). Za rad stečajnom upravitelju koji je obavljen do stupanja na snagu ove Uredbe obračunat će se nagrada po pravilima Uredbe o kriterijima i načinu obračuna i plaćanja nagrada stečajnim upraviteljima ("Narodne novine" broj 189/03), pri čemu je sud dužan utvrditi postotak nagrade koja stečajnom upravitelju pripada prema pravilima te Uredbe. Za poslove obavljene nakon stupanja na snagu ove Uredbe, nagrada će se odrediti po njenim pravilima, vodeći računa o postotku namirenja po staroj Uredbi.</w:t>
      </w:r>
    </w:p>
    <w:p w:rsidRDefault="005C1DC0" w:rsidP="005C1DC0" w:rsidR="005C1DC0">
      <w:pPr>
        <w:spacing w:after="0"/>
        <w:ind w:firstLine="708"/>
        <w:jc w:val="both"/>
      </w:pPr>
      <w:r>
        <w:t xml:space="preserve">U konkretnom slučaju stečajni postupak otvoren je 6. studenog 2014., a stečajni upravitelj je obavio dio radnji do stupanja na snagu novog Stečajnog zakona i nove Uredbe od 1. listopada 2015., a unovčenje nekretnine nakon stupanja na snagu Uredbe od 1. listopada 2015. Radi ekonomičnosti postupka sud je prihvatio obračun prema novoj Uredbi jer je unovčenje nekretnine obavljeno prema novoj Uredbi, pa stečajni upravitelj ima pravo temeljem tablice iz članka 7. na razmjerni dio nagrade u iznosu od 16% od vrijednosti unovčene stečajne mase, a taj iznos bi odgovarao i razmjernom postotku u odnosu na vrijednost ostale imovine. Na temelju takvog obračuna stečajni upravitelj bi imao pravo na razmjeran dio nagrade u iznosu od 948,63 kn bruto. Imovina stečajnog dužnika sastoji se </w:t>
      </w:r>
      <w:r>
        <w:lastRenderedPageBreak/>
        <w:t>samo od nekretnina i to gospodarskog dvorišta upisanog u zk.ul. 2735 k.o. Donji Martijanec vrijednosti 355.000,00 kn te nekretnine upisane u zk.ul. 907. k.o. Martijanec.</w:t>
      </w:r>
    </w:p>
    <w:p w:rsidRDefault="005C1DC0" w:rsidP="005C1DC0" w:rsidR="005C1DC0">
      <w:pPr>
        <w:spacing w:after="0"/>
        <w:ind w:firstLine="708"/>
        <w:jc w:val="both"/>
      </w:pPr>
    </w:p>
    <w:p w:rsidRDefault="005C1DC0" w:rsidP="005C1DC0" w:rsidR="005C1DC0">
      <w:pPr>
        <w:spacing w:after="0"/>
        <w:ind w:firstLine="708"/>
        <w:jc w:val="both"/>
      </w:pPr>
      <w:r>
        <w:t xml:space="preserve">Stoga je sud u cijelosti prihvatio obračun stečajnog upravitelja, jer je isti izrađen u skladu s naprijed navedenim propisima. </w:t>
      </w:r>
    </w:p>
    <w:p w:rsidRDefault="005C1DC0" w:rsidP="005C1DC0" w:rsidR="005C1DC0">
      <w:pPr>
        <w:spacing w:after="0"/>
        <w:ind w:firstLine="708"/>
        <w:jc w:val="both"/>
      </w:pPr>
    </w:p>
    <w:p w:rsidRDefault="005C1DC0" w:rsidP="005C1DC0" w:rsidR="005C1DC0">
      <w:pPr>
        <w:spacing w:after="0"/>
        <w:ind w:firstLine="708"/>
        <w:jc w:val="both"/>
      </w:pPr>
      <w:r>
        <w:t>Prema upisu u zemljišne knjige, na suvlasničkom dijelu stečajnog dužnika upisan je Z-373/12 u korist RH Ministarstva financija Porezne uprave. Međutim, stečajni upravitelj je iskazao da RH Ministarstvo financija nema tražbinu prema stečajnom dužniku, a na ročištu za diobu kupovnine od 29. listopada 2018. zastupnik RH, zamjenik Županijskog državnog odvjetnika u Varaždinu iskazao je da postoji očitovanje RH Ministarstva financija Porezne uprave Područnog ureda Varaždin od 9.2.2015. iz kojeg proizlazi kako Porezna uprava nema založno pravo koje je na nekretnini upisano pod brojem Z-373/12. Prijedlogom broj 6-DO-306/14-3 od 18. srpnja 2014. RH Ministarstvo financija predložilo je brisanje založnog prava za nekretnine upisane u zk.ul. 907 k.o. Martijanec i zk.ul. 2735 k.o. Donji Martijanec, time da nije predloženo brisanje založnog prava radi osiguranja troškova ovršnog postupka u iznosu od 1.000,00 kn, što stečajni upravitelj potvrđuje.</w:t>
      </w:r>
    </w:p>
    <w:p w:rsidRDefault="005C1DC0" w:rsidP="005C1DC0" w:rsidR="005C1DC0">
      <w:pPr>
        <w:spacing w:after="0"/>
        <w:ind w:firstLine="708"/>
        <w:jc w:val="both"/>
      </w:pPr>
    </w:p>
    <w:p w:rsidRDefault="005C1DC0" w:rsidP="005C1DC0" w:rsidR="005C1DC0">
      <w:pPr>
        <w:spacing w:after="0"/>
        <w:ind w:firstLine="708"/>
        <w:jc w:val="both"/>
      </w:pPr>
      <w:r>
        <w:t>Stoga na red namirenja dolazi drugoupisani razlučni vjerovnik FTC Usluge d.o.o. Zagreb, koji je prema podacima iz sudskog registra brisan iz sudskog registra dana 26.6.2018. rješenjem Trgovačkog suda u Zagrebu broj Tt-18/20151-1. Stoga je sud odredio da se cjelokupni iznos polučene kupovnine uplati na žiro-račun stečajnog dužnika, te će se, nakon što stečajni upravitelj utvrdi da li brisani razlučni vjerovnik ima pravnog slijednika, donijeti odluka o daljnjem raspoređivanju preostalih sredstava iz kupovnine za ovu nekretninu.</w:t>
      </w:r>
    </w:p>
    <w:p w:rsidRDefault="005C1DC0" w:rsidP="005C1DC0" w:rsidR="005C1DC0">
      <w:pPr>
        <w:spacing w:after="0"/>
        <w:jc w:val="both"/>
      </w:pPr>
    </w:p>
    <w:p w:rsidRDefault="005C1DC0" w:rsidP="005C1DC0" w:rsidR="005C1DC0">
      <w:pPr>
        <w:spacing w:after="0"/>
        <w:jc w:val="both"/>
      </w:pPr>
    </w:p>
    <w:p w:rsidRDefault="005C1DC0" w:rsidP="005C1DC0" w:rsidR="005C1DC0">
      <w:pPr>
        <w:spacing w:after="0"/>
        <w:jc w:val="center"/>
      </w:pPr>
      <w:r>
        <w:t>Varaždin, 05. studenog 2018.</w:t>
      </w:r>
    </w:p>
    <w:p w:rsidRDefault="005C1DC0" w:rsidP="005C1DC0" w:rsidR="005C1DC0">
      <w:pPr>
        <w:spacing w:after="0"/>
        <w:jc w:val="center"/>
      </w:pPr>
    </w:p>
    <w:p w:rsidRDefault="005C1DC0" w:rsidP="005C1DC0" w:rsidR="005C1DC0">
      <w:pPr>
        <w:spacing w:after="0"/>
      </w:pPr>
    </w:p>
    <w:p w:rsidRDefault="005C1DC0" w:rsidP="005C1DC0" w:rsidR="005C1DC0">
      <w:pPr>
        <w:spacing w:after="0"/>
        <w:jc w:val="both"/>
      </w:pPr>
      <w:r>
        <w:t xml:space="preserve">                                                                                                             SUDAC:</w:t>
      </w:r>
    </w:p>
    <w:p w:rsidRDefault="005C1DC0" w:rsidP="005C1DC0" w:rsidR="005C1DC0">
      <w:pPr>
        <w:spacing w:after="0"/>
        <w:jc w:val="both"/>
      </w:pPr>
    </w:p>
    <w:p w:rsidRDefault="005C1DC0" w:rsidP="005C1DC0" w:rsidR="005C1DC0">
      <w:pPr>
        <w:spacing w:after="0"/>
        <w:jc w:val="both"/>
      </w:pPr>
      <w:r>
        <w:t xml:space="preserve">                                                                                                       Jasna Lekić, v. r.</w:t>
      </w:r>
    </w:p>
    <w:p w:rsidRDefault="005C1DC0" w:rsidP="005C1DC0" w:rsidR="005C1DC0">
      <w:pPr>
        <w:spacing w:after="0"/>
        <w:jc w:val="both"/>
      </w:pPr>
    </w:p>
    <w:p w:rsidRDefault="005C1DC0" w:rsidP="005C1DC0" w:rsidR="005C1DC0">
      <w:pPr>
        <w:spacing w:after="0"/>
        <w:jc w:val="both"/>
      </w:pPr>
    </w:p>
    <w:p w:rsidRDefault="005C1DC0" w:rsidP="005C1DC0" w:rsidR="005C1DC0">
      <w:pPr>
        <w:spacing w:after="0"/>
        <w:jc w:val="both"/>
      </w:pPr>
      <w:r>
        <w:t xml:space="preserve">                                                                                      Za točnost otpravka-ovlašteni službenik:</w:t>
      </w:r>
    </w:p>
    <w:p w:rsidRDefault="005C1DC0" w:rsidP="005C1DC0" w:rsidR="005C1DC0">
      <w:pPr>
        <w:spacing w:after="0"/>
        <w:jc w:val="both"/>
      </w:pPr>
    </w:p>
    <w:p w:rsidRDefault="005C1DC0" w:rsidP="005C1DC0" w:rsidR="005C1DC0">
      <w:pPr>
        <w:spacing w:after="0"/>
        <w:jc w:val="both"/>
      </w:pPr>
    </w:p>
    <w:p w:rsidRDefault="005C1DC0" w:rsidP="005C1DC0" w:rsidR="005C1DC0">
      <w:pPr>
        <w:spacing w:after="0"/>
        <w:jc w:val="both"/>
      </w:pPr>
    </w:p>
    <w:p w:rsidRDefault="005C1DC0" w:rsidP="005C1DC0" w:rsidR="005C1DC0">
      <w:pPr>
        <w:spacing w:after="0"/>
        <w:jc w:val="both"/>
      </w:pPr>
      <w:r>
        <w:t>POUKA O PRAVNOM LIJEKU:</w:t>
      </w:r>
    </w:p>
    <w:p w:rsidRDefault="005C1DC0" w:rsidP="005C1DC0" w:rsidR="005C1DC0">
      <w:pPr>
        <w:spacing w:after="0"/>
        <w:jc w:val="both"/>
      </w:pPr>
    </w:p>
    <w:p w:rsidRDefault="005C1DC0" w:rsidP="005C1DC0" w:rsidR="005C1DC0">
      <w:pPr>
        <w:spacing w:after="0"/>
        <w:jc w:val="both"/>
      </w:pPr>
      <w:r>
        <w:tab/>
        <w:t>Protiv ovog rješenja može se izjaviti žalba u roku od 8 (osam) dana od proteka osmog dana od objave rješenja na e-Oglasnoj ploči ovoga suda, u 3 primjerka, putem ovog suda, a o žalbi odlučuje Visoki trgovački sud Republike Hrvatske u Zagrebu.</w:t>
      </w:r>
    </w:p>
    <w:p w:rsidRDefault="005C1DC0" w:rsidP="005C1DC0" w:rsidR="005C1DC0">
      <w:pPr>
        <w:spacing w:after="0"/>
        <w:jc w:val="both"/>
      </w:pPr>
    </w:p>
    <w:p w:rsidRDefault="005C1DC0" w:rsidP="005C1DC0" w:rsidR="005C1DC0">
      <w:pPr>
        <w:spacing w:after="0"/>
        <w:jc w:val="both"/>
      </w:pPr>
    </w:p>
    <w:p w:rsidRDefault="005C1DC0" w:rsidP="005C1DC0" w:rsidR="005C1DC0">
      <w:pPr>
        <w:spacing w:after="0"/>
        <w:jc w:val="both"/>
      </w:pPr>
    </w:p>
    <w:p w:rsidRDefault="005C1DC0" w:rsidP="005C1DC0" w:rsidR="005C1DC0">
      <w:pPr>
        <w:spacing w:after="0"/>
        <w:jc w:val="both"/>
      </w:pPr>
      <w:r>
        <w:t>DNA: 1. stečajni upravitelj Ivo Žiža, Vinogradi Ludbreški 53, putem elektroničke pošte</w:t>
      </w:r>
    </w:p>
    <w:p w:rsidRDefault="005C1DC0" w:rsidP="005C1DC0" w:rsidR="005C1DC0">
      <w:pPr>
        <w:spacing w:after="0"/>
        <w:jc w:val="both"/>
      </w:pPr>
      <w:r>
        <w:t xml:space="preserve">           2. e-Oglasna ploča suda</w:t>
      </w:r>
    </w:p>
    <w:p w:rsidRDefault="005C1DC0" w:rsidP="005C1DC0" w:rsidR="00AE649C" w:rsidRPr="00B76F3C">
      <w:pPr>
        <w:spacing w:after="0"/>
        <w:jc w:val="both"/>
      </w:pPr>
      <w:r>
        <w:t xml:space="preserve">           3. računovodstvo ovoga suda – po pravomoćnosti</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7C9C" w:rsidP="00537B78" w:rsidR="00A07C9C">
      <w:r>
        <w:separator/>
      </w:r>
    </w:p>
  </w:endnote>
  <w:endnote w:id="0" w:type="continuationSeparator">
    <w:p w:rsidRDefault="00A07C9C" w:rsidP="00537B78" w:rsidR="00A07C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7C9C" w:rsidP="00537B78" w:rsidR="00A07C9C">
      <w:r>
        <w:separator/>
      </w:r>
    </w:p>
  </w:footnote>
  <w:footnote w:id="0" w:type="continuationSeparator">
    <w:p w:rsidRDefault="00A07C9C" w:rsidP="00537B78" w:rsidR="00A07C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6C5E9B"/>
    <w:multiLevelType w:val="hybridMultilevel"/>
    <w:tmpl w:val="92928E66"/>
    <w:lvl w:tplc="64AC860A"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1DC0"/>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7C9C"/>
    <w:rsid w:val="00A1027B"/>
    <w:rsid w:val="00A11853"/>
    <w:rsid w:val="00A11C53"/>
    <w:rsid w:val="00A142A8"/>
    <w:rsid w:val="00A17E28"/>
    <w:rsid w:val="00A20E77"/>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00737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St-7/2014-97</izvorni_sadrzaj>
    <derivirana_varijabla naziv="DomainObject.Oznaka_1">St-7/2014-97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2014.</izvorni_sadrzaj>
    <derivirana_varijabla naziv="DomainObject.Predmet.DatumOsnivanja_1">15.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St-7/2014</izvorni_sadrzaj>
    <derivirana_varijabla naziv="DomainObject.Predmet.OznakaBroj_1">St-7/2014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16.10.2018. dostavljeni originali prijava tražbina, radi uvida za ročište
- prileže spisu</izvorni_sadrzaj>
    <derivirana_varijabla naziv="DomainObject.Predmet.PrimjedbaSuca_1">16.10.2018. dostavljeni originali prijava tražbina, radi uvida za ročište
- prileže spisu</derivirana_varijabla>
  </DomainObject.Predmet.PrimjedbaSuca>
  <DomainObject.Predmet.PrimjedbaUpisnicara>
    <izvorni_sadrzaj/>
    <derivirana_varijabla naziv="DomainObject.Predmet.PrimjedbaUpisnicara_1"/>
  </DomainObject.Predmet.PrimjedbaUpisnicara>
  <DomainObject.Predmet.ProtustrankaFormated>
    <izvorni_sadrzaj>  TALAN TRADE - društvo s ograničenom odgovornošću za proizvodnju, trgovinu i usluge zastupanog po punomoćniku JELAKOVIĆ &amp; PARTNERI odvjetničko društvo, javno trgovačko društvo</izvorni_sadrzaj>
    <derivirana_varijabla naziv="DomainObject.Predmet.ProtustrankaFormated_1">  TALAN TRADE - društvo s ograničenom odgovornošću za proizvodnju, trgovinu i usluge zastupanog po punomoćniku JELAKOVIĆ &amp; PARTNERI odvjetničko društvo, javno trgovačko društvo</derivirana_varijabla>
  </DomainObject.Predmet.ProtustrankaFormated>
  <DomainObject.Predmet.ProtustrankaFormatedOIB>
    <izvorni_sadrzaj>  TALAN TRADE - društvo s ograničenom odgovornošću za proizvodnju, trgovinu i usluge, OIB 48523905874 zastupanog po punomoćniku JELAKOVIĆ &amp; PARTNERI odvjetničko društvo, javno trgovačko društvo</izvorni_sadrzaj>
    <derivirana_varijabla naziv="DomainObject.Predmet.ProtustrankaFormatedOIB_1">  TALAN TRADE - društvo s ograničenom odgovornošću za proizvodnju, trgovinu i usluge, OIB 48523905874 zastupanog po punomoćniku JELAKOVIĆ &amp; PARTNERI odvjetničko društvo, javno trgovačko društvo</derivirana_varijabla>
  </DomainObject.Predmet.ProtustrankaFormatedOIB>
  <DomainObject.Predmet.ProtustrankaFormatedWithAdress>
    <izvorni_sadrzaj> TALAN TRADE - društvo s ograničenom odgovornošću za proizvodnju, trgovinu i usluge, Varaždinska 26, Sudovčina zastupanog po punomoćniku JELAKOVIĆ &amp; PARTNERI odvjetničko društvo, javno trgovačko društvo</izvorni_sadrzaj>
    <derivirana_varijabla naziv="DomainObject.Predmet.ProtustrankaFormatedWithAdress_1"> TALAN TRADE - društvo s ograničenom odgovornošću za proizvodnju, trgovinu i usluge, Varaždinska 26, Sudovčina zastupanog po punomoćniku JELAKOVIĆ &amp; PARTNERI odvjetničko društvo, javno trgovačko društvo</derivirana_varijabla>
  </DomainObject.Predmet.ProtustrankaFormatedWithAdress>
  <DomainObject.Predmet.ProtustrankaFormatedWithAdressOIB>
    <izvorni_sadrzaj> TALAN TRADE - društvo s ograničenom odgovornošću za proizvodnju, trgovinu i usluge, OIB 48523905874, Varaždinska 26, Sudovčina zastupanog po punomoćniku JELAKOVIĆ &amp; PARTNERI odvjetničko društvo, javno trgovačko društvo</izvorni_sadrzaj>
    <derivirana_varijabla naziv="DomainObject.Predmet.ProtustrankaFormatedWithAdressOIB_1"> TALAN TRADE - društvo s ograničenom odgovornošću za proizvodnju, trgovinu i usluge, OIB 48523905874, Varaždinska 26, Sudovčina zastupanog po punomoćniku JELAKOVIĆ &amp; PARTNERI odvjetničko društvo, javno trgovačko društvo</derivirana_varijabla>
  </DomainObject.Predmet.ProtustrankaFormatedWithAdressOIB>
  <DomainObject.Predmet.ProtustrankaWithAdress>
    <izvorni_sadrzaj>TALAN TRADE - društvo s ograničenom odgovornošću za proizvodnju, trgovinu i usluge Varaždinska 26, Sudovčina</izvorni_sadrzaj>
    <derivirana_varijabla naziv="DomainObject.Predmet.ProtustrankaWithAdress_1">TALAN TRADE - društvo s ograničenom odgovornošću za proizvodnju, trgovinu i usluge Varaždinska 26, Sudovčina</derivirana_varijabla>
  </DomainObject.Predmet.ProtustrankaWithAdress>
  <DomainObject.Predmet.ProtustrankaWithAdressOIB>
    <izvorni_sadrzaj>TALAN TRADE - društvo s ograničenom odgovornošću za proizvodnju, trgovinu i usluge, OIB 48523905874, Varaždinska 26, Sudovčina</izvorni_sadrzaj>
    <derivirana_varijabla naziv="DomainObject.Predmet.ProtustrankaWithAdressOIB_1">TALAN TRADE - društvo s ograničenom odgovornošću za proizvodnju, trgovinu i usluge, OIB 48523905874, Varaždinska 26, Sudovčina</derivirana_varijabla>
  </DomainObject.Predmet.ProtustrankaWithAdressOIB>
  <DomainObject.Predmet.ProtustrankaNazivFormated>
    <izvorni_sadrzaj>TALAN TRADE - društvo s ograničenom odgovornošću za proizvodnju, trgovinu i usluge</izvorni_sadrzaj>
    <derivirana_varijabla naziv="DomainObject.Predmet.ProtustrankaNazivFormated_1">TALAN TRADE - društvo s ograničenom odgovornošću za proizvodnju, trgovinu i usluge</derivirana_varijabla>
  </DomainObject.Predmet.ProtustrankaNazivFormated>
  <DomainObject.Predmet.ProtustrankaNazivFormatedOIB>
    <izvorni_sadrzaj>TALAN TRADE - društvo s ograničenom odgovornošću za proizvodnju, trgovinu i usluge, OIB 48523905874</izvorni_sadrzaj>
    <derivirana_varijabla naziv="DomainObject.Predmet.ProtustrankaNazivFormatedOIB_1">TALAN TRADE - društvo s ograničenom odgovornošću za proizvodnju, trgovinu i usluge, OIB 48523905874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TALAN TRADE - društvo s ograničenom odgovornošću za proizvodnju, trgovinu i usluge zastupanog po punomoćniku JELAKOVIĆ &amp; PARTNERI odvjetničko društvo, javno trgovačko društvo</item>
    </izvorni_sadrzaj>
    <derivirana_varijabla naziv="DomainObject.Predmet.ProtuStrankaListFormated_1">
      <item>TALAN TRADE - društvo s ograničenom odgovornošću za proizvodnju, trgovinu i usluge zastupanog po punomoćniku JELAKOVIĆ &amp; PARTNERI odvjetničko društvo, javno trgovačko društvo</item>
    </derivirana_varijabla>
  </DomainObject.Predmet.ProtuStrankaListFormated>
  <DomainObject.Predmet.ProtuStrankaListFormatedOIB>
    <izvorni_sadrzaj>
      <item>TALAN TRADE - društvo s ograničenom odgovornošću za proizvodnju, trgovinu i usluge, OIB 48523905874 zastupanog po punomoćniku JELAKOVIĆ &amp; PARTNERI odvjetničko društvo, javno trgovačko društvo</item>
    </izvorni_sadrzaj>
    <derivirana_varijabla naziv="DomainObject.Predmet.ProtuStrankaListFormatedOIB_1">
      <item>TALAN TRADE - društvo s ograničenom odgovornošću za proizvodnju, trgovinu i usluge, OIB 48523905874 zastupanog po punomoćniku JELAKOVIĆ &amp; PARTNERI odvjetničko društvo, javno trgovačko društvo</item>
    </derivirana_varijabla>
  </DomainObject.Predmet.ProtuStrankaListFormatedOIB>
  <DomainObject.Predmet.ProtuStrankaListFormatedWithAdress>
    <izvorni_sadrzaj>
      <item>TALAN TRADE - društvo s ograničenom odgovornošću za proizvodnju, trgovinu i usluge, Varaždinska 26, Sudovčina zastupanog po punomoćniku JELAKOVIĆ &amp; PARTNERI odvjetničko društvo, javno trgovačko društvo</item>
    </izvorni_sadrzaj>
    <derivirana_varijabla naziv="DomainObject.Predmet.ProtuStrankaListFormatedWithAdress_1">
      <item>TALAN TRADE - društvo s ograničenom odgovornošću za proizvodnju, trgovinu i usluge, Varaždinska 26, Sudovčina zastupanog po punomoćniku JELAKOVIĆ &amp; PARTNERI odvjetničko društvo, javno trgovačko društvo</item>
    </derivirana_varijabla>
  </DomainObject.Predmet.ProtuStrankaListFormatedWithAdress>
  <DomainObject.Predmet.ProtuStrankaListFormatedWithAdressOIB>
    <izvorni_sadrzaj>
      <item>TALAN TRADE - društvo s ograničenom odgovornošću za proizvodnju, trgovinu i usluge, OIB 48523905874, Varaždinska 26, Sudovčina zastupanog po punomoćniku JELAKOVIĆ &amp; PARTNERI odvjetničko društvo, javno trgovačko društvo</item>
    </izvorni_sadrzaj>
    <derivirana_varijabla naziv="DomainObject.Predmet.ProtuStrankaListFormatedWithAdressOIB_1">
      <item>TALAN TRADE - društvo s ograničenom odgovornošću za proizvodnju, trgovinu i usluge, OIB 48523905874, Varaždinska 26, Sudovčina zastupanog po punomoćniku JELAKOVIĆ &amp; PARTNERI odvjetničko društvo, javno trgovačko društvo</item>
    </derivirana_varijabla>
  </DomainObject.Predmet.ProtuStrankaListFormatedWithAdressOIB>
  <DomainObject.Predmet.ProtuStrankaListNazivFormated>
    <izvorni_sadrzaj>
      <item>TALAN TRADE - društvo s ograničenom odgovornošću za proizvodnju, trgovinu i usluge</item>
    </izvorni_sadrzaj>
    <derivirana_varijabla naziv="DomainObject.Predmet.ProtuStrankaListNazivFormated_1">
      <item>TALAN TRADE - društvo s ograničenom odgovornošću za proizvodnju, trgovinu i usluge</item>
    </derivirana_varijabla>
  </DomainObject.Predmet.ProtuStrankaListNazivFormated>
  <DomainObject.Predmet.ProtuStrankaListNazivFormatedOIB>
    <izvorni_sadrzaj>
      <item>TALAN TRADE - društvo s ograničenom odgovornošću za proizvodnju, trgovinu i usluge, OIB 48523905874</item>
    </izvorni_sadrzaj>
    <derivirana_varijabla naziv="DomainObject.Predmet.ProtuStrankaListNazivFormatedOIB_1">
      <item>TALAN TRADE - društvo s ograničenom odgovornošću za proizvodnju, trgovinu i usluge, OIB 48523905874</item>
    </derivirana_varijabla>
  </DomainObject.Predmet.ProtuStrankaListNazivFormatedOIB>
  <DomainObject.Predmet.OstaliListFormated>
    <izvorni_sadrzaj>
      <item>JASENKA TALAN-PARABIĆ</item>
      <item>ŽDO VARAŽDIN, Građansko-upravni odjel</item>
      <item>JELAKOVIĆ &amp; PARTNERI odvjetničko društvo, javno trgovačko društvo punomoćnik sudionika u postupku TALAN TRADE - društvo s ograničenom odgovornošću za proizvodnju, trgovinu i usluge</item>
      <item>IVO ŽIŽA</item>
      <item>Owens i Houška Odvjtničko društvo</item>
      <item>Robert Hršak</item>
    </izvorni_sadrzaj>
    <derivirana_varijabla naziv="DomainObject.Predmet.OstaliListFormated_1">
      <item>JASENKA TALAN-PARABIĆ</item>
      <item>ŽDO VARAŽDIN, Građansko-upravni odjel</item>
      <item>JELAKOVIĆ &amp; PARTNERI odvjetničko društvo, javno trgovačko društvo punomoćnik sudionika u postupku TALAN TRADE - društvo s ograničenom odgovornošću za proizvodnju, trgovinu i usluge</item>
      <item>IVO ŽIŽA</item>
      <item>Owens i Houška Odvjtničko društvo</item>
      <item>Robert Hršak</item>
    </derivirana_varijabla>
  </DomainObject.Predmet.OstaliListFormated>
  <DomainObject.Predmet.OstaliListFormatedOIB>
    <izvorni_sadrzaj>
      <item>JASENKA TALAN-PARABIĆ</item>
      <item>ŽDO VARAŽDIN, Građansko-upravni odjel</item>
      <item>JELAKOVIĆ &amp; PARTNERI odvjetničko društvo, javno trgovačko društvo, OIB 71198181260 punomoćnik sudionika u postupku TALAN TRADE - društvo s ograničenom odgovornošću za proizvodnju, trgovinu i usluge</item>
      <item>IVO ŽIŽA, OIB 08163835361</item>
      <item>Owens i Houška Odvjtničko društvo</item>
      <item>Robert Hršak, OIB 64608773800</item>
    </izvorni_sadrzaj>
    <derivirana_varijabla naziv="DomainObject.Predmet.OstaliListFormatedOIB_1">
      <item>JASENKA TALAN-PARABIĆ</item>
      <item>ŽDO VARAŽDIN, Građansko-upravni odjel</item>
      <item>JELAKOVIĆ &amp; PARTNERI odvjetničko društvo, javno trgovačko društvo, OIB 71198181260 punomoćnik sudionika u postupku TALAN TRADE - društvo s ograničenom odgovornošću za proizvodnju, trgovinu i usluge</item>
      <item>IVO ŽIŽA, OIB 08163835361</item>
      <item>Owens i Houška Odvjtničko društvo</item>
      <item>Robert Hršak, OIB 64608773800</item>
    </derivirana_varijabla>
  </DomainObject.Predmet.OstaliListFormatedOIB>
  <DomainObject.Predmet.OstaliListFormatedWithAdress>
    <izvorni_sadrzaj>
      <item>JASENKA TALAN-PARABIĆ</item>
      <item>ŽDO VARAŽDIN, Građansko-upravni odjel</item>
      <item>JELAKOVIĆ &amp; PARTNERI odvjetničko društvo, javno trgovačko društvo, Zagrebačka 89, 42000 Varaždin punomoćnik sudionika u postupku TALAN TRADE - društvo s ograničenom odgovornošću za proizvodnju, trgovinu i usluge</item>
      <item>IVO ŽIŽA</item>
      <item>Owens i Houška Odvjtničko društvo</item>
      <item>Robert Hršak, Ulica grada Vukovara 284., 10000 Zagreb</item>
    </izvorni_sadrzaj>
    <derivirana_varijabla naziv="DomainObject.Predmet.OstaliListFormatedWithAdress_1">
      <item>JASENKA TALAN-PARABIĆ</item>
      <item>ŽDO VARAŽDIN, Građansko-upravni odjel</item>
      <item>JELAKOVIĆ &amp; PARTNERI odvjetničko društvo, javno trgovačko društvo, Zagrebačka 89, 42000 Varaždin punomoćnik sudionika u postupku TALAN TRADE - društvo s ograničenom odgovornošću za proizvodnju, trgovinu i usluge</item>
      <item>IVO ŽIŽA</item>
      <item>Owens i Houška Odvjtničko društvo</item>
      <item>Robert Hršak, Ulica grada Vukovara 284., 10000 Zagreb</item>
    </derivirana_varijabla>
  </DomainObject.Predmet.OstaliListFormatedWithAdress>
  <DomainObject.Predmet.OstaliListFormatedWithAdressOIB>
    <izvorni_sadrzaj>
      <item>JASENKA TALAN-PARABIĆ</item>
      <item>ŽDO VARAŽDIN, Građansko-upravni odjel</item>
      <item>JELAKOVIĆ &amp; PARTNERI odvjetničko društvo, javno trgovačko društvo, OIB 71198181260, Zagrebačka 89, 42000 Varaždin punomoćnik sudionika u postupku TALAN TRADE - društvo s ograničenom odgovornošću za proizvodnju, trgovinu i usluge</item>
      <item>IVO ŽIŽA, OIB 08163835361</item>
      <item>Owens i Houška Odvjtničko društvo</item>
      <item>Robert Hršak, OIB 64608773800, Ulica grada Vukovara 284., 10000 Zagreb</item>
    </izvorni_sadrzaj>
    <derivirana_varijabla naziv="DomainObject.Predmet.OstaliListFormatedWithAdressOIB_1">
      <item>JASENKA TALAN-PARABIĆ</item>
      <item>ŽDO VARAŽDIN, Građansko-upravni odjel</item>
      <item>JELAKOVIĆ &amp; PARTNERI odvjetničko društvo, javno trgovačko društvo, OIB 71198181260, Zagrebačka 89, 42000 Varaždin punomoćnik sudionika u postupku TALAN TRADE - društvo s ograničenom odgovornošću za proizvodnju, trgovinu i usluge</item>
      <item>IVO ŽIŽA, OIB 08163835361</item>
      <item>Owens i Houška Odvjtničko društvo</item>
      <item>Robert Hršak, OIB 64608773800, Ulica grada Vukovara 284., 10000 Zagreb</item>
    </derivirana_varijabla>
  </DomainObject.Predmet.OstaliListFormatedWithAdressOIB>
  <DomainObject.Predmet.OstaliListNazivFormated>
    <izvorni_sadrzaj>
      <item>JASENKA TALAN-PARABIĆ</item>
      <item>ŽDO VARAŽDIN, Građansko-upravni odjel</item>
      <item>JELAKOVIĆ &amp; PARTNERI odvjetničko društvo, javno trgovačko društvo</item>
      <item>IVO ŽIŽA</item>
      <item>Owens i Houška Odvjtničko društvo</item>
      <item>Robert Hršak</item>
    </izvorni_sadrzaj>
    <derivirana_varijabla naziv="DomainObject.Predmet.OstaliListNazivFormated_1">
      <item>JASENKA TALAN-PARABIĆ</item>
      <item>ŽDO VARAŽDIN, Građansko-upravni odjel</item>
      <item>JELAKOVIĆ &amp; PARTNERI odvjetničko društvo, javno trgovačko društvo</item>
      <item>IVO ŽIŽA</item>
      <item>Owens i Houška Odvjtničko društvo</item>
      <item>Robert Hršak</item>
    </derivirana_varijabla>
  </DomainObject.Predmet.OstaliListNazivFormated>
  <DomainObject.Predmet.OstaliListNazivFormatedOIB>
    <izvorni_sadrzaj>
      <item>JASENKA TALAN-PARABIĆ</item>
      <item>ŽDO VARAŽDIN, Građansko-upravni odjel</item>
      <item>JELAKOVIĆ &amp; PARTNERI odvjetničko društvo, javno trgovačko društvo, OIB 71198181260</item>
      <item>IVO ŽIŽA, OIB 08163835361</item>
      <item>Owens i Houška Odvjtničko društvo</item>
      <item>Robert Hršak, OIB 64608773800</item>
    </izvorni_sadrzaj>
    <derivirana_varijabla naziv="DomainObject.Predmet.OstaliListNazivFormatedOIB_1">
      <item>JASENKA TALAN-PARABIĆ</item>
      <item>ŽDO VARAŽDIN, Građansko-upravni odjel</item>
      <item>JELAKOVIĆ &amp; PARTNERI odvjetničko društvo, javno trgovačko društvo, OIB 71198181260</item>
      <item>IVO ŽIŽA, OIB 08163835361</item>
      <item>Owens i Houška Odvjtničko društvo</item>
      <item>Robert Hršak, OIB 64608773800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St-7/2014-97</izvorni_sadrzaj>
    <derivirana_varijabla naziv="DomainObject.PoslovniBrojDokumenta_1">St-7/2014-97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TALAN TRADE - društvo s ograničenom odgovornošću za proizvodnju, trgovinu i usluge</izvorni_sadrzaj>
    <derivirana_varijabla naziv="DomainObject.Predmet.ProtustrankaIDrugi_1">TALAN TRADE -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TALAN TRADE - društvo s ograničenom odgovornošću za proizvodnju, trgovinu i usluge, OIB 48523905874, Varaždinska 26, Sudovčina</izvorni_sadrzaj>
    <derivirana_varijabla naziv="DomainObject.Predmet.ProtustrankaIDrugiAdressOIB_1">TALAN TRADE - društvo s ograničenom odgovornošću za proizvodnju, trgovinu i usluge, OIB 48523905874, Varaždinska 26, Sudovčina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TALAN TRADE - društvo s ograničenom odgovornošću za proizvodnju, trgovinu i usluge</item>
      <item>JASENKA TALAN-PARABIĆ</item>
      <item>ŽDO VARAŽDIN, Građansko-upravni odjel</item>
      <item>JELAKOVIĆ &amp; PARTNERI odvjetničko društvo, javno trgovačko društvo</item>
      <item>IVO ŽIŽA</item>
      <item>Owens i Houška Odvjtničko društvo</item>
      <item>Robert Hršak</item>
    </izvorni_sadrzaj>
    <derivirana_varijabla naziv="DomainObject.Predmet.SudioniciListNaziv_1">
      <item>Financijska agencija</item>
      <item>TALAN TRADE - društvo s ograničenom odgovornošću za proizvodnju, trgovinu i usluge</item>
      <item>JASENKA TALAN-PARABIĆ</item>
      <item>ŽDO VARAŽDIN, Građansko-upravni odjel</item>
      <item>JELAKOVIĆ &amp; PARTNERI odvjetničko društvo, javno trgovačko društvo</item>
      <item>IVO ŽIŽA</item>
      <item>Owens i Houška Odvjtničko društvo</item>
      <item>Robert Hršak</item>
    </derivirana_varijabla>
  </DomainObject.Predmet.SudioniciListNaziv>
  <DomainObject.Predmet.SudioniciListAdressOIB>
    <izvorni_sadrzaj>
      <item>Financijska agencija, OIB 85821130368, Ulica grada Vukovara 70,10000 Zagreb</item>
      <item>TALAN TRADE - društvo s ograničenom odgovornošću za proizvodnju, trgovinu i usluge, OIB 48523905874, Varaždinska 26,Sudovčina</item>
      <item>JASENKA TALAN-PARABIĆ</item>
      <item>ŽDO VARAŽDIN, Građansko-upravni odjel</item>
      <item>JELAKOVIĆ &amp; PARTNERI odvjetničko društvo, javno trgovačko društvo, OIB 71198181260, Zagrebačka 89,42000 Varaždin</item>
      <item>IVO ŽIŽA, OIB 08163835361</item>
      <item>Owens i Houška Odvjtničko društvo</item>
      <item>Robert Hršak, OIB 64608773800, Ulica grada Vukovara 284.,10000 Zagreb</item>
    </izvorni_sadrzaj>
    <derivirana_varijabla naziv="DomainObject.Predmet.SudioniciListAdressOIB_1">
      <item>Financijska agencija, OIB 85821130368, Ulica grada Vukovara 70,10000 Zagreb</item>
      <item>TALAN TRADE - društvo s ograničenom odgovornošću za proizvodnju, trgovinu i usluge, OIB 48523905874, Varaždinska 26,Sudovčina</item>
      <item>JASENKA TALAN-PARABIĆ</item>
      <item>ŽDO VARAŽDIN, Građansko-upravni odjel</item>
      <item>JELAKOVIĆ &amp; PARTNERI odvjetničko društvo, javno trgovačko društvo, OIB 71198181260, Zagrebačka 89,42000 Varaždin</item>
      <item>IVO ŽIŽA, OIB 08163835361</item>
      <item>Owens i Houška Odvjtničko društvo</item>
      <item>Robert Hršak, OIB 64608773800, Ulica grada Vukovara 284.,10000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7A0D8A-154A-44C5-9D77-927D01E05F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1766</properties:Words>
  <properties:Characters>9794</properties:Characters>
  <properties:Lines>192</properties:Lines>
  <properties:Paragraphs>42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2018-11-05T11:33:00Z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St-7/2014-97 / Odluka - Rješenje - o namirenju (odluka_St-7_2014-97.docx)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