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b0de" w14:paraId="d6cb0de" w:rsidRDefault="009F7479" w:rsidP="004A3EB6" w:rsidR="004A3EB6" w:rsidRPr="009F747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F7479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31C97" w:rsidR="004A3EB6" w:rsidRPr="00AC2598">
        <w:tc>
          <w:tcPr>
            <w:tcW w:type="dxa" w:w="2985"/>
            <w:hideMark/>
          </w:tcPr>
          <w:p w:rsidRDefault="004A3EB6" w:rsidP="00F31C97" w:rsidR="004A3EB6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3EB6" w:rsidP="00F31C97" w:rsidR="004A3EB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4A3EB6" w:rsidP="00F31C97" w:rsidR="004A3EB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4A3EB6" w:rsidP="00F31C97" w:rsidR="004A3EB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4A3EB6" w:rsidP="004A3EB6" w:rsidR="004A3EB6" w:rsidRPr="00AC2598">
      <w:pPr>
        <w:spacing w:lineRule="auto" w:line="240" w:after="0"/>
        <w:jc w:val="right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31C97" w:rsidR="004A3EB6" w:rsidRPr="00AC2598">
        <w:trPr>
          <w:jc w:val="right"/>
        </w:trPr>
        <w:tc>
          <w:tcPr>
            <w:tcW w:type="dxa" w:w="4320"/>
            <w:hideMark/>
          </w:tcPr>
          <w:p w:rsidRDefault="004A3EB6" w:rsidP="004F51A4" w:rsidR="004A3EB6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4F51A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738/16-24</w:t>
            </w:r>
          </w:p>
        </w:tc>
      </w:tr>
    </w:tbl>
    <w:p w:rsidRDefault="004A3EB6" w:rsidP="004A3EB6" w:rsidR="004A3EB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F7479" w:rsidP="009F7479" w:rsidR="009F7479" w:rsidRPr="009F7479">
      <w:pPr>
        <w:rPr>
          <w:rFonts w:cs="Times New Roman" w:hAnsi="Times New Roman" w:ascii="Times New Roman"/>
          <w:sz w:val="24"/>
          <w:szCs w:val="24"/>
        </w:rPr>
      </w:pPr>
    </w:p>
    <w:p w:rsidRDefault="00CE2C27" w:rsidP="004A3EB6" w:rsidR="009F7479" w:rsidRP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2C27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</w:t>
      </w:r>
      <w:r w:rsidR="004F51A4">
        <w:rPr>
          <w:rFonts w:cs="Times New Roman" w:hAnsi="Times New Roman" w:ascii="Times New Roman"/>
          <w:sz w:val="24"/>
          <w:szCs w:val="24"/>
        </w:rPr>
        <w:t xml:space="preserve"> </w:t>
      </w:r>
      <w:r w:rsidR="004F51A4">
        <w:rPr>
          <w:rFonts w:hAnsi="Times New Roman" w:ascii="Times New Roman"/>
          <w:sz w:val="24"/>
          <w:szCs w:val="24"/>
        </w:rPr>
        <w:t>koji se vodi nad imovinom dužnika pojedinca MLADENA BRATINŠČAK, vlasnika obrta "MB" Završni građevinski obrtnički radovi u stečaju, OIB: 09880376426, Savska Ves, Radnička 128</w:t>
      </w:r>
      <w:r w:rsidRPr="00CE2C27">
        <w:rPr>
          <w:rFonts w:cs="Times New Roman" w:hAnsi="Times New Roman" w:ascii="Times New Roman"/>
          <w:sz w:val="24"/>
          <w:szCs w:val="24"/>
        </w:rPr>
        <w:t xml:space="preserve">, </w:t>
      </w:r>
      <w:r w:rsidR="004F51A4">
        <w:rPr>
          <w:rFonts w:cs="Times New Roman" w:hAnsi="Times New Roman" w:ascii="Times New Roman"/>
          <w:sz w:val="24"/>
          <w:szCs w:val="24"/>
        </w:rPr>
        <w:t>14. kolovoza</w:t>
      </w:r>
      <w:r w:rsidRPr="00CE2C27">
        <w:rPr>
          <w:rFonts w:cs="Times New Roman" w:hAnsi="Times New Roman" w:ascii="Times New Roman"/>
          <w:sz w:val="24"/>
          <w:szCs w:val="24"/>
        </w:rPr>
        <w:t xml:space="preserve"> 2018.,</w:t>
      </w:r>
      <w:r w:rsidR="004A3EB6">
        <w:rPr>
          <w:rFonts w:cs="Times New Roman" w:hAnsi="Times New Roman" w:ascii="Times New Roman"/>
          <w:sz w:val="24"/>
          <w:szCs w:val="24"/>
        </w:rPr>
        <w:t xml:space="preserve"> donio je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79" w:rsidP="00CE2C27" w:rsidR="009F7479" w:rsidRPr="009F7479">
      <w:pPr>
        <w:jc w:val="center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9F7479" w:rsidP="009F7479" w:rsidR="009F7479" w:rsidRPr="009F7479">
      <w:pPr>
        <w:rPr>
          <w:rFonts w:cs="Times New Roman" w:hAnsi="Times New Roman" w:ascii="Times New Roman"/>
          <w:sz w:val="24"/>
          <w:szCs w:val="24"/>
        </w:rPr>
      </w:pPr>
    </w:p>
    <w:p w:rsidRDefault="009F7479" w:rsidP="004A3EB6" w:rsid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</w:t>
      </w:r>
      <w:r w:rsidR="00CE2C27">
        <w:rPr>
          <w:rFonts w:cs="Times New Roman" w:hAnsi="Times New Roman" w:ascii="Times New Roman"/>
          <w:sz w:val="24"/>
          <w:szCs w:val="24"/>
        </w:rPr>
        <w:t xml:space="preserve">ije nekretnina </w:t>
      </w:r>
      <w:r w:rsidR="004F51A4">
        <w:rPr>
          <w:rFonts w:hAnsi="Times New Roman" w:ascii="Times New Roman"/>
          <w:sz w:val="24"/>
          <w:szCs w:val="24"/>
        </w:rPr>
        <w:t>dužnika pojedinca MLADENA BRATINŠČAK, vlasnika obrta "MB" Završni građevinski obrtnički radovi u stečaju, OIB: 09880376426, Savska Ves, Radnička 128</w:t>
      </w:r>
      <w:r w:rsidR="006122AF">
        <w:rPr>
          <w:rFonts w:hAnsi="Times New Roman" w:ascii="Times New Roman"/>
          <w:sz w:val="24"/>
          <w:szCs w:val="24"/>
        </w:rPr>
        <w:t>, upisanih u zemljišne knjige Općinskog suda u Čakovcu</w:t>
      </w:r>
      <w:r w:rsidR="004F51A4">
        <w:rPr>
          <w:rFonts w:hAnsi="Times New Roman" w:ascii="Times New Roman"/>
          <w:sz w:val="24"/>
          <w:szCs w:val="24"/>
        </w:rPr>
        <w:t xml:space="preserve"> </w:t>
      </w:r>
      <w:r w:rsidRPr="009F7479">
        <w:rPr>
          <w:rFonts w:cs="Times New Roman" w:hAnsi="Times New Roman" w:ascii="Times New Roman"/>
          <w:sz w:val="24"/>
          <w:szCs w:val="24"/>
        </w:rPr>
        <w:t>i to:</w:t>
      </w:r>
    </w:p>
    <w:p w:rsidRDefault="00426550" w:rsidP="00426550" w:rsidR="00426550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134/2 oranica od 508 čhv i čkbr. 134/1 kuća, dvor, gospodarska zgrada i livada od 938 čhv upisana u z.k.ul. broj 1142, k.o. Totovec, čkbr. 134/1, sve u 1</w:t>
      </w:r>
      <w:r>
        <w:rPr>
          <w:rFonts w:cs="Times New Roman" w:hAnsi="Times New Roman" w:ascii="Times New Roman"/>
          <w:sz w:val="24"/>
          <w:szCs w:val="24"/>
        </w:rPr>
        <w:t>/2</w:t>
      </w:r>
      <w:r w:rsidRPr="00905015">
        <w:rPr>
          <w:rFonts w:cs="Times New Roman" w:hAnsi="Times New Roman" w:ascii="Times New Roman"/>
          <w:sz w:val="24"/>
          <w:szCs w:val="24"/>
        </w:rPr>
        <w:t xml:space="preserve"> dij</w:t>
      </w:r>
      <w:r>
        <w:rPr>
          <w:rFonts w:cs="Times New Roman" w:hAnsi="Times New Roman" w:ascii="Times New Roman"/>
          <w:sz w:val="24"/>
          <w:szCs w:val="24"/>
        </w:rPr>
        <w:t>ela u suvlasništvu dužnika pojedinca,</w:t>
      </w:r>
    </w:p>
    <w:p w:rsidRDefault="00426550" w:rsidP="00426550" w:rsidR="00426550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128/B, livada, pašnjak na bregu od 1370 čhv, upisan u z.k. ul. 1</w:t>
      </w:r>
      <w:r>
        <w:rPr>
          <w:rFonts w:cs="Times New Roman" w:hAnsi="Times New Roman" w:ascii="Times New Roman"/>
          <w:sz w:val="24"/>
          <w:szCs w:val="24"/>
        </w:rPr>
        <w:t>674, k.o. Totovec, u 1/1 dijela vlasništvo dužnika pojedinca,</w:t>
      </w:r>
    </w:p>
    <w:p w:rsidRDefault="00426550" w:rsidP="00426550" w:rsidR="00426550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132/A/4 oranica i livada na bregu od 201 čhv, upisane u z.k.ul. broj 463, k.o. Totovec,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0199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2/4 dijela suvlasništvo dužnika pojedinca,</w:t>
      </w:r>
    </w:p>
    <w:p w:rsidRDefault="00426550" w:rsidP="00426550" w:rsidR="00426550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132/A/1 oranica i livada na bregu od 201 čhv, upisane u z.k.ul. broj 464, k.o. Totovec,</w:t>
      </w:r>
      <w:r>
        <w:rPr>
          <w:rFonts w:cs="Times New Roman" w:hAnsi="Times New Roman" w:ascii="Times New Roman"/>
          <w:sz w:val="24"/>
          <w:szCs w:val="24"/>
        </w:rPr>
        <w:t xml:space="preserve"> u 2/4 dijela suvlasništvo dužnika pojedinca,</w:t>
      </w:r>
    </w:p>
    <w:p w:rsidRDefault="00426550" w:rsidP="00426550" w:rsidR="00426550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132/A/3 oranica i livada na bregu od 200 čhv, upisane u z.k.ul. broj 465, k.o. Totovec,</w:t>
      </w:r>
      <w:r>
        <w:rPr>
          <w:rFonts w:cs="Times New Roman" w:hAnsi="Times New Roman" w:ascii="Times New Roman"/>
          <w:sz w:val="24"/>
          <w:szCs w:val="24"/>
        </w:rPr>
        <w:t xml:space="preserve"> u 2/4 dijela suvlasništvo dužnika pojedinca,</w:t>
      </w:r>
    </w:p>
    <w:p w:rsidRDefault="00426550" w:rsidP="00426550" w:rsidR="00426550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132/A/2 oranica i livada na bregu od 201 čhv, upisane u z.k. ul. broj 466, k.o. Totovec,</w:t>
      </w:r>
      <w:r>
        <w:rPr>
          <w:rFonts w:cs="Times New Roman" w:hAnsi="Times New Roman" w:ascii="Times New Roman"/>
          <w:sz w:val="24"/>
          <w:szCs w:val="24"/>
        </w:rPr>
        <w:t xml:space="preserve"> u 2/4 dijela suvlasništvo dužnika pojedinca,</w:t>
      </w:r>
    </w:p>
    <w:p w:rsidRDefault="00426550" w:rsidP="00426550" w:rsidR="00426550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-čkbr. 132/A/5 oranica i livada bruga od 201 čhv, upisane u z.k.ul. broj 1412, k.o. Totovec,</w:t>
      </w:r>
      <w:r>
        <w:rPr>
          <w:rFonts w:cs="Times New Roman" w:hAnsi="Times New Roman" w:ascii="Times New Roman"/>
          <w:sz w:val="24"/>
          <w:szCs w:val="24"/>
        </w:rPr>
        <w:t xml:space="preserve"> u 2/4 dijela suvlasništvo dužnika pojedinca,</w:t>
      </w:r>
    </w:p>
    <w:p w:rsidRDefault="00426550" w:rsidP="00426550" w:rsidR="00426550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lastRenderedPageBreak/>
        <w:t>-čkbr. 132/B oranica i livada na bregu od 1004 čhv, upisane u z.k.ul. broj 156, k.o. Totovec,</w:t>
      </w:r>
      <w:r w:rsidR="000E0199">
        <w:rPr>
          <w:rFonts w:cs="Times New Roman" w:hAnsi="Times New Roman" w:ascii="Times New Roman"/>
          <w:sz w:val="24"/>
          <w:szCs w:val="24"/>
        </w:rPr>
        <w:t xml:space="preserve"> u 1/2</w:t>
      </w:r>
      <w:r>
        <w:rPr>
          <w:rFonts w:cs="Times New Roman" w:hAnsi="Times New Roman" w:ascii="Times New Roman"/>
          <w:sz w:val="24"/>
          <w:szCs w:val="24"/>
        </w:rPr>
        <w:t xml:space="preserve"> dijela suvlasništvo dužnika pojedinca,</w:t>
      </w:r>
    </w:p>
    <w:p w:rsidRDefault="00426550" w:rsidP="00426550" w:rsidR="00426550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 xml:space="preserve">-čkbr. 131/B oranica i livada na bregu od 1295 čhv, upisane u </w:t>
      </w:r>
      <w:r>
        <w:rPr>
          <w:rFonts w:cs="Times New Roman" w:hAnsi="Times New Roman" w:ascii="Times New Roman"/>
          <w:sz w:val="24"/>
          <w:szCs w:val="24"/>
        </w:rPr>
        <w:t xml:space="preserve">z.k. ul. broj </w:t>
      </w:r>
      <w:r w:rsidR="000E0199">
        <w:rPr>
          <w:rFonts w:cs="Times New Roman" w:hAnsi="Times New Roman" w:ascii="Times New Roman"/>
          <w:sz w:val="24"/>
          <w:szCs w:val="24"/>
        </w:rPr>
        <w:t>593, k.o. Totovec, u  1/2</w:t>
      </w:r>
      <w:r>
        <w:rPr>
          <w:rFonts w:cs="Times New Roman" w:hAnsi="Times New Roman" w:ascii="Times New Roman"/>
          <w:sz w:val="24"/>
          <w:szCs w:val="24"/>
        </w:rPr>
        <w:t xml:space="preserve"> dijela suvlasništvo dužnika pojedinca,</w:t>
      </w:r>
    </w:p>
    <w:p w:rsidRDefault="00426550" w:rsidP="00426550" w:rsidR="004265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222/2/3 suvlasnički udio redni broj 38, poslovna zgrada, dvor sa 207 čhv, suvlasnički dio 4/207, etažno vlasništvo ( E-38) poslovni prostor broj 39 u potkrovlju, koji se sastoji od lokala, površine 43,31 m</w:t>
      </w:r>
      <w:r w:rsidRPr="0090501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E0199">
        <w:rPr>
          <w:rFonts w:cs="Times New Roman" w:hAnsi="Times New Roman" w:ascii="Times New Roman"/>
          <w:sz w:val="24"/>
          <w:szCs w:val="24"/>
        </w:rPr>
        <w:t>, u 1/2</w:t>
      </w:r>
      <w:r>
        <w:rPr>
          <w:rFonts w:cs="Times New Roman" w:hAnsi="Times New Roman" w:ascii="Times New Roman"/>
          <w:sz w:val="24"/>
          <w:szCs w:val="24"/>
        </w:rPr>
        <w:t xml:space="preserve"> dijela suvlasništvo dužnika p</w:t>
      </w:r>
      <w:r w:rsidR="006122AF">
        <w:rPr>
          <w:rFonts w:cs="Times New Roman" w:hAnsi="Times New Roman" w:ascii="Times New Roman"/>
          <w:sz w:val="24"/>
          <w:szCs w:val="24"/>
        </w:rPr>
        <w:t xml:space="preserve">ojedinca, 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79" w:rsidP="00DE0AAF" w:rsidR="00DE0A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II. U</w:t>
      </w:r>
      <w:r w:rsidR="00DE0AAF">
        <w:rPr>
          <w:rFonts w:cs="Times New Roman" w:hAnsi="Times New Roman" w:ascii="Times New Roman"/>
          <w:sz w:val="24"/>
          <w:szCs w:val="24"/>
        </w:rPr>
        <w:t>tvrđuje se vrijednost nekretnina</w:t>
      </w:r>
      <w:r w:rsidRPr="009F7479">
        <w:rPr>
          <w:rFonts w:cs="Times New Roman" w:hAnsi="Times New Roman" w:ascii="Times New Roman"/>
          <w:sz w:val="24"/>
          <w:szCs w:val="24"/>
        </w:rPr>
        <w:t xml:space="preserve"> iz točke I. iz</w:t>
      </w:r>
      <w:r w:rsidR="00CE2C27">
        <w:rPr>
          <w:rFonts w:cs="Times New Roman" w:hAnsi="Times New Roman" w:ascii="Times New Roman"/>
          <w:sz w:val="24"/>
          <w:szCs w:val="24"/>
        </w:rPr>
        <w:t>reke ovog zaključka</w:t>
      </w:r>
      <w:r w:rsidR="00DE0AAF">
        <w:rPr>
          <w:rFonts w:cs="Times New Roman" w:hAnsi="Times New Roman" w:ascii="Times New Roman"/>
          <w:sz w:val="24"/>
          <w:szCs w:val="24"/>
        </w:rPr>
        <w:t xml:space="preserve"> kako slijedi:</w:t>
      </w:r>
    </w:p>
    <w:p w:rsidRDefault="00DE0AAF" w:rsidP="00DE0AAF" w:rsidR="00DE0AAF" w:rsidRP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čkbr. 134/2 oranica od 508 čhv i čkbr. 134/1 kuća, dvor, gospodarska zgrada i livada od 938 čhv upisana u z.k.ul. broj 1142, k.o. Totovec, čkbr. 134/1, sve u 1/2 dijela u suvlasništvu dužnika pojedinca, upisana u zemljišne knjige kod Općinskog suda u Čakovcu, u iznosu od 79.226,27 kn,</w:t>
      </w:r>
    </w:p>
    <w:p w:rsidRDefault="00DE0AAF" w:rsidP="00DE0AAF" w:rsid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čkbr. 128/B, livada, pašnjak na bregu od 1370 čhv, upisan u z.k. ul. 1</w:t>
      </w:r>
      <w:r>
        <w:rPr>
          <w:rFonts w:cs="Times New Roman" w:hAnsi="Times New Roman" w:ascii="Times New Roman"/>
          <w:sz w:val="24"/>
          <w:szCs w:val="24"/>
        </w:rPr>
        <w:t xml:space="preserve">674, k.o. Totovec, u 1/1 dijela 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>upisana u zemljišne knjige kod Općinskog suda u Čakovcu, u iznosu od</w:t>
      </w:r>
      <w:r>
        <w:rPr>
          <w:rFonts w:cs="Times New Roman" w:hAnsi="Times New Roman" w:ascii="Times New Roman"/>
          <w:sz w:val="24"/>
          <w:szCs w:val="24"/>
        </w:rPr>
        <w:t xml:space="preserve"> 22.033,98 kn,</w:t>
      </w:r>
    </w:p>
    <w:p w:rsidRDefault="00DE0AAF" w:rsidP="00DE0AAF" w:rsid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čkbr. 132/A/4 oranica i livada na bregu od 201 čhv, upisane u z.k.ul. broj 463, k.o. Totovec,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0199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2/4 dijela suvlasništvo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>upisana u zemljišne knjige kod Općinskog suda u Čakovcu, u iznosu od</w:t>
      </w:r>
      <w:r>
        <w:rPr>
          <w:rFonts w:cs="Times New Roman" w:hAnsi="Times New Roman" w:ascii="Times New Roman"/>
          <w:sz w:val="24"/>
          <w:szCs w:val="24"/>
        </w:rPr>
        <w:t xml:space="preserve"> 1.616,36 kn,</w:t>
      </w:r>
    </w:p>
    <w:p w:rsidRDefault="00DE0AAF" w:rsidP="00DE0AAF" w:rsid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čkbr. 132/A/1 oranica i livada na bregu od 201 čhv, upisane u z.k.ul. broj 464, k.o. Totovec,</w:t>
      </w:r>
      <w:r>
        <w:rPr>
          <w:rFonts w:cs="Times New Roman" w:hAnsi="Times New Roman" w:ascii="Times New Roman"/>
          <w:sz w:val="24"/>
          <w:szCs w:val="24"/>
        </w:rPr>
        <w:t xml:space="preserve"> u 2/4 dijela suvlasništvo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>upisana u zemljišne knjige kod Općinskog suda u Čakovcu, u iznosu od</w:t>
      </w:r>
      <w:r>
        <w:rPr>
          <w:rFonts w:cs="Times New Roman" w:hAnsi="Times New Roman" w:ascii="Times New Roman"/>
          <w:sz w:val="24"/>
          <w:szCs w:val="24"/>
        </w:rPr>
        <w:t xml:space="preserve"> 1.616,36 kn,</w:t>
      </w:r>
    </w:p>
    <w:p w:rsidRDefault="00DE0AAF" w:rsidP="00DE0AAF" w:rsid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čkbr. 132/A/3 oranica i livada na bregu od 200 čhv, upisane u z.k.ul. broj 465, k.o. Totovec,</w:t>
      </w:r>
      <w:r>
        <w:rPr>
          <w:rFonts w:cs="Times New Roman" w:hAnsi="Times New Roman" w:ascii="Times New Roman"/>
          <w:sz w:val="24"/>
          <w:szCs w:val="24"/>
        </w:rPr>
        <w:t xml:space="preserve"> u 2/4 dijela suvlasništvo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>upisana u zemljišne knjige kod Općinskog suda u Čakovcu, u iznosu od</w:t>
      </w:r>
      <w:r>
        <w:rPr>
          <w:rFonts w:cs="Times New Roman" w:hAnsi="Times New Roman" w:ascii="Times New Roman"/>
          <w:sz w:val="24"/>
          <w:szCs w:val="24"/>
        </w:rPr>
        <w:t xml:space="preserve"> 1.608,32 kn,</w:t>
      </w:r>
    </w:p>
    <w:p w:rsidRDefault="00DE0AAF" w:rsidP="00DE0AAF" w:rsidR="00DE0AAF" w:rsidRP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čkbr. 132/A/2 oranica i livada na bregu od 201 čhv, upisane u z.k. ul. broj 466, k.o. Totovec, u 2/4 dijela suvlasništvo dužnika pojedinca,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E0AAF">
        <w:rPr>
          <w:rFonts w:cs="Times New Roman" w:hAnsi="Times New Roman" w:ascii="Times New Roman"/>
          <w:sz w:val="24"/>
          <w:szCs w:val="24"/>
        </w:rPr>
        <w:t>upisana u zemljišne knjige kod Općinskog suda u Čakovcu, u iznosu od</w:t>
      </w:r>
      <w:r>
        <w:rPr>
          <w:rFonts w:cs="Times New Roman" w:hAnsi="Times New Roman" w:ascii="Times New Roman"/>
          <w:sz w:val="24"/>
          <w:szCs w:val="24"/>
        </w:rPr>
        <w:t xml:space="preserve"> 1.616,36 kn,</w:t>
      </w:r>
    </w:p>
    <w:p w:rsidRDefault="00DE0AAF" w:rsidP="00DE0AAF" w:rsid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čkbr. 132/A/5 oranica i livada bruga od 201 čhv, upisane u z.k.ul. broj 1412, k.o. Totovec,</w:t>
      </w:r>
      <w:r>
        <w:rPr>
          <w:rFonts w:cs="Times New Roman" w:hAnsi="Times New Roman" w:ascii="Times New Roman"/>
          <w:sz w:val="24"/>
          <w:szCs w:val="24"/>
        </w:rPr>
        <w:t xml:space="preserve"> u 2/4 dijela suvlasništvo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>upisana u zemljišne knjige kod Općinskog suda u Čakovcu, u iznosu od</w:t>
      </w:r>
      <w:r>
        <w:rPr>
          <w:rFonts w:cs="Times New Roman" w:hAnsi="Times New Roman" w:ascii="Times New Roman"/>
          <w:sz w:val="24"/>
          <w:szCs w:val="24"/>
        </w:rPr>
        <w:t xml:space="preserve"> 1.616,36 kn,</w:t>
      </w:r>
    </w:p>
    <w:p w:rsidRDefault="00DE0AAF" w:rsidP="00DE0AAF" w:rsid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čkbr. 132/B oranica i livada na bregu od 1004 čhv, upisane u z.k.ul. broj 156, k.o. Totovec,</w:t>
      </w:r>
      <w:r w:rsidR="000E0199">
        <w:rPr>
          <w:rFonts w:cs="Times New Roman" w:hAnsi="Times New Roman" w:ascii="Times New Roman"/>
          <w:sz w:val="24"/>
          <w:szCs w:val="24"/>
        </w:rPr>
        <w:t xml:space="preserve"> u 1/2</w:t>
      </w:r>
      <w:r>
        <w:rPr>
          <w:rFonts w:cs="Times New Roman" w:hAnsi="Times New Roman" w:ascii="Times New Roman"/>
          <w:sz w:val="24"/>
          <w:szCs w:val="24"/>
        </w:rPr>
        <w:t xml:space="preserve"> dijela suvlasništvo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>upisana u zemljišne knjige kod Općinskog suda u Čakovcu, u iznosu od</w:t>
      </w:r>
      <w:r>
        <w:rPr>
          <w:rFonts w:cs="Times New Roman" w:hAnsi="Times New Roman" w:ascii="Times New Roman"/>
          <w:sz w:val="24"/>
          <w:szCs w:val="24"/>
        </w:rPr>
        <w:t xml:space="preserve"> 8.073,77 kn,</w:t>
      </w:r>
    </w:p>
    <w:p w:rsidRDefault="00DE0AAF" w:rsidP="00DE0AAF" w:rsid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 xml:space="preserve">čkbr. 131/B oranica i livada na bregu od 1295 čhv, upisane u </w:t>
      </w:r>
      <w:r>
        <w:rPr>
          <w:rFonts w:cs="Times New Roman" w:hAnsi="Times New Roman" w:ascii="Times New Roman"/>
          <w:sz w:val="24"/>
          <w:szCs w:val="24"/>
        </w:rPr>
        <w:t xml:space="preserve">z.k. </w:t>
      </w:r>
      <w:r w:rsidR="000E0199">
        <w:rPr>
          <w:rFonts w:cs="Times New Roman" w:hAnsi="Times New Roman" w:ascii="Times New Roman"/>
          <w:sz w:val="24"/>
          <w:szCs w:val="24"/>
        </w:rPr>
        <w:t>ul. broj 593, k.o. Totovec, u 1/2</w:t>
      </w:r>
      <w:r>
        <w:rPr>
          <w:rFonts w:cs="Times New Roman" w:hAnsi="Times New Roman" w:ascii="Times New Roman"/>
          <w:sz w:val="24"/>
          <w:szCs w:val="24"/>
        </w:rPr>
        <w:t xml:space="preserve"> dijela suvlasništvo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>upisana u zemljišne knjige kod Općinskog suda u Čakovcu, u iznosu od</w:t>
      </w:r>
      <w:r>
        <w:rPr>
          <w:rFonts w:cs="Times New Roman" w:hAnsi="Times New Roman" w:ascii="Times New Roman"/>
          <w:sz w:val="24"/>
          <w:szCs w:val="24"/>
        </w:rPr>
        <w:t xml:space="preserve"> 10.412,87 kn,</w:t>
      </w:r>
    </w:p>
    <w:p w:rsidRDefault="00DE0AAF" w:rsidP="00DE0AAF" w:rsidR="00DE0AA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čkbr. 222/2/3 suvlasnički udio redni broj 38, poslovna zgrada, dvor sa 207 čhv, suvlasnički dio 4/207, etažno vlasništvo ( E-38) poslovni prostor broj 39 u potkrovlju, koji se sastoji od lokala, površine 43,31 m</w:t>
      </w:r>
      <w:r w:rsidRPr="000E019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E0AAF">
        <w:rPr>
          <w:rFonts w:cs="Times New Roman" w:hAnsi="Times New Roman" w:ascii="Times New Roman"/>
          <w:sz w:val="24"/>
          <w:szCs w:val="24"/>
        </w:rPr>
        <w:t>, u 1</w:t>
      </w:r>
      <w:r w:rsidR="000E0199">
        <w:rPr>
          <w:rFonts w:cs="Times New Roman" w:hAnsi="Times New Roman" w:ascii="Times New Roman"/>
          <w:sz w:val="24"/>
          <w:szCs w:val="24"/>
        </w:rPr>
        <w:t>/2</w:t>
      </w:r>
      <w:r w:rsidRPr="00DE0AAF">
        <w:rPr>
          <w:rFonts w:cs="Times New Roman" w:hAnsi="Times New Roman" w:ascii="Times New Roman"/>
          <w:sz w:val="24"/>
          <w:szCs w:val="24"/>
        </w:rPr>
        <w:t xml:space="preserve"> dijela suvlasništvo dužnika pojedinca,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E0AAF">
        <w:rPr>
          <w:rFonts w:cs="Times New Roman" w:hAnsi="Times New Roman" w:ascii="Times New Roman"/>
          <w:sz w:val="24"/>
          <w:szCs w:val="24"/>
        </w:rPr>
        <w:t>upisana u zemljišne knjige kod Općinskog suda u Čakovcu, u iznosu od</w:t>
      </w:r>
      <w:r>
        <w:rPr>
          <w:rFonts w:cs="Times New Roman" w:hAnsi="Times New Roman" w:ascii="Times New Roman"/>
          <w:sz w:val="24"/>
          <w:szCs w:val="24"/>
        </w:rPr>
        <w:t xml:space="preserve"> 163.302,52 kn.</w:t>
      </w:r>
    </w:p>
    <w:p w:rsidRDefault="00DE0AAF" w:rsidP="00DE0AAF" w:rsidR="00DE0AAF">
      <w:pPr>
        <w:pStyle w:val="Odlomakpopisa"/>
        <w:spacing w:lineRule="auto" w:line="240"/>
        <w:ind w:left="1713"/>
        <w:jc w:val="both"/>
        <w:rPr>
          <w:rFonts w:cs="Times New Roman" w:hAnsi="Times New Roman" w:ascii="Times New Roman"/>
          <w:sz w:val="24"/>
          <w:szCs w:val="24"/>
        </w:rPr>
      </w:pPr>
    </w:p>
    <w:p w:rsidRDefault="00DE0AAF" w:rsidP="00DE0AAF" w:rsidR="00DE0AAF" w:rsidRPr="00DE0AAF">
      <w:pPr>
        <w:pStyle w:val="Odlomakpopisa"/>
        <w:spacing w:lineRule="auto" w:line="240"/>
        <w:ind w:left="1713"/>
        <w:jc w:val="both"/>
        <w:rPr>
          <w:rFonts w:cs="Times New Roman" w:hAnsi="Times New Roman" w:ascii="Times New Roman"/>
          <w:sz w:val="24"/>
          <w:szCs w:val="24"/>
        </w:rPr>
      </w:pPr>
    </w:p>
    <w:p w:rsidRDefault="00CE2C27" w:rsidP="004A3EB6" w:rsidR="009F7479" w:rsidRP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="009F7479" w:rsidRPr="009F7479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ab/>
        <w:t>Prodaju nekretnina iz točke I. ovog zaključka provest će Financijska agencija elektroničkom javnom dražbom.</w:t>
      </w:r>
    </w:p>
    <w:p w:rsidRDefault="009F7479" w:rsidP="004A3EB6" w:rsidR="004A3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ab/>
        <w:t>Stečajni upravitelj dužan je oglasiti prodaju na web stranici Visokog trgovačkog suda Republike Hrvatske u Zagrebu i Financijsku agenciju radi uvođenja u očevidnik nekretnina i pokretnina koje se prodaju u stečajnom postupku.</w:t>
      </w:r>
    </w:p>
    <w:p w:rsidRDefault="00DE0AAF" w:rsidP="004A3EB6" w:rsidR="00DE0AAF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CE2C27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9F7479" w:rsidRPr="009F7479">
        <w:rPr>
          <w:rFonts w:cs="Times New Roman" w:hAnsi="Times New Roman" w:ascii="Times New Roman"/>
          <w:sz w:val="24"/>
          <w:szCs w:val="24"/>
        </w:rPr>
        <w:t xml:space="preserve">etaljni podaci </w:t>
      </w:r>
      <w:r w:rsidR="00DE0AAF">
        <w:rPr>
          <w:rFonts w:cs="Times New Roman" w:hAnsi="Times New Roman" w:ascii="Times New Roman"/>
          <w:sz w:val="24"/>
          <w:szCs w:val="24"/>
        </w:rPr>
        <w:t xml:space="preserve">o namjeni nekretnina koje su predmet prodaje </w:t>
      </w:r>
      <w:r w:rsidR="009F7479" w:rsidRPr="009F7479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ostupni su kod stečaj</w:t>
      </w:r>
      <w:r w:rsidR="004A3EB6">
        <w:rPr>
          <w:rFonts w:cs="Times New Roman" w:hAnsi="Times New Roman" w:ascii="Times New Roman"/>
          <w:sz w:val="24"/>
          <w:szCs w:val="24"/>
        </w:rPr>
        <w:t xml:space="preserve">nog upravitelja </w:t>
      </w:r>
      <w:r w:rsidR="004F51A4">
        <w:rPr>
          <w:rFonts w:cs="Times New Roman" w:hAnsi="Times New Roman" w:ascii="Times New Roman"/>
          <w:sz w:val="24"/>
          <w:szCs w:val="24"/>
        </w:rPr>
        <w:t>Zlatko Kosec, Dubovica 4, Mali Bukovec</w:t>
      </w:r>
      <w:r w:rsidR="00D25115">
        <w:rPr>
          <w:rFonts w:cs="Times New Roman" w:hAnsi="Times New Roman" w:ascii="Times New Roman"/>
          <w:sz w:val="24"/>
          <w:szCs w:val="24"/>
        </w:rPr>
        <w:t>, OIB: 70875793577.</w:t>
      </w:r>
    </w:p>
    <w:p w:rsidRDefault="00DE0AAF" w:rsidP="004A3EB6" w:rsid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 iz točke I. izreke ovog zaključka na elektroničkoj javnoj dražbi kod Financijske agencije ne mogu se prodati:</w:t>
      </w:r>
    </w:p>
    <w:p w:rsidRDefault="00DE0AAF" w:rsidP="004A3EB6" w:rsidR="00DE0AAF" w:rsidRPr="00DE0AA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 xml:space="preserve">čkbr. 134/2 oranica od 508 čhv i čkbr. 134/1 kuća, dvor, gospodarska zgrada i livada od 938 čhv upisana u z.k.ul. broj 1142, k.o. Totovec, čkbr. 134/1, sve u 1/2 dijela u suvlasništvu dužnika pojedinca, upisana u zemljišne knjige kod </w:t>
      </w:r>
      <w:r>
        <w:rPr>
          <w:rFonts w:cs="Times New Roman" w:hAnsi="Times New Roman" w:ascii="Times New Roman"/>
          <w:sz w:val="24"/>
          <w:szCs w:val="24"/>
        </w:rPr>
        <w:t xml:space="preserve">Općinskog suda u Čakovcu, </w:t>
      </w:r>
    </w:p>
    <w:p w:rsidRDefault="009F7479" w:rsidP="000E0199" w:rsidR="009F7479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9F031B">
        <w:rPr>
          <w:rFonts w:cs="Times New Roman" w:hAnsi="Times New Roman" w:ascii="Times New Roman"/>
          <w:sz w:val="24"/>
          <w:szCs w:val="24"/>
        </w:rPr>
        <w:t xml:space="preserve">, tj. ispod iznosa od </w:t>
      </w:r>
      <w:r w:rsidR="00DE0AAF">
        <w:rPr>
          <w:rFonts w:cs="Times New Roman" w:hAnsi="Times New Roman" w:ascii="Times New Roman"/>
          <w:sz w:val="24"/>
          <w:szCs w:val="24"/>
        </w:rPr>
        <w:t>59.419,70</w:t>
      </w:r>
      <w:r w:rsidRPr="009F7479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9F7479" w:rsidP="000E0199" w:rsidR="009F7479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 w:rsidR="009F031B">
        <w:rPr>
          <w:rFonts w:cs="Times New Roman" w:hAnsi="Times New Roman" w:ascii="Times New Roman"/>
          <w:sz w:val="24"/>
          <w:szCs w:val="24"/>
        </w:rPr>
        <w:t xml:space="preserve">ti tj. ispod iznosa od </w:t>
      </w:r>
      <w:r w:rsidR="00DE0AAF">
        <w:rPr>
          <w:rFonts w:cs="Times New Roman" w:hAnsi="Times New Roman" w:ascii="Times New Roman"/>
          <w:sz w:val="24"/>
          <w:szCs w:val="24"/>
        </w:rPr>
        <w:t xml:space="preserve">39.613,14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9F7479" w:rsidP="000E0199" w:rsidR="009F7479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9F031B">
        <w:rPr>
          <w:rFonts w:cs="Times New Roman" w:hAnsi="Times New Roman" w:ascii="Times New Roman"/>
          <w:sz w:val="24"/>
          <w:szCs w:val="24"/>
        </w:rPr>
        <w:t xml:space="preserve">ti tj. ispod iznosa od </w:t>
      </w:r>
      <w:r w:rsidR="00DE0AAF">
        <w:rPr>
          <w:rFonts w:cs="Times New Roman" w:hAnsi="Times New Roman" w:ascii="Times New Roman"/>
          <w:sz w:val="24"/>
          <w:szCs w:val="24"/>
        </w:rPr>
        <w:t xml:space="preserve">19.806,56 </w:t>
      </w:r>
      <w:r w:rsidRPr="009F7479">
        <w:rPr>
          <w:rFonts w:cs="Times New Roman" w:hAnsi="Times New Roman" w:ascii="Times New Roman"/>
          <w:sz w:val="24"/>
          <w:szCs w:val="24"/>
        </w:rPr>
        <w:t>kn</w:t>
      </w:r>
      <w:r w:rsidR="00DE0AAF">
        <w:rPr>
          <w:rFonts w:cs="Times New Roman" w:hAnsi="Times New Roman" w:ascii="Times New Roman"/>
          <w:sz w:val="24"/>
          <w:szCs w:val="24"/>
        </w:rPr>
        <w:t>;</w:t>
      </w:r>
    </w:p>
    <w:p w:rsidRDefault="009F7479" w:rsidP="000E0199" w:rsid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četvrtoj dražbi nekretnina se prodaj</w:t>
      </w:r>
      <w:r w:rsidR="00DE0AAF">
        <w:rPr>
          <w:rFonts w:cs="Times New Roman" w:hAnsi="Times New Roman" w:ascii="Times New Roman"/>
          <w:sz w:val="24"/>
          <w:szCs w:val="24"/>
        </w:rPr>
        <w:t>e po početnoj cijeni od 1,00 kn;</w:t>
      </w:r>
    </w:p>
    <w:p w:rsidRDefault="000E0199" w:rsidP="000E0199" w:rsidR="000E01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E0AAF" w:rsidP="00DE0AAF" w:rsidR="00DE0AAF" w:rsidRPr="00DE0AA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 xml:space="preserve">čkbr. 128/B, livada, pašnjak na bregu od 1370 čhv, upisan u z.k. ul. 1674, k.o. Totovec, u 1/1 dijela vlasništvo dužnika pojedinca, upisana u zemljišne knjige kod Općinskog suda u Čakovcu, </w:t>
      </w:r>
    </w:p>
    <w:p w:rsidRDefault="00DE0AAF" w:rsidP="000E0199" w:rsidR="00DE0AAF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>
        <w:rPr>
          <w:rFonts w:cs="Times New Roman" w:hAnsi="Times New Roman" w:ascii="Times New Roman"/>
          <w:sz w:val="24"/>
          <w:szCs w:val="24"/>
        </w:rPr>
        <w:t xml:space="preserve">, tj. ispod iznosa od 16.525,48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DE0AAF" w:rsidP="000E0199" w:rsidR="00DE0AAF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>
        <w:rPr>
          <w:rFonts w:cs="Times New Roman" w:hAnsi="Times New Roman" w:ascii="Times New Roman"/>
          <w:sz w:val="24"/>
          <w:szCs w:val="24"/>
        </w:rPr>
        <w:t xml:space="preserve">ti tj. ispod iznosa od 11.016,99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DE0AAF" w:rsidP="000E0199" w:rsidR="00DE0AAF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>
        <w:rPr>
          <w:rFonts w:cs="Times New Roman" w:hAnsi="Times New Roman" w:ascii="Times New Roman"/>
          <w:sz w:val="24"/>
          <w:szCs w:val="24"/>
        </w:rPr>
        <w:t xml:space="preserve">ti tj. ispod iznosa od 5.508,49 </w:t>
      </w:r>
      <w:r w:rsidRPr="009F7479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DE0AAF" w:rsidP="000E0199" w:rsidR="00DE0A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četvrtoj dražbi nekretnina se prodaj</w:t>
      </w:r>
      <w:r>
        <w:rPr>
          <w:rFonts w:cs="Times New Roman" w:hAnsi="Times New Roman" w:ascii="Times New Roman"/>
          <w:sz w:val="24"/>
          <w:szCs w:val="24"/>
        </w:rPr>
        <w:t>e po početnoj cijeni od 1,00 kn;</w:t>
      </w:r>
    </w:p>
    <w:p w:rsidRDefault="00DE0AAF" w:rsidP="004A3EB6" w:rsidR="00DE0A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E0AAF" w:rsidP="00DE0AAF" w:rsidR="00DE0AAF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čkbr. 132/A/4 oranica i livada na bregu od 201 čhv, upisane u z.k.ul. broj 463, k.o. Totovec,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0199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2/4 dijela suvlasništvo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 xml:space="preserve">upisana u zemljišne knjige kod Općinskog suda u Čakovcu, </w:t>
      </w:r>
    </w:p>
    <w:p w:rsidRDefault="00DE0AAF" w:rsidP="00DE0AAF" w:rsidR="00DE0AA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E0AAF" w:rsidP="000E0199" w:rsidR="00DE0AAF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 xml:space="preserve">1.212,27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DE0AAF" w:rsidP="000E0199" w:rsidR="00DE0AAF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>
        <w:rPr>
          <w:rFonts w:cs="Times New Roman" w:hAnsi="Times New Roman" w:ascii="Times New Roman"/>
          <w:sz w:val="24"/>
          <w:szCs w:val="24"/>
        </w:rPr>
        <w:t>808,18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DE0AAF" w:rsidP="000E0199" w:rsidR="00DE0AAF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>
        <w:rPr>
          <w:rFonts w:cs="Times New Roman" w:hAnsi="Times New Roman" w:ascii="Times New Roman"/>
          <w:sz w:val="24"/>
          <w:szCs w:val="24"/>
        </w:rPr>
        <w:t>404,09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DE0AAF" w:rsidP="000E0199" w:rsidR="00DE0AA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>na</w:t>
      </w:r>
      <w:r w:rsidRPr="00FF57A0">
        <w:rPr>
          <w:rFonts w:cs="Times New Roman" w:hAnsi="Times New Roman" w:ascii="Times New Roman"/>
          <w:sz w:val="24"/>
          <w:szCs w:val="24"/>
        </w:rPr>
        <w:t xml:space="preserve"> četvrtoj dražbi nekretnina se prodaje po početnoj cijeni od 1,00 kn;</w:t>
      </w:r>
    </w:p>
    <w:p w:rsidRDefault="00FF57A0" w:rsidP="00FF57A0" w:rsidR="00FF57A0" w:rsidRP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E0AAF" w:rsidP="004A3EB6" w:rsidR="00DE0A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4. </w:t>
      </w:r>
      <w:r w:rsidR="00FF57A0" w:rsidRPr="00FF57A0">
        <w:rPr>
          <w:rFonts w:cs="Times New Roman" w:hAnsi="Times New Roman" w:ascii="Times New Roman"/>
          <w:sz w:val="24"/>
          <w:szCs w:val="24"/>
        </w:rPr>
        <w:t xml:space="preserve">čkbr. 132/A/1 oranica i livada na bregu od 201 čhv, upisane u z.k.ul. broj 464, k.o. Totovec, u 2/4 dijela suvlasništvo dužnika pojedinca, upisana u zemljišne knjige kod Općinskog suda u Čakovcu, </w:t>
      </w:r>
    </w:p>
    <w:p w:rsidRDefault="00FF57A0" w:rsidP="000E0199" w:rsidR="00FF57A0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 xml:space="preserve">1.212,27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>
        <w:rPr>
          <w:rFonts w:cs="Times New Roman" w:hAnsi="Times New Roman" w:ascii="Times New Roman"/>
          <w:sz w:val="24"/>
          <w:szCs w:val="24"/>
        </w:rPr>
        <w:t>808,18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0E0199" w:rsidR="00FF57A0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>
        <w:rPr>
          <w:rFonts w:cs="Times New Roman" w:hAnsi="Times New Roman" w:ascii="Times New Roman"/>
          <w:sz w:val="24"/>
          <w:szCs w:val="24"/>
        </w:rPr>
        <w:t>404,09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0E0199" w:rsidR="00FF57A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>na</w:t>
      </w:r>
      <w:r w:rsidRPr="00FF57A0">
        <w:rPr>
          <w:rFonts w:cs="Times New Roman" w:hAnsi="Times New Roman" w:ascii="Times New Roman"/>
          <w:sz w:val="24"/>
          <w:szCs w:val="24"/>
        </w:rPr>
        <w:t xml:space="preserve"> četvrtoj dražbi nekretnina se prodaje po početnoj cijeni od 1,00 kn;</w:t>
      </w: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FF57A0" w:rsidR="00FF57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čkbr. 132/A/3 oranica i livada na bregu od 200 čhv, upisane u z.k.ul. broj 465, k.o. Totovec,</w:t>
      </w:r>
      <w:r>
        <w:rPr>
          <w:rFonts w:cs="Times New Roman" w:hAnsi="Times New Roman" w:ascii="Times New Roman"/>
          <w:sz w:val="24"/>
          <w:szCs w:val="24"/>
        </w:rPr>
        <w:t xml:space="preserve"> u 2/4 dijela suvlasništvo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 xml:space="preserve">upisana u zemljišne knjige kod Općinskog suda u Čakovcu, </w:t>
      </w:r>
    </w:p>
    <w:p w:rsidRDefault="00FF57A0" w:rsidP="00FF57A0" w:rsidR="00FF57A0" w:rsidRP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0E0199" w:rsidR="00FF57A0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 xml:space="preserve">1.206,24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>
        <w:rPr>
          <w:rFonts w:cs="Times New Roman" w:hAnsi="Times New Roman" w:ascii="Times New Roman"/>
          <w:sz w:val="24"/>
          <w:szCs w:val="24"/>
        </w:rPr>
        <w:t>804,16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0E0199" w:rsidR="00FF57A0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>
        <w:rPr>
          <w:rFonts w:cs="Times New Roman" w:hAnsi="Times New Roman" w:ascii="Times New Roman"/>
          <w:sz w:val="24"/>
          <w:szCs w:val="24"/>
        </w:rPr>
        <w:t>402,08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0E0199" w:rsidR="00FF57A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>na</w:t>
      </w:r>
      <w:r w:rsidRPr="00FF57A0">
        <w:rPr>
          <w:rFonts w:cs="Times New Roman" w:hAnsi="Times New Roman" w:ascii="Times New Roman"/>
          <w:sz w:val="24"/>
          <w:szCs w:val="24"/>
        </w:rPr>
        <w:t xml:space="preserve"> četvrtoj dražbi nekretnina se prodaje po početnoj cijeni od 1,00 kn;</w:t>
      </w:r>
    </w:p>
    <w:p w:rsidRDefault="00FF57A0" w:rsidP="004A3EB6" w:rsidR="00FF57A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FF57A0" w:rsidR="00FF57A0" w:rsidRPr="00DE0AAF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čkbr. 132/A/2 oranica i livada na bregu od 201 čhv, upisane u z.k. ul. broj 466, k.o. Totovec, u 2/4 dijela suvlasništvo dužnika pojedinca,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E0AAF">
        <w:rPr>
          <w:rFonts w:cs="Times New Roman" w:hAnsi="Times New Roman" w:ascii="Times New Roman"/>
          <w:sz w:val="24"/>
          <w:szCs w:val="24"/>
        </w:rPr>
        <w:t xml:space="preserve">upisana u zemljišne knjige kod </w:t>
      </w:r>
      <w:r>
        <w:rPr>
          <w:rFonts w:cs="Times New Roman" w:hAnsi="Times New Roman" w:ascii="Times New Roman"/>
          <w:sz w:val="24"/>
          <w:szCs w:val="24"/>
        </w:rPr>
        <w:t xml:space="preserve">Općinskog suda u Čakovcu, </w:t>
      </w:r>
    </w:p>
    <w:p w:rsidRDefault="00DE0AAF" w:rsidP="00FF57A0" w:rsidR="00DE0AA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0E0199" w:rsidR="00FF57A0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 xml:space="preserve">1.212,27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>
        <w:rPr>
          <w:rFonts w:cs="Times New Roman" w:hAnsi="Times New Roman" w:ascii="Times New Roman"/>
          <w:sz w:val="24"/>
          <w:szCs w:val="24"/>
        </w:rPr>
        <w:t>808,18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0E0199" w:rsidR="00FF57A0" w:rsidRPr="000E019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>
        <w:rPr>
          <w:rFonts w:cs="Times New Roman" w:hAnsi="Times New Roman" w:ascii="Times New Roman"/>
          <w:sz w:val="24"/>
          <w:szCs w:val="24"/>
        </w:rPr>
        <w:t>404,09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0E0199" w:rsidR="00FF57A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>na</w:t>
      </w:r>
      <w:r w:rsidRPr="00FF57A0">
        <w:rPr>
          <w:rFonts w:cs="Times New Roman" w:hAnsi="Times New Roman" w:ascii="Times New Roman"/>
          <w:sz w:val="24"/>
          <w:szCs w:val="24"/>
        </w:rPr>
        <w:t xml:space="preserve"> četvrtoj dražbi nekretnina se prodaje po početnoj cijeni od 1,00 kn;</w:t>
      </w:r>
    </w:p>
    <w:p w:rsidRDefault="00FF57A0" w:rsidP="000E0199" w:rsidR="00FF57A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FF57A0" w:rsidR="00FF57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F57A0">
        <w:rPr>
          <w:rFonts w:cs="Times New Roman" w:hAnsi="Times New Roman" w:ascii="Times New Roman"/>
          <w:sz w:val="24"/>
          <w:szCs w:val="24"/>
        </w:rPr>
        <w:t xml:space="preserve">čkbr. 132/A/5 oranica i livada bruga od 201 čhv, upisane u z.k.ul. broj 1412, k.o. Totovec, u 2/4 dijela suvlasništvo dužnika pojedinca, upisana u zemljišne knjige </w:t>
      </w:r>
      <w:r>
        <w:rPr>
          <w:rFonts w:cs="Times New Roman" w:hAnsi="Times New Roman" w:ascii="Times New Roman"/>
          <w:sz w:val="24"/>
          <w:szCs w:val="24"/>
        </w:rPr>
        <w:t xml:space="preserve">kod Općinskog suda u Čakovcu, </w:t>
      </w:r>
    </w:p>
    <w:p w:rsidRDefault="00FF57A0" w:rsidP="00FF57A0" w:rsidR="00FF57A0" w:rsidRP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 xml:space="preserve">1.212,27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>
        <w:rPr>
          <w:rFonts w:cs="Times New Roman" w:hAnsi="Times New Roman" w:ascii="Times New Roman"/>
          <w:sz w:val="24"/>
          <w:szCs w:val="24"/>
        </w:rPr>
        <w:t>808,18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>
        <w:rPr>
          <w:rFonts w:cs="Times New Roman" w:hAnsi="Times New Roman" w:ascii="Times New Roman"/>
          <w:sz w:val="24"/>
          <w:szCs w:val="24"/>
        </w:rPr>
        <w:t>404,09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>na</w:t>
      </w:r>
      <w:r w:rsidRPr="00FF57A0">
        <w:rPr>
          <w:rFonts w:cs="Times New Roman" w:hAnsi="Times New Roman" w:ascii="Times New Roman"/>
          <w:sz w:val="24"/>
          <w:szCs w:val="24"/>
        </w:rPr>
        <w:t xml:space="preserve"> četvrtoj dražbi nekretnina se prodaje po početnoj cijeni od 1,00 kn;</w:t>
      </w: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FF57A0" w:rsidR="00FF57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5015">
        <w:rPr>
          <w:rFonts w:cs="Times New Roman" w:hAnsi="Times New Roman" w:ascii="Times New Roman"/>
          <w:sz w:val="24"/>
          <w:szCs w:val="24"/>
        </w:rPr>
        <w:t>čkbr. 132/B oranica i livada na bregu od 1004 čhv, upisane u z.k.ul. broj 156, k.o. Totovec,</w:t>
      </w:r>
      <w:r w:rsidR="000E0199">
        <w:rPr>
          <w:rFonts w:cs="Times New Roman" w:hAnsi="Times New Roman" w:ascii="Times New Roman"/>
          <w:sz w:val="24"/>
          <w:szCs w:val="24"/>
        </w:rPr>
        <w:t xml:space="preserve"> u 1/2</w:t>
      </w:r>
      <w:r>
        <w:rPr>
          <w:rFonts w:cs="Times New Roman" w:hAnsi="Times New Roman" w:ascii="Times New Roman"/>
          <w:sz w:val="24"/>
          <w:szCs w:val="24"/>
        </w:rPr>
        <w:t xml:space="preserve"> dijela suvlasništvo dužnika pojedinca, </w:t>
      </w:r>
      <w:r w:rsidRPr="00DE0AAF">
        <w:rPr>
          <w:rFonts w:cs="Times New Roman" w:hAnsi="Times New Roman" w:ascii="Times New Roman"/>
          <w:sz w:val="24"/>
          <w:szCs w:val="24"/>
        </w:rPr>
        <w:t xml:space="preserve">upisana u zemljišne knjige kod Općinskog suda u Čakovcu, </w:t>
      </w:r>
    </w:p>
    <w:p w:rsidRDefault="00FF57A0" w:rsidP="00FF57A0" w:rsidR="00FF57A0" w:rsidRP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 xml:space="preserve">6.055,32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>
        <w:rPr>
          <w:rFonts w:cs="Times New Roman" w:hAnsi="Times New Roman" w:ascii="Times New Roman"/>
          <w:sz w:val="24"/>
          <w:szCs w:val="24"/>
        </w:rPr>
        <w:t>4.036,89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>
        <w:rPr>
          <w:rFonts w:cs="Times New Roman" w:hAnsi="Times New Roman" w:ascii="Times New Roman"/>
          <w:sz w:val="24"/>
          <w:szCs w:val="24"/>
        </w:rPr>
        <w:t>2.018,44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>na</w:t>
      </w:r>
      <w:r w:rsidRPr="00FF57A0">
        <w:rPr>
          <w:rFonts w:cs="Times New Roman" w:hAnsi="Times New Roman" w:ascii="Times New Roman"/>
          <w:sz w:val="24"/>
          <w:szCs w:val="24"/>
        </w:rPr>
        <w:t xml:space="preserve"> četvrtoj dražbi nekretnina se prodaje po početnoj cijeni od 1,00 kn;</w:t>
      </w: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FF57A0" w:rsidR="00FF57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F57A0">
        <w:rPr>
          <w:rFonts w:cs="Times New Roman" w:hAnsi="Times New Roman" w:ascii="Times New Roman"/>
          <w:sz w:val="24"/>
          <w:szCs w:val="24"/>
        </w:rPr>
        <w:t>čkbr. 131/B oranica i livada na bregu od 1295 čhv, upisane u z.k.</w:t>
      </w:r>
      <w:r w:rsidR="000E0199">
        <w:rPr>
          <w:rFonts w:cs="Times New Roman" w:hAnsi="Times New Roman" w:ascii="Times New Roman"/>
          <w:sz w:val="24"/>
          <w:szCs w:val="24"/>
        </w:rPr>
        <w:t xml:space="preserve"> ul. broj 593, k.o. Totovec, u 1/2</w:t>
      </w:r>
      <w:r w:rsidRPr="00FF57A0">
        <w:rPr>
          <w:rFonts w:cs="Times New Roman" w:hAnsi="Times New Roman" w:ascii="Times New Roman"/>
          <w:sz w:val="24"/>
          <w:szCs w:val="24"/>
        </w:rPr>
        <w:t xml:space="preserve"> dijela suvlasništvo dužnika pojedinca, upisana u zemljišne knjige kod Općinskog suda u Čakovcu, </w:t>
      </w:r>
    </w:p>
    <w:p w:rsidRDefault="00FF57A0" w:rsidP="00FF57A0" w:rsidR="00FF57A0" w:rsidRP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 xml:space="preserve">7.809,65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>
        <w:rPr>
          <w:rFonts w:cs="Times New Roman" w:hAnsi="Times New Roman" w:ascii="Times New Roman"/>
          <w:sz w:val="24"/>
          <w:szCs w:val="24"/>
        </w:rPr>
        <w:t xml:space="preserve">5.206,44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>
        <w:rPr>
          <w:rFonts w:cs="Times New Roman" w:hAnsi="Times New Roman" w:ascii="Times New Roman"/>
          <w:sz w:val="24"/>
          <w:szCs w:val="24"/>
        </w:rPr>
        <w:t>2.608,32</w:t>
      </w:r>
      <w:r w:rsidRPr="00DE0AAF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>na</w:t>
      </w:r>
      <w:r w:rsidRPr="00FF57A0">
        <w:rPr>
          <w:rFonts w:cs="Times New Roman" w:hAnsi="Times New Roman" w:ascii="Times New Roman"/>
          <w:sz w:val="24"/>
          <w:szCs w:val="24"/>
        </w:rPr>
        <w:t xml:space="preserve"> četvrtoj dražbi nekretnina se prodaje po početnoj cijeni od 1,00 kn;</w:t>
      </w: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FF57A0" w:rsidR="00FF57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čkbr. 222/2/3 suvlasnički udio redni broj 38, poslovna zgrada, dvor sa 207 čhv, suvlasnički dio 4/207, etažno vlasništvo ( E-38) poslovni prostor broj 39 u potkrovlju, koji se sastoji od lokala, površine 43,31 m2, u 1</w:t>
      </w:r>
      <w:r w:rsidR="000E0199">
        <w:rPr>
          <w:rFonts w:cs="Times New Roman" w:hAnsi="Times New Roman" w:ascii="Times New Roman"/>
          <w:sz w:val="24"/>
          <w:szCs w:val="24"/>
        </w:rPr>
        <w:t>/2</w:t>
      </w:r>
      <w:r w:rsidRPr="00DE0AAF">
        <w:rPr>
          <w:rFonts w:cs="Times New Roman" w:hAnsi="Times New Roman" w:ascii="Times New Roman"/>
          <w:sz w:val="24"/>
          <w:szCs w:val="24"/>
        </w:rPr>
        <w:t xml:space="preserve"> dijela suvlasništvo dužnika pojedinca,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E0AAF">
        <w:rPr>
          <w:rFonts w:cs="Times New Roman" w:hAnsi="Times New Roman" w:ascii="Times New Roman"/>
          <w:sz w:val="24"/>
          <w:szCs w:val="24"/>
        </w:rPr>
        <w:t xml:space="preserve">upisana u zemljišne knjige kod Općinskog suda u Čakovcu, </w:t>
      </w:r>
    </w:p>
    <w:p w:rsidRDefault="00FF57A0" w:rsidP="00FF57A0" w:rsid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2024C6">
        <w:rPr>
          <w:rFonts w:cs="Times New Roman" w:hAnsi="Times New Roman" w:ascii="Times New Roman"/>
          <w:sz w:val="24"/>
          <w:szCs w:val="24"/>
        </w:rPr>
        <w:t xml:space="preserve">122.476,89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 w:rsidR="002024C6">
        <w:rPr>
          <w:rFonts w:cs="Times New Roman" w:hAnsi="Times New Roman" w:ascii="Times New Roman"/>
          <w:sz w:val="24"/>
          <w:szCs w:val="24"/>
        </w:rPr>
        <w:t xml:space="preserve">81.651,26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0E019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2024C6">
        <w:rPr>
          <w:rFonts w:cs="Times New Roman" w:hAnsi="Times New Roman" w:ascii="Times New Roman"/>
          <w:sz w:val="24"/>
          <w:szCs w:val="24"/>
        </w:rPr>
        <w:t xml:space="preserve">40.825,63 </w:t>
      </w:r>
      <w:r w:rsidRPr="00DE0AAF">
        <w:rPr>
          <w:rFonts w:cs="Times New Roman" w:hAnsi="Times New Roman" w:ascii="Times New Roman"/>
          <w:sz w:val="24"/>
          <w:szCs w:val="24"/>
        </w:rPr>
        <w:t>kn;</w:t>
      </w:r>
    </w:p>
    <w:p w:rsidRDefault="00FF57A0" w:rsidP="000E0199" w:rsidR="00FF57A0" w:rsidRP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0AAF">
        <w:rPr>
          <w:rFonts w:cs="Times New Roman" w:hAnsi="Times New Roman" w:ascii="Times New Roman"/>
          <w:sz w:val="24"/>
          <w:szCs w:val="24"/>
        </w:rPr>
        <w:t>-</w:t>
      </w:r>
      <w:r w:rsidRPr="00DE0AAF">
        <w:rPr>
          <w:rFonts w:cs="Times New Roman" w:hAnsi="Times New Roman" w:ascii="Times New Roman"/>
          <w:sz w:val="24"/>
          <w:szCs w:val="24"/>
        </w:rPr>
        <w:tab/>
        <w:t>na</w:t>
      </w:r>
      <w:r w:rsidRPr="00FF57A0">
        <w:rPr>
          <w:rFonts w:cs="Times New Roman" w:hAnsi="Times New Roman" w:ascii="Times New Roman"/>
          <w:sz w:val="24"/>
          <w:szCs w:val="24"/>
        </w:rPr>
        <w:t xml:space="preserve"> četvrtoj dražbi nekretnina se prodaje po početnoj cijeni od 1,00 kn;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Sve  troškove i poreze u svezi s prodaj</w:t>
      </w:r>
      <w:r w:rsidR="009F031B">
        <w:rPr>
          <w:rFonts w:cs="Times New Roman" w:hAnsi="Times New Roman" w:ascii="Times New Roman"/>
          <w:sz w:val="24"/>
          <w:szCs w:val="24"/>
        </w:rPr>
        <w:t>om nekretnina snosi kupac, je</w:t>
      </w:r>
      <w:r w:rsidR="00803B87">
        <w:rPr>
          <w:rFonts w:cs="Times New Roman" w:hAnsi="Times New Roman" w:ascii="Times New Roman"/>
          <w:sz w:val="24"/>
          <w:szCs w:val="24"/>
        </w:rPr>
        <w:t>r utvrđena vrijednost nekretnina</w:t>
      </w:r>
      <w:r w:rsidR="009F031B">
        <w:rPr>
          <w:rFonts w:cs="Times New Roman" w:hAnsi="Times New Roman" w:ascii="Times New Roman"/>
          <w:sz w:val="24"/>
          <w:szCs w:val="24"/>
        </w:rPr>
        <w:t xml:space="preserve"> ne sadrž</w:t>
      </w:r>
      <w:r w:rsidR="004A3EB6">
        <w:rPr>
          <w:rFonts w:cs="Times New Roman" w:hAnsi="Times New Roman" w:ascii="Times New Roman"/>
          <w:sz w:val="24"/>
          <w:szCs w:val="24"/>
        </w:rPr>
        <w:t xml:space="preserve">ava porez na dodanu vrijednost, </w:t>
      </w:r>
      <w:r w:rsidR="009F031B">
        <w:rPr>
          <w:rFonts w:cs="Times New Roman" w:hAnsi="Times New Roman" w:ascii="Times New Roman"/>
          <w:sz w:val="24"/>
          <w:szCs w:val="24"/>
        </w:rPr>
        <w:t>niti porez na promet nekretnina.</w:t>
      </w:r>
    </w:p>
    <w:p w:rsidRDefault="00803B87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Nakon prodaje nekretnina</w:t>
      </w:r>
      <w:r w:rsidR="009F7479" w:rsidRPr="009F7479">
        <w:rPr>
          <w:rFonts w:cs="Times New Roman" w:hAnsi="Times New Roman" w:ascii="Times New Roman"/>
          <w:sz w:val="24"/>
          <w:szCs w:val="24"/>
        </w:rPr>
        <w:t xml:space="preserve"> i nakon što budu ispunjeni uvjeti za upis kupca u zemljišne knjige, brisati će se tereti koji su upisani u zemljišnim knjigama u korist založnih vjerovnika. 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Pravo dražbovanja imaju samo osobe koje uplate</w:t>
      </w:r>
      <w:r w:rsidR="009F031B">
        <w:rPr>
          <w:rFonts w:cs="Times New Roman" w:hAnsi="Times New Roman" w:ascii="Times New Roman"/>
          <w:sz w:val="24"/>
          <w:szCs w:val="24"/>
        </w:rPr>
        <w:t xml:space="preserve"> jamčevinu u iznosu od </w:t>
      </w:r>
      <w:r w:rsidR="00FD03FE">
        <w:rPr>
          <w:rFonts w:cs="Times New Roman" w:hAnsi="Times New Roman" w:ascii="Times New Roman"/>
          <w:sz w:val="24"/>
          <w:szCs w:val="24"/>
        </w:rPr>
        <w:t>1.500</w:t>
      </w:r>
      <w:r w:rsidR="009F031B">
        <w:rPr>
          <w:rFonts w:cs="Times New Roman" w:hAnsi="Times New Roman" w:ascii="Times New Roman"/>
          <w:sz w:val="24"/>
          <w:szCs w:val="24"/>
        </w:rPr>
        <w:t>,00 kn i to za sve četiri dražbe</w:t>
      </w:r>
      <w:r w:rsidRPr="009F7479">
        <w:rPr>
          <w:rFonts w:cs="Times New Roman" w:hAnsi="Times New Roman" w:ascii="Times New Roman"/>
          <w:sz w:val="24"/>
          <w:szCs w:val="24"/>
        </w:rPr>
        <w:t>, na poseban račun Financijske agencije u roku i na način utvrđen u pozivu za sudjelovanje. Uplatiteljem jamčevine smatrat će se osoba čiji je osobni identifikacijski broj (OIB) naveden u pozivu uplate (PNB).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rješenja o dosudi.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9F7479" w:rsidP="004A3EB6" w:rsidR="004A3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FD03FE">
        <w:rPr>
          <w:rFonts w:cs="Times New Roman" w:hAnsi="Times New Roman" w:ascii="Times New Roman"/>
          <w:sz w:val="24"/>
          <w:szCs w:val="24"/>
        </w:rPr>
        <w:t xml:space="preserve">Zlatkom Kosecom, Dubovica 4, Mali Bukovec, </w:t>
      </w:r>
      <w:r w:rsidR="00D25115" w:rsidRPr="00D25115">
        <w:rPr>
          <w:rFonts w:cs="Times New Roman" w:hAnsi="Times New Roman" w:ascii="Times New Roman"/>
          <w:sz w:val="24"/>
          <w:szCs w:val="24"/>
        </w:rPr>
        <w:t>OIB: 70875793577</w:t>
      </w:r>
      <w:r w:rsidR="00D25115">
        <w:rPr>
          <w:rFonts w:cs="Times New Roman" w:hAnsi="Times New Roman" w:ascii="Times New Roman"/>
          <w:sz w:val="24"/>
          <w:szCs w:val="24"/>
        </w:rPr>
        <w:t xml:space="preserve">, </w:t>
      </w:r>
      <w:r w:rsidR="00FD03FE">
        <w:rPr>
          <w:rFonts w:cs="Times New Roman" w:hAnsi="Times New Roman" w:ascii="Times New Roman"/>
          <w:sz w:val="24"/>
          <w:szCs w:val="24"/>
        </w:rPr>
        <w:t>broj telefona: 098 9625 891</w:t>
      </w:r>
      <w:r w:rsidR="00F52632">
        <w:rPr>
          <w:rFonts w:cs="Times New Roman" w:hAnsi="Times New Roman" w:ascii="Times New Roman"/>
          <w:sz w:val="24"/>
          <w:szCs w:val="24"/>
        </w:rPr>
        <w:t>.</w:t>
      </w:r>
    </w:p>
    <w:p w:rsidRDefault="004A3EB6" w:rsidP="004A3EB6" w:rsidR="004A3EB6" w:rsidRPr="00641F1F">
      <w:pPr>
        <w:jc w:val="center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F51A4">
        <w:rPr>
          <w:rFonts w:cs="Times New Roman" w:hAnsi="Times New Roman" w:ascii="Times New Roman"/>
          <w:sz w:val="24"/>
          <w:szCs w:val="24"/>
        </w:rPr>
        <w:t>14. kolovoza</w:t>
      </w:r>
      <w:r w:rsidRPr="00641F1F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4A3EB6" w:rsidP="009F7479" w:rsidR="004A3EB6">
      <w:pPr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 w:rsidRPr="00641F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A3EB6" w:rsidP="004A3EB6" w:rsidR="004A3EB6" w:rsidRPr="00641F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>Protiv ovog zaključka nije dopušten pravni lijek (čl. 11. st. 9. Stečajnog zakona).</w:t>
      </w:r>
    </w:p>
    <w:p w:rsidRDefault="004A3EB6" w:rsidP="004A3EB6" w:rsidR="004A3EB6">
      <w:p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>
      <w:pPr>
        <w:rPr>
          <w:rFonts w:cs="Times New Roman" w:hAnsi="Times New Roman" w:ascii="Times New Roman"/>
          <w:sz w:val="24"/>
          <w:szCs w:val="24"/>
        </w:rPr>
      </w:pPr>
    </w:p>
    <w:p w:rsidRDefault="000E0199" w:rsidP="000E0199" w:rsidR="000E01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0E0199" w:rsidP="000E0199" w:rsidR="000E0199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199" w:rsidP="000E0199" w:rsidR="000E0199">
      <w:pPr>
        <w:numPr>
          <w:ilvl w:val="0"/>
          <w:numId w:val="8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Čakovcu, </w:t>
      </w:r>
      <w:r w:rsidRPr="002F428F">
        <w:rPr>
          <w:rFonts w:cs="Times New Roman" w:hAnsi="Times New Roman" w:ascii="Times New Roman"/>
          <w:sz w:val="24"/>
          <w:szCs w:val="24"/>
        </w:rPr>
        <w:t>Zemljišno-knjižni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Čakovec, R. Boškovića 18,</w:t>
      </w:r>
    </w:p>
    <w:p w:rsidRDefault="000E0199" w:rsidP="000E0199" w:rsidR="000E0199">
      <w:pPr>
        <w:numPr>
          <w:ilvl w:val="0"/>
          <w:numId w:val="8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Zagreb, Ulica Grada Vukovara 70, nakon pravomoćnosti rješenja o prodaji, </w:t>
      </w:r>
    </w:p>
    <w:p w:rsidRDefault="000E0199" w:rsidP="000E0199" w:rsidR="000E0199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E0199" w:rsidP="000E0199" w:rsidR="000E0199" w:rsidRPr="00F366AE">
      <w:pPr>
        <w:numPr>
          <w:ilvl w:val="0"/>
          <w:numId w:val="8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</w:t>
      </w:r>
      <w:r>
        <w:rPr>
          <w:rFonts w:cs="Times New Roman" w:hAnsi="Times New Roman" w:ascii="Times New Roman"/>
          <w:sz w:val="24"/>
          <w:szCs w:val="24"/>
        </w:rPr>
        <w:t>asna ploča suda kao dostava za</w:t>
      </w:r>
      <w:r w:rsidRPr="00F366AE">
        <w:rPr>
          <w:rFonts w:cs="Times New Roman" w:hAnsi="Times New Roman" w:ascii="Times New Roman"/>
          <w:sz w:val="24"/>
          <w:szCs w:val="24"/>
        </w:rPr>
        <w:t>:</w:t>
      </w:r>
    </w:p>
    <w:p w:rsidRDefault="000E0199" w:rsidP="000E0199" w:rsidR="000E0199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Stečajni upravitelj, Zlatko Kosec, Dubovica 4, Mali Bukovec,</w:t>
      </w:r>
    </w:p>
    <w:p w:rsidRDefault="000E0199" w:rsidP="000E0199" w:rsidR="000E0199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vjerovnik, Republika Hrvatska, zastupana po Županijskom državnom odvjetništvu u Varaždinu, Građansko-upravnom odjelu, B. Radić 2,</w:t>
      </w:r>
    </w:p>
    <w:p w:rsidRDefault="000E0199" w:rsidP="000E0199" w:rsidR="000E0199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Privredna banka Zagreb d.d., Zagreb, Radnička cesta 50,</w:t>
      </w:r>
    </w:p>
    <w:p w:rsidRDefault="000E0199" w:rsidP="000E0199" w:rsidR="000E0199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199" w:rsidP="000E0199" w:rsidR="000E0199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E0199" w:rsidP="000E0199" w:rsidR="000E0199">
      <w:pPr>
        <w:rPr>
          <w:rFonts w:cs="Times New Roman" w:hAnsi="Times New Roman" w:ascii="Times New Roman"/>
          <w:sz w:val="24"/>
          <w:szCs w:val="24"/>
        </w:rPr>
      </w:pPr>
    </w:p>
    <w:p w:rsidRDefault="00052E58" w:rsidR="00052E58" w:rsidRPr="009F7479">
      <w:pPr>
        <w:rPr>
          <w:rFonts w:cs="Times New Roman" w:hAnsi="Times New Roman" w:ascii="Times New Roman"/>
          <w:sz w:val="24"/>
          <w:szCs w:val="24"/>
        </w:rPr>
      </w:pPr>
    </w:p>
    <w:sectPr w:rsidSect="004A3EB6" w:rsidR="00052E58" w:rsidRPr="009F747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4EA" w:rsidP="004A3EB6" w:rsidR="00D844EA">
      <w:pPr>
        <w:spacing w:lineRule="auto" w:line="240" w:after="0"/>
      </w:pPr>
      <w:r>
        <w:separator/>
      </w:r>
    </w:p>
  </w:endnote>
  <w:endnote w:id="0" w:type="continuationSeparator">
    <w:p w:rsidRDefault="00D844EA" w:rsidP="004A3EB6" w:rsidR="00D844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4EA" w:rsidP="004A3EB6" w:rsidR="00D844EA">
      <w:pPr>
        <w:spacing w:lineRule="auto" w:line="240" w:after="0"/>
      </w:pPr>
      <w:r>
        <w:separator/>
      </w:r>
    </w:p>
  </w:footnote>
  <w:footnote w:id="0" w:type="continuationSeparator">
    <w:p w:rsidRDefault="00D844EA" w:rsidP="004A3EB6" w:rsidR="00D844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8293760"/>
      <w:docPartObj>
        <w:docPartGallery w:val="Page Numbers (Top of Page)"/>
        <w:docPartUnique/>
      </w:docPartObj>
    </w:sdtPr>
    <w:sdtEndPr/>
    <w:sdtContent>
      <w:p w:rsidRDefault="004A3EB6" w:rsidR="004A3EB6">
        <w:pPr>
          <w:pStyle w:val="Zaglavlje"/>
          <w:jc w:val="center"/>
        </w:pPr>
        <w:r w:rsidRPr="004A3EB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A3EB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A3EB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1340C">
          <w:rPr>
            <w:rFonts w:cs="Times New Roman" w:hAnsi="Times New Roman" w:ascii="Times New Roman"/>
            <w:noProof/>
            <w:sz w:val="24"/>
            <w:szCs w:val="24"/>
          </w:rPr>
          <w:t>7</w:t>
        </w:r>
        <w:r w:rsidRPr="004A3EB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A3EB6" w:rsidR="004A3EB6">
    <w:pPr>
      <w:pStyle w:val="Zaglavlje"/>
      <w:rPr>
        <w:rFonts w:cs="Times New Roman" w:hAnsi="Times New Roman" w:ascii="Times New Roman"/>
        <w:sz w:val="24"/>
        <w:szCs w:val="24"/>
      </w:rPr>
    </w:pPr>
    <w:r w:rsidRPr="004A3EB6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F51A4">
      <w:rPr>
        <w:rFonts w:cs="Times New Roman" w:hAnsi="Times New Roman" w:ascii="Times New Roman"/>
        <w:sz w:val="24"/>
        <w:szCs w:val="24"/>
      </w:rPr>
      <w:t>Poslovni broj: 5 St-738/16-24</w:t>
    </w:r>
  </w:p>
  <w:p w:rsidRDefault="004A3EB6" w:rsidR="004A3EB6">
    <w:pPr>
      <w:pStyle w:val="Zaglavlje"/>
      <w:rPr>
        <w:rFonts w:cs="Times New Roman" w:hAnsi="Times New Roman" w:ascii="Times New Roman"/>
        <w:sz w:val="24"/>
        <w:szCs w:val="24"/>
      </w:rPr>
    </w:pPr>
  </w:p>
  <w:p w:rsidRDefault="004A3EB6" w:rsidR="004A3E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EB6" w:rsidR="004A3EB6" w:rsidRPr="004A3EB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4A3EB6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E25014"/>
    <w:multiLevelType w:val="hybridMultilevel"/>
    <w:tmpl w:val="963635D6"/>
    <w:lvl w:tplc="44BAEC36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8BA28B9"/>
    <w:multiLevelType w:val="hybridMultilevel"/>
    <w:tmpl w:val="963635D6"/>
    <w:lvl w:tplc="44BAEC36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4623B3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1852FF"/>
    <w:multiLevelType w:val="hybridMultilevel"/>
    <w:tmpl w:val="FDFE8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407687"/>
    <w:multiLevelType w:val="hybridMultilevel"/>
    <w:tmpl w:val="963635D6"/>
    <w:lvl w:tplc="44BAEC36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2CC5688"/>
    <w:multiLevelType w:val="hybridMultilevel"/>
    <w:tmpl w:val="825A1D3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479"/>
    <w:rsid w:val="00052E58"/>
    <w:rsid w:val="000E0199"/>
    <w:rsid w:val="002024C6"/>
    <w:rsid w:val="0031340C"/>
    <w:rsid w:val="00426550"/>
    <w:rsid w:val="004A3EB6"/>
    <w:rsid w:val="004F51A4"/>
    <w:rsid w:val="006122AF"/>
    <w:rsid w:val="006501C5"/>
    <w:rsid w:val="00803B87"/>
    <w:rsid w:val="009A4501"/>
    <w:rsid w:val="009F031B"/>
    <w:rsid w:val="009F7479"/>
    <w:rsid w:val="00A30682"/>
    <w:rsid w:val="00CD03B4"/>
    <w:rsid w:val="00CE2C27"/>
    <w:rsid w:val="00D25115"/>
    <w:rsid w:val="00D844EA"/>
    <w:rsid w:val="00DE0AAF"/>
    <w:rsid w:val="00F52632"/>
    <w:rsid w:val="00F52E5E"/>
    <w:rsid w:val="00FB2B2B"/>
    <w:rsid w:val="00FD03FE"/>
    <w:rsid w:val="00F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3EB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3E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A3EB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3EB6"/>
  </w:style>
  <w:style w:styleId="Podnoje" w:type="paragraph">
    <w:name w:val="footer"/>
    <w:basedOn w:val="Normal"/>
    <w:link w:val="PodnojeChar"/>
    <w:uiPriority w:val="99"/>
    <w:unhideWhenUsed/>
    <w:rsid w:val="004A3E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3EB6"/>
  </w:style>
  <w:style w:styleId="Odlomakpopisa" w:type="paragraph">
    <w:name w:val="List Paragraph"/>
    <w:basedOn w:val="Normal"/>
    <w:uiPriority w:val="34"/>
    <w:qFormat/>
    <w:rsid w:val="004A3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4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40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4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4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3EB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3E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A3EB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3EB6"/>
  </w:style>
  <w:style w:styleId="Podnoje" w:type="paragraph">
    <w:name w:val="footer"/>
    <w:basedOn w:val="Normal"/>
    <w:link w:val="PodnojeChar"/>
    <w:uiPriority w:val="99"/>
    <w:unhideWhenUsed/>
    <w:rsid w:val="004A3E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3EB6"/>
  </w:style>
  <w:style w:styleId="Odlomakpopisa" w:type="paragraph">
    <w:name w:val="List Paragraph"/>
    <w:basedOn w:val="Normal"/>
    <w:uiPriority w:val="34"/>
    <w:qFormat/>
    <w:rsid w:val="004A3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4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40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4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4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St-738/2016-24</izvorni_sadrzaj>
    <derivirana_varijabla naziv="DomainObject.Oznaka_1">St-738/2016-24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St-738/2016-24</izvorni_sadrzaj>
    <derivirana_varijabla naziv="DomainObject.PoslovniBrojDokumenta_1">St-738/2016-24</derivirana_varijabla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2310</properties:Words>
  <properties:Characters>12098</properties:Characters>
  <properties:Lines>270</properties:Lines>
  <properties:Paragraphs>108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2018-07-06T08:07:00Z</dcterms:created>
  <dc:creator>Ksenija Flack Makitan</dc:creator>
  <cp:lastModifiedBy>Lea Rogina</cp:lastModifiedBy>
  <cp:lastPrinted>2018-08-14T09:56:00Z</cp:lastPrinted>
  <dcterms:modified xmlns:xsi="http://www.w3.org/2001/XMLSchema-instance" xsi:type="dcterms:W3CDTF">2018-08-14T10:04:00Z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St-738/2016-24 / Odluka - Zaključak - o prodaji (ST-738-16-24 ZAKLJUČAK O PRODAJI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