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9046" w14:paraId="82c9046" w:rsidRDefault="00AE157B" w:rsidP="00AE157B" w:rsidR="002625F2" w:rsidRPr="00587F83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536426">
        <w:t>1 St-</w:t>
      </w:r>
      <w:r>
        <w:t>78/15-31</w:t>
      </w:r>
    </w:p>
    <w:p w:rsidRDefault="002625F2" w:rsidP="002625F2" w:rsidR="002625F2" w:rsidRPr="00587F83">
      <w:pPr>
        <w:rPr>
          <w:rFonts w:cs="Arial" w:hAnsi="Arial" w:ascii="Arial"/>
          <w:b/>
        </w:rPr>
      </w:pPr>
    </w:p>
    <w:p w:rsidRDefault="002625F2" w:rsidP="002625F2" w:rsidR="002625F2" w:rsidRPr="00D53431">
      <w:pPr>
        <w:rPr>
          <w:rFonts w:cs="Arial" w:hAnsi="Arial" w:ascii="Arial"/>
          <w:b/>
        </w:rPr>
      </w:pPr>
    </w:p>
    <w:p w:rsidRDefault="004468BA" w:rsidP="002625F2" w:rsidR="004468BA" w:rsidRPr="00536426"/>
    <w:p w:rsidRDefault="002625F2" w:rsidP="002625F2" w:rsidR="002625F2" w:rsidRPr="00536426">
      <w:r w:rsidRPr="00536426">
        <w:t>REPUBLIKA HRVATSKA</w:t>
      </w:r>
    </w:p>
    <w:p w:rsidRDefault="002625F2" w:rsidP="00777600" w:rsidR="00AE157B">
      <w:r w:rsidRPr="00536426">
        <w:t>TRGOVAČKI SUD U ZADRU</w:t>
      </w:r>
    </w:p>
    <w:p w:rsidRDefault="00AE157B" w:rsidP="00777600" w:rsidR="00777600" w:rsidRPr="00536426">
      <w:r>
        <w:t>Dr. Franje Tuđmana 35</w:t>
      </w:r>
      <w:r w:rsidR="002625F2" w:rsidRPr="00536426">
        <w:tab/>
      </w:r>
      <w:r w:rsidR="002625F2" w:rsidRPr="00536426">
        <w:tab/>
      </w:r>
      <w:r w:rsidR="002625F2" w:rsidRPr="00536426">
        <w:tab/>
      </w:r>
      <w:r w:rsidR="002625F2" w:rsidRPr="00536426">
        <w:tab/>
      </w:r>
      <w:r w:rsidR="002625F2" w:rsidRPr="00536426">
        <w:tab/>
      </w:r>
    </w:p>
    <w:p w:rsidRDefault="00536426" w:rsidP="00AE157B" w:rsidR="00536426" w:rsidRPr="00536426"/>
    <w:p w:rsidRDefault="00536426" w:rsidP="00536426" w:rsidR="00777600" w:rsidRPr="00536426">
      <w:pPr>
        <w:jc w:val="center"/>
      </w:pPr>
      <w:r w:rsidRPr="00536426">
        <w:t xml:space="preserve">R E P U B L I K A  H R V A T S K A </w:t>
      </w:r>
    </w:p>
    <w:p w:rsidRDefault="00536426" w:rsidP="00536426" w:rsidR="00536426" w:rsidRPr="00536426">
      <w:pPr>
        <w:jc w:val="center"/>
      </w:pPr>
    </w:p>
    <w:p w:rsidRDefault="00777600" w:rsidP="00777600" w:rsidR="002625F2" w:rsidRPr="00536426">
      <w:pPr>
        <w:jc w:val="center"/>
      </w:pPr>
      <w:r w:rsidRPr="00536426">
        <w:t xml:space="preserve">R J E </w:t>
      </w:r>
      <w:r w:rsidR="002625F2" w:rsidRPr="00536426">
        <w:t>Š E N J E</w:t>
      </w:r>
    </w:p>
    <w:p w:rsidRDefault="004468BA" w:rsidP="002625F2" w:rsidR="004468BA" w:rsidRPr="00536426"/>
    <w:p w:rsidRDefault="002625F2" w:rsidP="002625F2" w:rsidR="002625F2" w:rsidRPr="00536426">
      <w:pPr>
        <w:jc w:val="both"/>
      </w:pPr>
      <w:r w:rsidRPr="00536426">
        <w:tab/>
        <w:t xml:space="preserve">Trgovački sud u Zadru </w:t>
      </w:r>
      <w:r w:rsidR="00053536" w:rsidRPr="00536426">
        <w:t>(</w:t>
      </w:r>
      <w:r w:rsidR="00053536" w:rsidRPr="00536426">
        <w:rPr>
          <w:sz w:val="22"/>
          <w:szCs w:val="22"/>
        </w:rPr>
        <w:t xml:space="preserve">OIB:39670464653) </w:t>
      </w:r>
      <w:r w:rsidRPr="00536426">
        <w:t xml:space="preserve">po sucu Ardeni Bajlo kao stečajnom sucu, u stečajnom </w:t>
      </w:r>
      <w:r w:rsidR="00777600" w:rsidRPr="00536426">
        <w:t xml:space="preserve">postupku nad </w:t>
      </w:r>
      <w:r w:rsidR="00DD5B76" w:rsidRPr="007F37E5">
        <w:t xml:space="preserve">stečajnom masom </w:t>
      </w:r>
      <w:r w:rsidR="00777600" w:rsidRPr="007F37E5">
        <w:t>stečajn</w:t>
      </w:r>
      <w:r w:rsidR="00DD5B76" w:rsidRPr="007F37E5">
        <w:t>og</w:t>
      </w:r>
      <w:r w:rsidR="00777600" w:rsidRPr="007F37E5">
        <w:t xml:space="preserve"> dužnik</w:t>
      </w:r>
      <w:r w:rsidR="00DD5B76" w:rsidRPr="007F37E5">
        <w:t>a</w:t>
      </w:r>
      <w:r w:rsidR="007F37E5">
        <w:rPr>
          <w:b/>
        </w:rPr>
        <w:t xml:space="preserve"> </w:t>
      </w:r>
      <w:r w:rsidR="00102EED">
        <w:t>BULLO d.o.o.</w:t>
      </w:r>
      <w:r w:rsidR="00102EED" w:rsidRPr="00EF0E8D">
        <w:t xml:space="preserve"> Biograd na Moru</w:t>
      </w:r>
      <w:r w:rsidR="00102EED">
        <w:t xml:space="preserve"> u stečaju</w:t>
      </w:r>
      <w:r w:rsidR="00102EED" w:rsidRPr="00EF0E8D">
        <w:t xml:space="preserve">, </w:t>
      </w:r>
      <w:r w:rsidR="00102EED">
        <w:t>Ivana Gorana Kovačića 22</w:t>
      </w:r>
      <w:r w:rsidR="00102EED" w:rsidRPr="00EF0E8D">
        <w:t>, Biograd na Moru, OIB:</w:t>
      </w:r>
      <w:r w:rsidR="00102EED">
        <w:t xml:space="preserve"> 55965931781</w:t>
      </w:r>
      <w:r w:rsidR="004468BA">
        <w:t>, koga zastupa stečajn</w:t>
      </w:r>
      <w:r w:rsidR="00102EED">
        <w:t>a</w:t>
      </w:r>
      <w:r w:rsidR="004468BA">
        <w:t xml:space="preserve"> upravitelj</w:t>
      </w:r>
      <w:r w:rsidR="00102EED">
        <w:t>ica Ivanka Bosotina</w:t>
      </w:r>
      <w:r w:rsidR="004468BA">
        <w:t>,</w:t>
      </w:r>
      <w:r w:rsidRPr="00536426">
        <w:t xml:space="preserve"> dana </w:t>
      </w:r>
      <w:r w:rsidR="00102EED">
        <w:t>15. rujna</w:t>
      </w:r>
      <w:r w:rsidR="004468BA">
        <w:t xml:space="preserve"> 2015</w:t>
      </w:r>
      <w:r w:rsidRPr="00536426">
        <w:t>. godine</w:t>
      </w:r>
    </w:p>
    <w:p w:rsidRDefault="002625F2" w:rsidP="002625F2" w:rsidR="002625F2"/>
    <w:p w:rsidRDefault="002625F2" w:rsidP="002625F2" w:rsidR="002625F2" w:rsidRPr="00536426">
      <w:pPr>
        <w:jc w:val="center"/>
      </w:pPr>
      <w:r w:rsidRPr="00536426">
        <w:t>r i j e š i o   j e</w:t>
      </w:r>
    </w:p>
    <w:p w:rsidRDefault="004468BA" w:rsidP="00102EED" w:rsidR="004468BA" w:rsidRPr="00536426">
      <w:pPr>
        <w:jc w:val="both"/>
      </w:pPr>
    </w:p>
    <w:p w:rsidRDefault="00FD5972" w:rsidP="00102EED" w:rsidR="00FD5972">
      <w:pPr>
        <w:numPr>
          <w:ilvl w:val="0"/>
          <w:numId w:val="17"/>
        </w:numPr>
        <w:ind w:firstLine="705" w:left="0"/>
        <w:jc w:val="both"/>
      </w:pPr>
      <w:r w:rsidRPr="00536426">
        <w:t>Utvrđuju se tražbine koje se namiruju kao tražbine drugog višeg isplatnog reda:</w:t>
      </w:r>
    </w:p>
    <w:p w:rsidRDefault="004468BA" w:rsidP="00FD5972" w:rsidR="004468BA">
      <w:pPr>
        <w:jc w:val="both"/>
      </w:pPr>
    </w:p>
    <w:p w:rsidRDefault="00102EED" w:rsidP="00102EED" w:rsidR="00102EED" w:rsidRPr="006D773C">
      <w:pPr>
        <w:jc w:val="both"/>
      </w:pPr>
    </w:p>
    <w:tbl>
      <w:tblPr>
        <w:tblW w:type="dxa" w:w="852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686"/>
        <w:gridCol w:w="1984"/>
        <w:gridCol w:w="2126"/>
      </w:tblGrid>
      <w:tr w:rsidTr="00A1717C" w:rsidR="00102EED" w:rsidRPr="00D154FA">
        <w:trPr>
          <w:trHeight w:val="840"/>
        </w:trPr>
        <w:tc>
          <w:tcPr>
            <w:tcW w:type="dxa" w:w="724"/>
            <w:shd w:fill="auto" w:color="auto" w:val="clear"/>
            <w:vAlign w:val="center"/>
            <w:hideMark/>
          </w:tcPr>
          <w:p w:rsidRDefault="00102EED" w:rsidP="00A1717C" w:rsidR="00102EED" w:rsidRPr="00D154FA">
            <w:pPr>
              <w:jc w:val="center"/>
              <w:rPr>
                <w:bCs/>
                <w:color w:val="000000"/>
              </w:rPr>
            </w:pPr>
            <w:r w:rsidRPr="00D154FA">
              <w:rPr>
                <w:bCs/>
                <w:color w:val="000000"/>
              </w:rPr>
              <w:t>R.  br.</w:t>
            </w:r>
          </w:p>
        </w:tc>
        <w:tc>
          <w:tcPr>
            <w:tcW w:type="dxa" w:w="3686"/>
            <w:shd w:fill="auto" w:color="auto" w:val="clear"/>
            <w:vAlign w:val="center"/>
            <w:hideMark/>
          </w:tcPr>
          <w:p w:rsidRDefault="00102EED" w:rsidP="00A1717C" w:rsidR="00102EED" w:rsidRPr="00D154FA">
            <w:pPr>
              <w:jc w:val="center"/>
              <w:rPr>
                <w:bCs/>
                <w:color w:val="000000"/>
              </w:rPr>
            </w:pPr>
            <w:r w:rsidRPr="00D154FA">
              <w:rPr>
                <w:bCs/>
                <w:color w:val="000000"/>
              </w:rPr>
              <w:t>NAZIV VJEROVNIKA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102EED" w:rsidP="00A1717C" w:rsidR="00102EED" w:rsidRPr="00D154F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dxa" w:w="2126"/>
            <w:shd w:fill="auto" w:color="auto" w:val="clear"/>
          </w:tcPr>
          <w:p w:rsidRDefault="00102EED" w:rsidP="00A1717C" w:rsidR="00102EED">
            <w:pPr>
              <w:jc w:val="center"/>
            </w:pPr>
          </w:p>
          <w:p w:rsidRDefault="00102EED" w:rsidP="00A1717C" w:rsidR="00102EED" w:rsidRPr="00D154FA">
            <w:pPr>
              <w:jc w:val="center"/>
            </w:pPr>
            <w:r>
              <w:t>Priznato</w:t>
            </w:r>
          </w:p>
        </w:tc>
      </w:tr>
      <w:tr w:rsidTr="00A1717C" w:rsidR="00102EED" w:rsidRPr="009B3769">
        <w:trPr>
          <w:trHeight w:val="840"/>
        </w:trPr>
        <w:tc>
          <w:tcPr>
            <w:tcW w:type="dxa" w:w="724"/>
            <w:shd w:fill="auto" w:color="auto" w:val="clear"/>
            <w:vAlign w:val="bottom"/>
          </w:tcPr>
          <w:p w:rsidRDefault="00102EED" w:rsidP="00A1717C" w:rsidR="00102EED" w:rsidRPr="009B3769">
            <w:pPr>
              <w:rPr>
                <w:color w:val="000000"/>
              </w:rPr>
            </w:pPr>
            <w:r w:rsidRPr="009B3769">
              <w:rPr>
                <w:color w:val="000000"/>
              </w:rPr>
              <w:t>1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102EED" w:rsidP="00A1717C" w:rsidR="00102EED" w:rsidRPr="009B376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ZEKIĆ d.o.o., OIB: 77940172887, Marinići bb, Viškovo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02EED" w:rsidP="00A1717C" w:rsidR="00102EED" w:rsidRPr="009B376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1.248.996,380</w:t>
            </w:r>
          </w:p>
        </w:tc>
        <w:tc>
          <w:tcPr>
            <w:tcW w:type="dxa" w:w="2126"/>
            <w:shd w:fill="auto" w:color="auto" w:val="clear"/>
          </w:tcPr>
          <w:p w:rsidRDefault="00102EED" w:rsidP="00A1717C" w:rsidR="00102EED">
            <w:pPr>
              <w:jc w:val="center"/>
              <w:rPr>
                <w:bCs/>
                <w:color w:val="000000"/>
              </w:rPr>
            </w:pPr>
          </w:p>
          <w:p w:rsidRDefault="00102EED" w:rsidP="00A1717C" w:rsidR="00102EED" w:rsidRPr="009B3769">
            <w:pPr>
              <w:jc w:val="center"/>
            </w:pPr>
            <w:r>
              <w:rPr>
                <w:bCs/>
                <w:color w:val="000000"/>
              </w:rPr>
              <w:t>1.248.996,380</w:t>
            </w:r>
          </w:p>
        </w:tc>
      </w:tr>
      <w:tr w:rsidTr="00A1717C" w:rsidR="00102EED" w:rsidRPr="009B3769">
        <w:trPr>
          <w:trHeight w:val="30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102EED" w:rsidP="00A1717C" w:rsidR="00102EED" w:rsidRPr="009B3769">
            <w:pPr>
              <w:rPr>
                <w:color w:val="000000"/>
              </w:rPr>
            </w:pPr>
            <w:r w:rsidRPr="009B3769">
              <w:rPr>
                <w:color w:val="000000"/>
              </w:rPr>
              <w:t>2</w:t>
            </w:r>
          </w:p>
        </w:tc>
        <w:tc>
          <w:tcPr>
            <w:tcW w:type="dxa" w:w="3686"/>
            <w:shd w:fill="auto" w:color="auto" w:val="clear"/>
            <w:noWrap/>
            <w:vAlign w:val="bottom"/>
            <w:hideMark/>
          </w:tcPr>
          <w:p w:rsidRDefault="00102EED" w:rsidP="00A1717C" w:rsidR="00102EED" w:rsidRPr="009B376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HRVATSKI TELEKOM d.d., OIB: 81793146560, Zagreb, R. F. Mihanovića 9</w:t>
            </w:r>
            <w:r w:rsidRPr="009B3769">
              <w:rPr>
                <w:bCs/>
                <w:color w:val="000000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102EED" w:rsidP="00A1717C" w:rsidR="00102EED" w:rsidRPr="009B37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7.727,59</w:t>
            </w:r>
          </w:p>
        </w:tc>
        <w:tc>
          <w:tcPr>
            <w:tcW w:type="dxa" w:w="2126"/>
            <w:shd w:fill="auto" w:color="auto" w:val="clear"/>
          </w:tcPr>
          <w:p w:rsidRDefault="00102EED" w:rsidP="00A1717C" w:rsidR="00102EED">
            <w:pPr>
              <w:jc w:val="center"/>
              <w:rPr>
                <w:color w:val="000000"/>
              </w:rPr>
            </w:pPr>
          </w:p>
          <w:p w:rsidRDefault="00102EED" w:rsidP="00A1717C" w:rsidR="00102EED" w:rsidRPr="009B3769">
            <w:pPr>
              <w:jc w:val="center"/>
            </w:pPr>
            <w:r>
              <w:rPr>
                <w:color w:val="000000"/>
              </w:rPr>
              <w:t>7.727,59</w:t>
            </w:r>
          </w:p>
        </w:tc>
      </w:tr>
      <w:tr w:rsidTr="00A1717C" w:rsidR="00102EED" w:rsidRPr="009B3769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02EED" w:rsidP="00A1717C" w:rsidR="00102EED" w:rsidRPr="009B376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102EED" w:rsidP="00A1717C" w:rsidR="00102EED" w:rsidRPr="009B3769">
            <w:pPr>
              <w:rPr>
                <w:color w:val="000000"/>
              </w:rPr>
            </w:pPr>
            <w:r>
              <w:rPr>
                <w:color w:val="000000"/>
              </w:rPr>
              <w:t>REPUBLIKA HRVATSKA, MINISTARSTVO FINANCIJA, Porezna uprava, Područni ured Dalmacija</w:t>
            </w:r>
          </w:p>
        </w:tc>
        <w:tc>
          <w:tcPr>
            <w:tcW w:type="dxa" w:w="1984"/>
            <w:shd w:fill="auto" w:color="auto" w:val="clear"/>
            <w:noWrap/>
            <w:vAlign w:val="bottom"/>
          </w:tcPr>
          <w:p w:rsidRDefault="00102EED" w:rsidP="00A1717C" w:rsidR="00102E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2.873,42</w:t>
            </w:r>
          </w:p>
        </w:tc>
        <w:tc>
          <w:tcPr>
            <w:tcW w:type="dxa" w:w="2126"/>
            <w:shd w:fill="auto" w:color="auto" w:val="clear"/>
          </w:tcPr>
          <w:p w:rsidRDefault="00102EED" w:rsidP="00A1717C" w:rsidR="00102EED">
            <w:pPr>
              <w:jc w:val="center"/>
              <w:rPr>
                <w:color w:val="000000"/>
              </w:rPr>
            </w:pPr>
          </w:p>
          <w:p w:rsidRDefault="00102EED" w:rsidP="00A1717C" w:rsidR="00102EED">
            <w:pPr>
              <w:jc w:val="center"/>
              <w:rPr>
                <w:color w:val="000000"/>
              </w:rPr>
            </w:pPr>
          </w:p>
          <w:p w:rsidRDefault="00102EED" w:rsidP="00A1717C" w:rsidR="00102E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2.873,42</w:t>
            </w:r>
          </w:p>
        </w:tc>
      </w:tr>
    </w:tbl>
    <w:p w:rsidRDefault="00102EED" w:rsidP="004468BA" w:rsidR="00102EED">
      <w:pPr>
        <w:jc w:val="both"/>
      </w:pPr>
    </w:p>
    <w:p w:rsidRDefault="00102EED" w:rsidP="004468BA" w:rsidR="00102EED">
      <w:pPr>
        <w:jc w:val="both"/>
      </w:pPr>
    </w:p>
    <w:p w:rsidRDefault="00AC5151" w:rsidP="00AC5151" w:rsidR="00AC5151">
      <w:pPr>
        <w:numPr>
          <w:ilvl w:val="0"/>
          <w:numId w:val="17"/>
        </w:numPr>
        <w:jc w:val="both"/>
      </w:pPr>
      <w:r>
        <w:t xml:space="preserve">Osporavaju se tražbine </w:t>
      </w:r>
      <w:r w:rsidR="00102EED">
        <w:t>drugog</w:t>
      </w:r>
      <w:r>
        <w:t xml:space="preserve"> višeg isplatnog reda: </w:t>
      </w:r>
    </w:p>
    <w:p w:rsidRDefault="004468BA" w:rsidP="004468BA" w:rsidR="004468BA">
      <w:pPr>
        <w:ind w:left="1980"/>
        <w:jc w:val="both"/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A1717C" w:rsidR="00CD47D1" w:rsidRPr="00D154F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47D1" w:rsidP="00A1717C" w:rsidR="00CD47D1" w:rsidRPr="0074710D">
            <w:pPr>
              <w:rPr>
                <w:color w:val="000000"/>
              </w:rPr>
            </w:pPr>
            <w:r w:rsidRPr="0074710D">
              <w:rPr>
                <w:color w:val="000000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47D1" w:rsidP="00A1717C" w:rsidR="00CD47D1" w:rsidRPr="0074710D">
            <w:pPr>
              <w:rPr>
                <w:color w:val="000000"/>
              </w:rPr>
            </w:pPr>
            <w:r w:rsidRPr="0074710D">
              <w:rPr>
                <w:color w:val="000000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47D1" w:rsidP="00A1717C" w:rsidR="00CD47D1" w:rsidRPr="0074710D">
            <w:pPr>
              <w:jc w:val="center"/>
              <w:rPr>
                <w:color w:val="000000"/>
              </w:rPr>
            </w:pPr>
            <w:r w:rsidRPr="0074710D">
              <w:rPr>
                <w:color w:val="000000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47D1" w:rsidP="00A1717C" w:rsidR="00CD47D1" w:rsidRPr="0074710D">
            <w:pPr>
              <w:jc w:val="center"/>
              <w:rPr>
                <w:color w:val="000000"/>
              </w:rPr>
            </w:pPr>
          </w:p>
          <w:p w:rsidRDefault="00CD47D1" w:rsidP="00A1717C" w:rsidR="00CD47D1" w:rsidRPr="00747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Osporeno</w:t>
            </w:r>
          </w:p>
        </w:tc>
      </w:tr>
      <w:tr w:rsidTr="00A1717C" w:rsidR="00CD47D1" w:rsidRPr="009B3769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CD47D1" w:rsidP="00A1717C" w:rsidR="00CD47D1" w:rsidRPr="009B376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3119"/>
            <w:shd w:fill="auto" w:color="auto" w:val="clear"/>
            <w:noWrap/>
            <w:vAlign w:val="bottom"/>
            <w:hideMark/>
          </w:tcPr>
          <w:p w:rsidRDefault="00CD47D1" w:rsidP="00A1717C" w:rsidR="00CD47D1" w:rsidRPr="009B3769">
            <w:pPr>
              <w:rPr>
                <w:color w:val="000000"/>
              </w:rPr>
            </w:pPr>
            <w:r w:rsidRPr="009B3769">
              <w:rPr>
                <w:color w:val="000000"/>
              </w:rPr>
              <w:t> </w:t>
            </w:r>
            <w:r>
              <w:rPr>
                <w:color w:val="000000"/>
              </w:rPr>
              <w:t>BORIS MARKETIN, OIB: 83776046542 iz Pakoštana, Vranska 3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CD47D1" w:rsidP="00A1717C" w:rsidR="00CD47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651.950,00</w:t>
            </w:r>
          </w:p>
          <w:p w:rsidRDefault="00CD47D1" w:rsidP="00A1717C" w:rsidR="00CD47D1" w:rsidRPr="009B37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Sa zakonskim zateznim kamatama od dospijeća 07. prosinca 2013. do isplate</w:t>
            </w:r>
          </w:p>
        </w:tc>
        <w:tc>
          <w:tcPr>
            <w:tcW w:type="dxa" w:w="2552"/>
            <w:shd w:fill="auto" w:color="auto" w:val="clear"/>
          </w:tcPr>
          <w:p w:rsidRDefault="00CD47D1" w:rsidP="00A1717C" w:rsidR="00CD47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651.950,00</w:t>
            </w:r>
          </w:p>
          <w:p w:rsidRDefault="00CD47D1" w:rsidP="00A1717C" w:rsidR="00CD47D1" w:rsidRPr="009B3769">
            <w:pPr>
              <w:jc w:val="center"/>
            </w:pPr>
            <w:r>
              <w:rPr>
                <w:color w:val="000000"/>
              </w:rPr>
              <w:t>Sa zakonskim zateznim kamatama od dospijeća 07. prosinca 2013. do isplate</w:t>
            </w:r>
          </w:p>
        </w:tc>
      </w:tr>
    </w:tbl>
    <w:p w:rsidRDefault="00AC5151" w:rsidP="00AE157B" w:rsidR="00AC5151">
      <w:pPr>
        <w:jc w:val="both"/>
      </w:pPr>
    </w:p>
    <w:p w:rsidRDefault="00FD5972" w:rsidP="00CD47D1" w:rsidR="00CD47D1">
      <w:pPr>
        <w:numPr>
          <w:ilvl w:val="0"/>
          <w:numId w:val="17"/>
        </w:numPr>
        <w:ind w:firstLine="705" w:left="0"/>
        <w:jc w:val="both"/>
      </w:pPr>
      <w:r w:rsidRPr="00536426">
        <w:t>Stečajni vjerovni</w:t>
      </w:r>
      <w:r w:rsidR="004468BA">
        <w:t>ci</w:t>
      </w:r>
      <w:r w:rsidRPr="00536426">
        <w:t xml:space="preserve"> čij</w:t>
      </w:r>
      <w:r w:rsidR="004468BA">
        <w:t>e</w:t>
      </w:r>
      <w:r w:rsidRPr="00536426">
        <w:t xml:space="preserve"> </w:t>
      </w:r>
      <w:r w:rsidR="004468BA">
        <w:t>su</w:t>
      </w:r>
      <w:r w:rsidRPr="00536426">
        <w:t xml:space="preserve"> tražbin</w:t>
      </w:r>
      <w:r w:rsidR="004468BA">
        <w:t>e</w:t>
      </w:r>
      <w:r w:rsidR="00700EDB">
        <w:t xml:space="preserve"> osporen</w:t>
      </w:r>
      <w:r w:rsidR="004468BA">
        <w:t>e</w:t>
      </w:r>
      <w:r w:rsidRPr="00536426">
        <w:t xml:space="preserve"> upućuj</w:t>
      </w:r>
      <w:r w:rsidR="004468BA">
        <w:t>u</w:t>
      </w:r>
      <w:r w:rsidRPr="00536426">
        <w:t xml:space="preserve"> se da radi utvrđivanja osnovanosti svoje osporene tražbine pokren</w:t>
      </w:r>
      <w:r w:rsidR="004468BA">
        <w:t>u</w:t>
      </w:r>
      <w:r w:rsidRPr="00536426">
        <w:t xml:space="preserve"> parnicu u roku od 8 dana od dana dostave ovog rješenja. </w:t>
      </w:r>
    </w:p>
    <w:p w:rsidRDefault="00CD47D1" w:rsidP="007F37E5" w:rsidR="00CD47D1" w:rsidRPr="00536426"/>
    <w:p w:rsidRDefault="00FD5972" w:rsidP="00FD5972" w:rsidR="00FD5972" w:rsidRPr="00536426">
      <w:pPr>
        <w:jc w:val="center"/>
      </w:pPr>
      <w:r w:rsidRPr="00536426">
        <w:t>Obrazloženje</w:t>
      </w:r>
    </w:p>
    <w:p w:rsidRDefault="00FD5972" w:rsidP="00FD5972" w:rsidR="00FD5972" w:rsidRPr="00536426">
      <w:pPr>
        <w:ind w:firstLine="708"/>
        <w:jc w:val="both"/>
      </w:pPr>
    </w:p>
    <w:p w:rsidRDefault="00FD5972" w:rsidP="00FD5972" w:rsidR="00FD5972" w:rsidRPr="00536426">
      <w:pPr>
        <w:ind w:firstLine="708"/>
        <w:jc w:val="both"/>
      </w:pPr>
      <w:r w:rsidRPr="00536426">
        <w:t xml:space="preserve">U stečajnom postupku koji se vodi kod ovog suda pod gornjim poslovnim brojem nad stečajnim dužnikom </w:t>
      </w:r>
      <w:r w:rsidR="00CD47D1">
        <w:t>BULLO d.o.o.</w:t>
      </w:r>
      <w:r w:rsidR="00CD47D1" w:rsidRPr="00EF0E8D">
        <w:t xml:space="preserve"> Biograd na Moru</w:t>
      </w:r>
      <w:r w:rsidR="00CD47D1">
        <w:t xml:space="preserve"> u stečaju</w:t>
      </w:r>
      <w:r w:rsidRPr="00536426">
        <w:t xml:space="preserve">, na ispitnom ročištu održanom dana </w:t>
      </w:r>
      <w:r w:rsidR="00CD47D1">
        <w:t>15. rujna</w:t>
      </w:r>
      <w:r w:rsidR="004468BA">
        <w:t xml:space="preserve"> 2015</w:t>
      </w:r>
      <w:r w:rsidRPr="00536426">
        <w:t xml:space="preserve">. godine ispitane su tražbine vjerovnika. </w:t>
      </w:r>
    </w:p>
    <w:p w:rsidRDefault="00FD5972" w:rsidP="00C33935" w:rsidR="00FD5972" w:rsidRPr="00536426">
      <w:pPr>
        <w:jc w:val="both"/>
      </w:pPr>
      <w:r w:rsidRPr="00536426">
        <w:t xml:space="preserve">           Stečajn</w:t>
      </w:r>
      <w:r w:rsidR="00CD47D1">
        <w:t>a</w:t>
      </w:r>
      <w:r w:rsidRPr="00536426">
        <w:t xml:space="preserve"> upravitelj</w:t>
      </w:r>
      <w:r w:rsidR="00CD47D1">
        <w:t>ica</w:t>
      </w:r>
      <w:r w:rsidRPr="00536426">
        <w:t xml:space="preserve"> je prizna</w:t>
      </w:r>
      <w:r w:rsidR="00CD47D1">
        <w:t>la</w:t>
      </w:r>
      <w:r w:rsidRPr="00536426">
        <w:t xml:space="preserve"> tražbine iz točke I. ovog rješenja, a kako ih niti jedan vjerovnik nije osporio, to se iste u smislu čl. 177. st. 1. Stečajnog zakona  (Narodne novine br. 44/96, 29/99, 129/00, 123/03, 82/06, 116/10, 25/12 i 133/12), smatraju utvrđenim. </w:t>
      </w:r>
    </w:p>
    <w:p w:rsidRDefault="00AC5151" w:rsidP="004468BA" w:rsidR="00FD5972" w:rsidRPr="00536426">
      <w:pPr>
        <w:jc w:val="both"/>
      </w:pPr>
      <w:r>
        <w:t xml:space="preserve">            </w:t>
      </w:r>
      <w:r w:rsidR="00FD5972" w:rsidRPr="00536426">
        <w:t>Stečajn</w:t>
      </w:r>
      <w:r w:rsidR="00CD47D1">
        <w:t>a</w:t>
      </w:r>
      <w:r w:rsidR="00FD5972" w:rsidRPr="00536426">
        <w:t xml:space="preserve"> upravitelj</w:t>
      </w:r>
      <w:r w:rsidR="00CD47D1">
        <w:t>ica</w:t>
      </w:r>
      <w:r w:rsidR="00FD5972" w:rsidRPr="00536426">
        <w:t xml:space="preserve"> je ospori</w:t>
      </w:r>
      <w:r w:rsidR="00CD47D1">
        <w:t>la tražbin</w:t>
      </w:r>
      <w:r w:rsidR="007F37E5">
        <w:t>u</w:t>
      </w:r>
      <w:r w:rsidR="00CD47D1">
        <w:t xml:space="preserve"> iz toč. I</w:t>
      </w:r>
      <w:r w:rsidR="004468BA">
        <w:t xml:space="preserve">I. ovog rješenja, a kako osporavanje na ročištu nije otklonjeno, to se vjerovnici tih tražbina upućuju na parnicu radi utvrđivanja osnovanosti svojih tražbina temeljem čl. 178. st. 1. i 2. Stečajnog zakona.  </w:t>
      </w:r>
      <w:r w:rsidR="00FD5972" w:rsidRPr="00536426">
        <w:t xml:space="preserve"> </w:t>
      </w:r>
    </w:p>
    <w:p w:rsidRDefault="00C33935" w:rsidP="00FD5972" w:rsidR="00FD5972" w:rsidRPr="00536426">
      <w:pPr>
        <w:jc w:val="both"/>
        <w:rPr>
          <w:sz w:val="22"/>
          <w:szCs w:val="22"/>
        </w:rPr>
      </w:pPr>
      <w:r>
        <w:t xml:space="preserve">    </w:t>
      </w:r>
      <w:r w:rsidR="00FD5972" w:rsidRPr="00536426">
        <w:t xml:space="preserve">         Stoga je odlučeno kao u izreci ovog rješenja</w:t>
      </w:r>
      <w:r w:rsidR="00FD5972" w:rsidRPr="00536426">
        <w:rPr>
          <w:sz w:val="22"/>
          <w:szCs w:val="22"/>
        </w:rPr>
        <w:t xml:space="preserve">. </w:t>
      </w:r>
    </w:p>
    <w:p w:rsidRDefault="00FD5972" w:rsidP="00FD5972" w:rsidR="00FD5972" w:rsidRPr="00536426">
      <w:pPr>
        <w:jc w:val="both"/>
      </w:pPr>
    </w:p>
    <w:p w:rsidRDefault="00FD5972" w:rsidP="00FD5972" w:rsidR="00FD5972" w:rsidRPr="00536426">
      <w:pPr>
        <w:ind w:left="705"/>
        <w:jc w:val="center"/>
      </w:pPr>
      <w:r w:rsidRPr="00536426">
        <w:t xml:space="preserve">U Zadru, dana </w:t>
      </w:r>
      <w:r w:rsidR="00102EED">
        <w:t xml:space="preserve">15. rujna </w:t>
      </w:r>
      <w:r w:rsidR="004468BA">
        <w:t>2015</w:t>
      </w:r>
      <w:r w:rsidRPr="00536426">
        <w:t>. godine.</w:t>
      </w:r>
    </w:p>
    <w:p w:rsidRDefault="00FD5972" w:rsidP="00FD5972" w:rsidR="00FD5972" w:rsidRPr="00536426">
      <w:pPr>
        <w:ind w:left="705"/>
        <w:jc w:val="both"/>
      </w:pPr>
    </w:p>
    <w:p w:rsidRDefault="00700EDB" w:rsidP="00A01F73" w:rsidR="00700EDB"/>
    <w:p w:rsidRDefault="00700EDB" w:rsidP="00A01F73" w:rsidR="00700EDB"/>
    <w:p w:rsidRDefault="00A01F73" w:rsidP="004468BA" w:rsidR="004468BA">
      <w:pPr>
        <w:jc w:val="right"/>
      </w:pPr>
      <w:r>
        <w:t xml:space="preserve">Stečajni sudac:       </w:t>
      </w:r>
    </w:p>
    <w:p w:rsidRDefault="00FD5972" w:rsidP="004468BA" w:rsidR="00FD5972" w:rsidRPr="00536426">
      <w:pPr>
        <w:jc w:val="right"/>
      </w:pPr>
      <w:r w:rsidRPr="00536426">
        <w:t>Ardena Bajlo</w:t>
      </w:r>
    </w:p>
    <w:p w:rsidRDefault="00FD5972" w:rsidP="00FD5972" w:rsidR="00FD5972" w:rsidRPr="00536426">
      <w:pPr>
        <w:ind w:firstLine="708" w:left="5664"/>
        <w:jc w:val="right"/>
      </w:pPr>
    </w:p>
    <w:p w:rsidRDefault="00FD5972" w:rsidP="00FD5972" w:rsidR="00FD5972" w:rsidRPr="00536426">
      <w:pPr>
        <w:ind w:firstLine="708" w:left="5664"/>
        <w:jc w:val="right"/>
      </w:pPr>
    </w:p>
    <w:p w:rsidRDefault="00FD5972" w:rsidP="00FD5972" w:rsidR="00FD5972" w:rsidRPr="00536426">
      <w:pPr>
        <w:tabs>
          <w:tab w:pos="6840" w:val="left"/>
        </w:tabs>
      </w:pPr>
      <w:r w:rsidRPr="00536426">
        <w:t xml:space="preserve">Pouka o pravnom lijeku: </w:t>
      </w:r>
    </w:p>
    <w:p w:rsidRDefault="00FD5972" w:rsidP="00FD5972" w:rsidR="00FD5972" w:rsidRPr="00536426">
      <w:pPr>
        <w:jc w:val="both"/>
      </w:pPr>
      <w:r w:rsidRPr="00536426"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536426" w:rsidP="00FD5972" w:rsidR="00536426"/>
    <w:p w:rsidRDefault="008166A7" w:rsidP="008166A7" w:rsidR="008166A7" w:rsidRPr="00536426">
      <w:pPr>
        <w:tabs>
          <w:tab w:pos="1350" w:val="left"/>
        </w:tabs>
      </w:pPr>
      <w:r w:rsidRPr="00536426">
        <w:t>Dostaviti:</w:t>
      </w:r>
      <w:r>
        <w:tab/>
      </w:r>
    </w:p>
    <w:p w:rsidRDefault="008166A7" w:rsidP="008166A7" w:rsidR="008166A7" w:rsidRPr="00536426">
      <w:pPr>
        <w:numPr>
          <w:ilvl w:val="0"/>
          <w:numId w:val="8"/>
        </w:numPr>
      </w:pPr>
      <w:r w:rsidRPr="00536426">
        <w:t>stečajnom upravitelju</w:t>
      </w:r>
    </w:p>
    <w:p w:rsidRDefault="00CD47D1" w:rsidP="008166A7" w:rsidR="008166A7" w:rsidRPr="00536426">
      <w:pPr>
        <w:numPr>
          <w:ilvl w:val="0"/>
          <w:numId w:val="8"/>
        </w:numPr>
      </w:pPr>
      <w:r>
        <w:t>vjerovniku</w:t>
      </w:r>
      <w:r w:rsidR="008166A7" w:rsidRPr="00536426">
        <w:t xml:space="preserve"> čij</w:t>
      </w:r>
      <w:r>
        <w:t>a je</w:t>
      </w:r>
      <w:r w:rsidR="008166A7" w:rsidRPr="00536426">
        <w:t xml:space="preserve"> tražbin</w:t>
      </w:r>
      <w:r>
        <w:t>a</w:t>
      </w:r>
      <w:r w:rsidR="008166A7" w:rsidRPr="00536426">
        <w:t xml:space="preserve"> osporen</w:t>
      </w:r>
      <w:r>
        <w:t>a</w:t>
      </w:r>
      <w:r w:rsidR="008166A7" w:rsidRPr="00536426">
        <w:t xml:space="preserve">    </w:t>
      </w:r>
    </w:p>
    <w:p w:rsidRDefault="004468BA" w:rsidP="008166A7" w:rsidR="008166A7" w:rsidRPr="00536426">
      <w:pPr>
        <w:numPr>
          <w:ilvl w:val="0"/>
          <w:numId w:val="8"/>
        </w:numPr>
      </w:pPr>
      <w:r>
        <w:t>e-</w:t>
      </w:r>
      <w:r w:rsidR="008166A7" w:rsidRPr="00536426">
        <w:t>oglasna ploča</w:t>
      </w:r>
    </w:p>
    <w:p w:rsidRDefault="008166A7" w:rsidP="008166A7" w:rsidR="008166A7" w:rsidRPr="00536426">
      <w:pPr>
        <w:numPr>
          <w:ilvl w:val="0"/>
          <w:numId w:val="8"/>
        </w:numPr>
      </w:pPr>
      <w:r w:rsidRPr="00536426">
        <w:t>u spis.</w:t>
      </w:r>
    </w:p>
    <w:p w:rsidRDefault="008166A7" w:rsidP="008166A7" w:rsidR="008166A7" w:rsidRPr="00FD5972">
      <w:pPr>
        <w:rPr>
          <w:rFonts w:cs="Arial" w:hAnsi="Arial" w:ascii="Arial"/>
        </w:rPr>
      </w:pPr>
    </w:p>
    <w:p w:rsidRDefault="008166A7" w:rsidP="008166A7" w:rsidR="008166A7" w:rsidRPr="0081420E">
      <w:pPr>
        <w:rPr>
          <w:rFonts w:cs="Arial" w:hAnsi="Arial" w:ascii="Arial"/>
        </w:rPr>
      </w:pPr>
    </w:p>
    <w:p w:rsidRDefault="008166A7" w:rsidP="008166A7" w:rsidR="008166A7" w:rsidRPr="0081420E">
      <w:pPr>
        <w:jc w:val="both"/>
        <w:rPr>
          <w:rFonts w:cs="Arial" w:hAnsi="Arial" w:ascii="Arial"/>
        </w:rPr>
      </w:pPr>
    </w:p>
    <w:p w:rsidRDefault="008166A7" w:rsidP="008166A7" w:rsidR="008166A7">
      <w:pPr>
        <w:jc w:val="both"/>
        <w:rPr>
          <w:rFonts w:cs="Arial" w:hAnsi="Arial" w:ascii="Arial"/>
        </w:rPr>
      </w:pPr>
    </w:p>
    <w:p w:rsidRDefault="008166A7" w:rsidP="008166A7" w:rsidR="008166A7">
      <w:pPr>
        <w:rPr>
          <w:rFonts w:cs="Arial" w:hAnsi="Arial" w:ascii="Arial"/>
        </w:rPr>
      </w:pPr>
    </w:p>
    <w:p w:rsidRDefault="00536426" w:rsidP="00FD5972" w:rsidR="00536426"/>
    <w:p w:rsidRDefault="00FD5972" w:rsidP="00FD5972" w:rsidR="00FD5972" w:rsidRPr="00FD5972">
      <w:pPr>
        <w:jc w:val="center"/>
        <w:rPr>
          <w:b/>
        </w:rPr>
      </w:pPr>
      <w:r>
        <w:tab/>
        <w:t xml:space="preserve">                              </w:t>
      </w:r>
    </w:p>
    <w:p w:rsidRDefault="00FD5972" w:rsidP="00FD5972" w:rsidR="00FD5972">
      <w:pPr>
        <w:ind w:firstLine="708"/>
        <w:jc w:val="both"/>
      </w:pPr>
    </w:p>
    <w:p w:rsidRDefault="00FD5972" w:rsidP="00FD5972" w:rsidR="00FD5972">
      <w:pPr>
        <w:ind w:firstLine="708"/>
        <w:jc w:val="both"/>
      </w:pPr>
    </w:p>
    <w:p w:rsidRDefault="00AC5151" w:rsidP="00FD5972" w:rsidR="00AC5151">
      <w:pPr>
        <w:ind w:left="1980"/>
        <w:jc w:val="both"/>
      </w:pPr>
    </w:p>
    <w:sectPr w:rsidSect="00E9363E" w:rsidR="00AC5151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84" w:rsidR="00A50084">
      <w:r>
        <w:separator/>
      </w:r>
    </w:p>
  </w:endnote>
  <w:endnote w:id="0" w:type="continuationSeparator">
    <w:p w:rsidRDefault="00A50084" w:rsidR="00A5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E9363E" w:rsidR="00F47F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7F80" w:rsidP="00E9363E" w:rsidR="00F47F8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E9363E" w:rsidR="00F47F8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84" w:rsidR="00A50084">
      <w:r>
        <w:separator/>
      </w:r>
    </w:p>
  </w:footnote>
  <w:footnote w:id="0" w:type="continuationSeparator">
    <w:p w:rsidRDefault="00A50084" w:rsidR="00A50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6C72A2" w:rsidR="00F47F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7F80" w:rsidR="00F47F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6C72A2" w:rsidR="00F47F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7F80" w:rsidR="00F47F80" w:rsidRPr="004468BA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4468BA">
      <w:t>1 St-</w:t>
    </w:r>
    <w:r w:rsidR="00102EED">
      <w:t>78/15-31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840481"/>
    <w:multiLevelType w:val="hybridMultilevel"/>
    <w:tmpl w:val="C20604F8"/>
    <w:lvl w:tplc="8648F3A0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536E12"/>
    <w:multiLevelType w:val="hybridMultilevel"/>
    <w:tmpl w:val="1D1ADDA6"/>
    <w:lvl w:tplc="1E68E7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F86638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133B6B88"/>
    <w:multiLevelType w:val="hybridMultilevel"/>
    <w:tmpl w:val="120CA7C0"/>
    <w:lvl w:tplc="1D1E8504" w:ilvl="0">
      <w:start w:val="1"/>
      <w:numFmt w:val="decimal"/>
      <w:lvlText w:val="%1."/>
      <w:lvlJc w:val="left"/>
      <w:pPr>
        <w:ind w:hanging="360" w:left="8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6">
    <w:nsid w:val="15836A1E"/>
    <w:multiLevelType w:val="hybridMultilevel"/>
    <w:tmpl w:val="0C92BC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DB5520"/>
    <w:multiLevelType w:val="hybridMultilevel"/>
    <w:tmpl w:val="F3885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97103C"/>
    <w:multiLevelType w:val="hybridMultilevel"/>
    <w:tmpl w:val="5ECE7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6360E64"/>
    <w:multiLevelType w:val="hybridMultilevel"/>
    <w:tmpl w:val="FB3E21FE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5E734B"/>
    <w:multiLevelType w:val="hybridMultilevel"/>
    <w:tmpl w:val="9934F900"/>
    <w:lvl w:tplc="6870F6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F2B4DCD"/>
    <w:multiLevelType w:val="hybridMultilevel"/>
    <w:tmpl w:val="1CF2B3AC"/>
    <w:lvl w:tplc="A1444E4C" w:ilvl="0">
      <w:start w:val="1"/>
      <w:numFmt w:val="decimal"/>
      <w:lvlText w:val="%1."/>
      <w:lvlJc w:val="left"/>
      <w:pPr>
        <w:ind w:hanging="705" w:left="1065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2E0ADC"/>
    <w:multiLevelType w:val="hybridMultilevel"/>
    <w:tmpl w:val="BE044288"/>
    <w:lvl w:tplc="095EB282" w:ilvl="0">
      <w:start w:val="1"/>
      <w:numFmt w:val="decimal"/>
      <w:lvlText w:val="%1."/>
      <w:lvlJc w:val="left"/>
      <w:pPr>
        <w:ind w:hanging="36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15">
    <w:nsid w:val="332B4114"/>
    <w:multiLevelType w:val="hybridMultilevel"/>
    <w:tmpl w:val="1D3CF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E53F5D"/>
    <w:multiLevelType w:val="hybridMultilevel"/>
    <w:tmpl w:val="F580B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3A11B7"/>
    <w:multiLevelType w:val="hybridMultilevel"/>
    <w:tmpl w:val="F3C8E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406CAF"/>
    <w:multiLevelType w:val="hybridMultilevel"/>
    <w:tmpl w:val="51CA2F78"/>
    <w:lvl w:tplc="041A000F" w:ilvl="0">
      <w:start w:val="1"/>
      <w:numFmt w:val="decimal"/>
      <w:lvlText w:val="%1."/>
      <w:lvlJc w:val="left"/>
      <w:pPr>
        <w:ind w:hanging="360" w:left="7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2"/>
      </w:pPr>
    </w:lvl>
    <w:lvl w:tentative="true" w:tplc="041A001B" w:ilvl="2">
      <w:start w:val="1"/>
      <w:numFmt w:val="lowerRoman"/>
      <w:lvlText w:val="%3."/>
      <w:lvlJc w:val="right"/>
      <w:pPr>
        <w:ind w:hanging="180" w:left="2192"/>
      </w:pPr>
    </w:lvl>
    <w:lvl w:tentative="true" w:tplc="041A000F" w:ilvl="3">
      <w:start w:val="1"/>
      <w:numFmt w:val="decimal"/>
      <w:lvlText w:val="%4."/>
      <w:lvlJc w:val="left"/>
      <w:pPr>
        <w:ind w:hanging="360" w:left="2912"/>
      </w:pPr>
    </w:lvl>
    <w:lvl w:tentative="true" w:tplc="041A0019" w:ilvl="4">
      <w:start w:val="1"/>
      <w:numFmt w:val="lowerLetter"/>
      <w:lvlText w:val="%5."/>
      <w:lvlJc w:val="left"/>
      <w:pPr>
        <w:ind w:hanging="360" w:left="3632"/>
      </w:pPr>
    </w:lvl>
    <w:lvl w:tentative="true" w:tplc="041A001B" w:ilvl="5">
      <w:start w:val="1"/>
      <w:numFmt w:val="lowerRoman"/>
      <w:lvlText w:val="%6."/>
      <w:lvlJc w:val="right"/>
      <w:pPr>
        <w:ind w:hanging="180" w:left="4352"/>
      </w:pPr>
    </w:lvl>
    <w:lvl w:tentative="true" w:tplc="041A000F" w:ilvl="6">
      <w:start w:val="1"/>
      <w:numFmt w:val="decimal"/>
      <w:lvlText w:val="%7."/>
      <w:lvlJc w:val="left"/>
      <w:pPr>
        <w:ind w:hanging="360" w:left="5072"/>
      </w:pPr>
    </w:lvl>
    <w:lvl w:tentative="true" w:tplc="041A0019" w:ilvl="7">
      <w:start w:val="1"/>
      <w:numFmt w:val="lowerLetter"/>
      <w:lvlText w:val="%8."/>
      <w:lvlJc w:val="left"/>
      <w:pPr>
        <w:ind w:hanging="360" w:left="5792"/>
      </w:pPr>
    </w:lvl>
    <w:lvl w:tentative="true" w:tplc="041A001B" w:ilvl="8">
      <w:start w:val="1"/>
      <w:numFmt w:val="lowerRoman"/>
      <w:lvlText w:val="%9."/>
      <w:lvlJc w:val="right"/>
      <w:pPr>
        <w:ind w:hanging="180" w:left="6512"/>
      </w:pPr>
    </w:lvl>
  </w:abstractNum>
  <w:abstractNum w:abstractNumId="2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6851AE"/>
    <w:multiLevelType w:val="hybridMultilevel"/>
    <w:tmpl w:val="1F2E8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E96096B"/>
    <w:multiLevelType w:val="hybridMultilevel"/>
    <w:tmpl w:val="13D2BC86"/>
    <w:lvl w:tplc="EED6270E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9136EF4"/>
    <w:multiLevelType w:val="hybridMultilevel"/>
    <w:tmpl w:val="B64E65F2"/>
    <w:lvl w:tplc="6D7A4EAC" w:ilvl="0">
      <w:start w:val="1"/>
      <w:numFmt w:val="decimal"/>
      <w:lvlText w:val="%1."/>
      <w:lvlJc w:val="left"/>
      <w:pPr>
        <w:ind w:hanging="360" w:left="180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780E0F"/>
    <w:multiLevelType w:val="hybridMultilevel"/>
    <w:tmpl w:val="908235FE"/>
    <w:lvl w:tplc="1A5EFC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A4A7577"/>
    <w:multiLevelType w:val="hybridMultilevel"/>
    <w:tmpl w:val="20A4A01E"/>
    <w:lvl w:tplc="E01048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4274EB"/>
    <w:multiLevelType w:val="hybridMultilevel"/>
    <w:tmpl w:val="03900A3E"/>
    <w:lvl w:tplc="551A2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5CA2907"/>
    <w:multiLevelType w:val="hybridMultilevel"/>
    <w:tmpl w:val="C886789A"/>
    <w:lvl w:tplc="7BCA61F8" w:ilvl="0">
      <w:start w:val="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9">
    <w:nsid w:val="76FE3E0D"/>
    <w:multiLevelType w:val="hybridMultilevel"/>
    <w:tmpl w:val="33BC4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59467F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1"/>
  </w:num>
  <w:num w:numId="2">
    <w:abstractNumId w:val="11"/>
  </w:num>
  <w:num w:numId="3">
    <w:abstractNumId w:val="1"/>
  </w:num>
  <w:num w:numId="4">
    <w:abstractNumId w:val="24"/>
  </w:num>
  <w:num w:numId="5">
    <w:abstractNumId w:val="0"/>
  </w:num>
  <w:num w:numId="6">
    <w:abstractNumId w:val="17"/>
  </w:num>
  <w:num w:numId="7">
    <w:abstractNumId w:val="20"/>
  </w:num>
  <w:num w:numId="8">
    <w:abstractNumId w:val="9"/>
  </w:num>
  <w:num w:numId="9">
    <w:abstractNumId w:val="2"/>
  </w:num>
  <w:num w:numId="10">
    <w:abstractNumId w:val="3"/>
  </w:num>
  <w:num w:numId="11">
    <w:abstractNumId w:val="19"/>
  </w:num>
  <w:num w:numId="12">
    <w:abstractNumId w:val="6"/>
  </w:num>
  <w:num w:numId="13">
    <w:abstractNumId w:val="28"/>
  </w:num>
  <w:num w:numId="14">
    <w:abstractNumId w:val="12"/>
  </w:num>
  <w:num w:numId="15">
    <w:abstractNumId w:val="23"/>
  </w:num>
  <w:num w:numId="16">
    <w:abstractNumId w:val="27"/>
  </w:num>
  <w:num w:numId="17">
    <w:abstractNumId w:val="30"/>
  </w:num>
  <w:num w:numId="18">
    <w:abstractNumId w:val="32"/>
  </w:num>
  <w:num w:numId="19">
    <w:abstractNumId w:val="4"/>
  </w:num>
  <w:num w:numId="20">
    <w:abstractNumId w:val="16"/>
  </w:num>
  <w:num w:numId="21">
    <w:abstractNumId w:val="13"/>
  </w:num>
  <w:num w:numId="22">
    <w:abstractNumId w:val="10"/>
  </w:num>
  <w:num w:numId="23">
    <w:abstractNumId w:val="26"/>
  </w:num>
  <w:num w:numId="24">
    <w:abstractNumId w:val="14"/>
  </w:num>
  <w:num w:numId="25">
    <w:abstractNumId w:val="22"/>
  </w:num>
  <w:num w:numId="26">
    <w:abstractNumId w:val="7"/>
  </w:num>
  <w:num w:numId="27">
    <w:abstractNumId w:val="33"/>
  </w:num>
  <w:num w:numId="28">
    <w:abstractNumId w:val="5"/>
  </w:num>
  <w:num w:numId="29">
    <w:abstractNumId w:val="29"/>
  </w:num>
  <w:num w:numId="30">
    <w:abstractNumId w:val="8"/>
  </w:num>
  <w:num w:numId="31">
    <w:abstractNumId w:val="15"/>
  </w:num>
  <w:num w:numId="32">
    <w:abstractNumId w:val="18"/>
  </w:num>
  <w:num w:numId="33">
    <w:abstractNumId w:val="21"/>
  </w:num>
  <w:num w:numId="34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069B0"/>
    <w:rsid w:val="00007009"/>
    <w:rsid w:val="000323C7"/>
    <w:rsid w:val="00053536"/>
    <w:rsid w:val="00054EC4"/>
    <w:rsid w:val="000802A2"/>
    <w:rsid w:val="000A0D3D"/>
    <w:rsid w:val="000D30BA"/>
    <w:rsid w:val="000D5417"/>
    <w:rsid w:val="000F5657"/>
    <w:rsid w:val="00100B24"/>
    <w:rsid w:val="00102EED"/>
    <w:rsid w:val="001135D0"/>
    <w:rsid w:val="001602B0"/>
    <w:rsid w:val="00163BBE"/>
    <w:rsid w:val="0017085E"/>
    <w:rsid w:val="00192E5D"/>
    <w:rsid w:val="001B5174"/>
    <w:rsid w:val="001B6367"/>
    <w:rsid w:val="001B72DA"/>
    <w:rsid w:val="001C2BAD"/>
    <w:rsid w:val="001F3213"/>
    <w:rsid w:val="00211676"/>
    <w:rsid w:val="002625F2"/>
    <w:rsid w:val="002D106D"/>
    <w:rsid w:val="002E6045"/>
    <w:rsid w:val="002F5BB5"/>
    <w:rsid w:val="00334C4B"/>
    <w:rsid w:val="0034497B"/>
    <w:rsid w:val="003769F4"/>
    <w:rsid w:val="0038283C"/>
    <w:rsid w:val="003B163B"/>
    <w:rsid w:val="003B19C9"/>
    <w:rsid w:val="003C09C0"/>
    <w:rsid w:val="003C73FF"/>
    <w:rsid w:val="00411F48"/>
    <w:rsid w:val="004468BA"/>
    <w:rsid w:val="00474038"/>
    <w:rsid w:val="0048064A"/>
    <w:rsid w:val="004D491B"/>
    <w:rsid w:val="005001B5"/>
    <w:rsid w:val="00500F54"/>
    <w:rsid w:val="005141F0"/>
    <w:rsid w:val="0053119C"/>
    <w:rsid w:val="00536426"/>
    <w:rsid w:val="00552B54"/>
    <w:rsid w:val="005854B3"/>
    <w:rsid w:val="005860FB"/>
    <w:rsid w:val="00594EFE"/>
    <w:rsid w:val="006066A9"/>
    <w:rsid w:val="00613C54"/>
    <w:rsid w:val="0061421C"/>
    <w:rsid w:val="00620475"/>
    <w:rsid w:val="00620546"/>
    <w:rsid w:val="0062162E"/>
    <w:rsid w:val="0069136B"/>
    <w:rsid w:val="006C224A"/>
    <w:rsid w:val="006C72A2"/>
    <w:rsid w:val="006E6C89"/>
    <w:rsid w:val="0070064E"/>
    <w:rsid w:val="00700EDB"/>
    <w:rsid w:val="0071048B"/>
    <w:rsid w:val="00711110"/>
    <w:rsid w:val="00726C78"/>
    <w:rsid w:val="00760443"/>
    <w:rsid w:val="00777600"/>
    <w:rsid w:val="00777C26"/>
    <w:rsid w:val="007951DA"/>
    <w:rsid w:val="007B694E"/>
    <w:rsid w:val="007C055A"/>
    <w:rsid w:val="007C0B7F"/>
    <w:rsid w:val="007F37E5"/>
    <w:rsid w:val="008019DC"/>
    <w:rsid w:val="00812929"/>
    <w:rsid w:val="0081420E"/>
    <w:rsid w:val="008166A7"/>
    <w:rsid w:val="00820F4B"/>
    <w:rsid w:val="008668C7"/>
    <w:rsid w:val="00892220"/>
    <w:rsid w:val="008C58FF"/>
    <w:rsid w:val="008D0FDF"/>
    <w:rsid w:val="00963618"/>
    <w:rsid w:val="00965C2E"/>
    <w:rsid w:val="0098521A"/>
    <w:rsid w:val="009B7190"/>
    <w:rsid w:val="009D2BAB"/>
    <w:rsid w:val="009D336D"/>
    <w:rsid w:val="00A01F73"/>
    <w:rsid w:val="00A06E9F"/>
    <w:rsid w:val="00A237B0"/>
    <w:rsid w:val="00A323C3"/>
    <w:rsid w:val="00A50084"/>
    <w:rsid w:val="00A63224"/>
    <w:rsid w:val="00A66944"/>
    <w:rsid w:val="00A84E61"/>
    <w:rsid w:val="00A94599"/>
    <w:rsid w:val="00AB21DB"/>
    <w:rsid w:val="00AC241A"/>
    <w:rsid w:val="00AC5151"/>
    <w:rsid w:val="00AE157B"/>
    <w:rsid w:val="00AF294A"/>
    <w:rsid w:val="00B0452F"/>
    <w:rsid w:val="00B275DB"/>
    <w:rsid w:val="00B31A9C"/>
    <w:rsid w:val="00B55836"/>
    <w:rsid w:val="00B65748"/>
    <w:rsid w:val="00B97EAA"/>
    <w:rsid w:val="00BB3DDA"/>
    <w:rsid w:val="00BD0C69"/>
    <w:rsid w:val="00C1021F"/>
    <w:rsid w:val="00C14C01"/>
    <w:rsid w:val="00C159C4"/>
    <w:rsid w:val="00C33935"/>
    <w:rsid w:val="00CB6785"/>
    <w:rsid w:val="00CC0ED4"/>
    <w:rsid w:val="00CD36F9"/>
    <w:rsid w:val="00CD47D1"/>
    <w:rsid w:val="00CD5587"/>
    <w:rsid w:val="00CE2D31"/>
    <w:rsid w:val="00D53431"/>
    <w:rsid w:val="00D809CF"/>
    <w:rsid w:val="00D84FDC"/>
    <w:rsid w:val="00DD5B76"/>
    <w:rsid w:val="00DF5039"/>
    <w:rsid w:val="00E07FE0"/>
    <w:rsid w:val="00E4383B"/>
    <w:rsid w:val="00E71E58"/>
    <w:rsid w:val="00E80389"/>
    <w:rsid w:val="00E9363E"/>
    <w:rsid w:val="00EA3AE6"/>
    <w:rsid w:val="00EE0F48"/>
    <w:rsid w:val="00EF0DBB"/>
    <w:rsid w:val="00F01620"/>
    <w:rsid w:val="00F15B8C"/>
    <w:rsid w:val="00F47F80"/>
    <w:rsid w:val="00F97087"/>
    <w:rsid w:val="00FB72F3"/>
    <w:rsid w:val="00FD5972"/>
    <w:rsid w:val="00FE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CD5587"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9D336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5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CD5587"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9D336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5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BULLO, društvo s ograničenom odgovornošću za trgovinu i građenje</izvorni_sadrzaj>
    <derivirana_varijabla naziv="DomainObject.Predmet.ProtustrankaFormated_1">  BULLO, društvo s ograničenom odgovornošću za trgovinu i građenje</derivirana_varijabla>
  </DomainObject.Predmet.ProtustrankaFormated>
  <DomainObject.Predmet.ProtustrankaFormatedOIB>
    <izvorni_sadrzaj>  BULLO, društvo s ograničenom odgovornošću za trgovinu i građenje, OIB 55965931781</izvorni_sadrzaj>
    <derivirana_varijabla naziv="DomainObject.Predmet.ProtustrankaFormatedOIB_1">  BULLO, društvo s ograničenom odgovornošću za trgovinu i građenje, OIB 55965931781</derivirana_varijabla>
  </DomainObject.Predmet.ProtustrankaFormatedOIB>
  <DomainObject.Predmet.ProtustrankaFormatedWithAdress>
    <izvorni_sadrzaj> BULLO, društvo s ograničenom odgovornošću za trgovinu i građenje, Ivana Gorana Kovačića 22, Biograd Na Moru</izvorni_sadrzaj>
    <derivirana_varijabla naziv="DomainObject.Predmet.ProtustrankaFormatedWithAdress_1"> BULLO, društvo s ograničenom odgovornošću za trgovinu i građenje, Ivana Gorana Kovačića 22, Biograd Na Moru</derivirana_varijabla>
  </DomainObject.Predmet.ProtustrankaFormatedWithAdress>
  <DomainObject.Predmet.ProtustrankaFormatedWithAdressOIB>
    <izvorni_sadrzaj> BULLO, društvo s ograničenom odgovornošću za trgovinu i građenje, OIB 55965931781, Ivana Gorana Kovačića 22, Biograd Na Moru</izvorni_sadrzaj>
    <derivirana_varijabla naziv="DomainObject.Predmet.ProtustrankaFormatedWithAdressOIB_1"> BULLO, društvo s ograničenom odgovornošću za trgovinu i građenje, OIB 55965931781, Ivana Gorana Kovačića 22, Biograd Na Moru</derivirana_varijabla>
  </DomainObject.Predmet.ProtustrankaFormatedWithAdressOIB>
  <DomainObject.Predmet.ProtustrankaWithAdress>
    <izvorni_sadrzaj>BULLO, društvo s ograničenom odgovornošću za trgovinu i građenje Ivana Gorana Kovačića 22, Biograd Na Moru</izvorni_sadrzaj>
    <derivirana_varijabla naziv="DomainObject.Predmet.ProtustrankaWithAdress_1">BULLO, društvo s ograničenom odgovornošću za trgovinu i građenje Ivana Gorana Kovačića 22, Biograd Na Moru</derivirana_varijabla>
  </DomainObject.Predmet.ProtustrankaWithAdress>
  <DomainObject.Predmet.ProtustrankaWithAdressOIB>
    <izvorni_sadrzaj>BULLO, društvo s ograničenom odgovornošću za trgovinu i građenje, OIB 55965931781, Ivana Gorana Kovačića 22, Biograd Na Moru</izvorni_sadrzaj>
    <derivirana_varijabla naziv="DomainObject.Predmet.ProtustrankaWithAdressOIB_1">BULLO, društvo s ograničenom odgovornošću za trgovinu i građenje, OIB 55965931781, Ivana Gorana Kovačića 22, Biograd Na Moru</derivirana_varijabla>
  </DomainObject.Predmet.ProtustrankaWithAdressOIB>
  <DomainObject.Predmet.ProtustrankaNazivFormated>
    <izvorni_sadrzaj>BULLO, društvo s ograničenom odgovornošću za trgovinu i građenje</izvorni_sadrzaj>
    <derivirana_varijabla naziv="DomainObject.Predmet.ProtustrankaNazivFormated_1">BULLO, društvo s ograničenom odgovornošću za trgovinu i građenje</derivirana_varijabla>
  </DomainObject.Predmet.ProtustrankaNazivFormated>
  <DomainObject.Predmet.ProtustrankaNazivFormatedOIB>
    <izvorni_sadrzaj>BULLO, društvo s ograničenom odgovornošću za trgovinu i građenje, OIB 55965931781</izvorni_sadrzaj>
    <derivirana_varijabla naziv="DomainObject.Predmet.ProtustrankaNazivFormatedOIB_1">BULLO, društvo s ograničenom odgovornošću za trgovinu i građenje, OIB 55965931781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</izvorni_sadrzaj>
    <derivirana_varijabla naziv="DomainObject.Predmet.StrankaFormated_1">  MF - PU, PODRUČNI URED ZADAR</derivirana_varijabla>
  </DomainObject.Predmet.StrankaFormated>
  <DomainObject.Predmet.StrankaFormatedOIB>
    <izvorni_sadrzaj>  MF - PU, PODRUČNI URED ZADAR, OIB 18683136487</izvorni_sadrzaj>
    <derivirana_varijabla naziv="DomainObject.Predmet.StrankaFormatedOIB_1">  MF - PU, PODRUČNI URED ZADAR, OIB 18683136487</derivirana_varijabla>
  </DomainObject.Predmet.StrankaFormatedOIB>
  <DomainObject.Predmet.StrankaFormatedWithAdress>
    <izvorni_sadrzaj> MF - PU, PODRUČNI URED ZADAR</izvorni_sadrzaj>
    <derivirana_varijabla naziv="DomainObject.Predmet.StrankaFormatedWithAdress_1"> MF - PU, PODRUČNI URED ZADAR</derivirana_varijabla>
  </DomainObject.Predmet.StrankaFormatedWithAdress>
  <DomainObject.Predmet.StrankaFormatedWithAdressOIB>
    <izvorni_sadrzaj> MF - PU, PODRUČNI URED ZADAR, OIB 18683136487</izvorni_sadrzaj>
    <derivirana_varijabla naziv="DomainObject.Predmet.StrankaFormatedWithAdressOIB_1"> MF - PU, PODRUČNI URED ZADAR, OIB 18683136487</derivirana_varijabla>
  </DomainObject.Predmet.StrankaFormatedWithAdressOIB>
  <DomainObject.Predmet.StrankaWithAdress>
    <izvorni_sadrzaj>MF - PU, PODRUČNI URED ZADAR </izvorni_sadrzaj>
    <derivirana_varijabla naziv="DomainObject.Predmet.StrankaWithAdress_1">MF - PU, PODRUČNI URED ZADAR </derivirana_varijabla>
  </DomainObject.Predmet.StrankaWithAdress>
  <DomainObject.Predmet.StrankaWithAdressOIB>
    <izvorni_sadrzaj>MF - PU, PODRUČNI URED ZADAR, OIB 18683136487</izvorni_sadrzaj>
    <derivirana_varijabla naziv="DomainObject.Predmet.StrankaWithAdressOIB_1">MF - PU, PODRUČNI URED ZADAR, OIB 18683136487</derivirana_varijabla>
  </DomainObject.Predmet.StrankaWithAdressOIB>
  <DomainObject.Predmet.StrankaNazivFormated>
    <izvorni_sadrzaj>MF - PU, PODRUČNI URED ZADAR</izvorni_sadrzaj>
    <derivirana_varijabla naziv="DomainObject.Predmet.StrankaNazivFormated_1">MF - PU, PODRUČNI URED ZADAR</derivirana_varijabla>
  </DomainObject.Predmet.StrankaNazivFormated>
  <DomainObject.Predmet.StrankaNazivFormatedOIB>
    <izvorni_sadrzaj>MF - PU, PODRUČNI URED ZADAR, OIB 18683136487</izvorni_sadrzaj>
    <derivirana_varijabla naziv="DomainObject.Predmet.StrankaNazivFormatedOIB_1">MF - PU,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 - PU, PODRUČNI URED ZADAR</item>
    </izvorni_sadrzaj>
    <derivirana_varijabla naziv="DomainObject.Predmet.StrankaListFormated_1">
      <item>MF - PU, PODRUČNI URED ZADAR</item>
    </derivirana_varijabla>
  </DomainObject.Predmet.StrankaListFormated>
  <DomainObject.Predmet.StrankaListFormatedOIB>
    <izvorni_sadrzaj>
      <item>MF - PU, PODRUČNI URED ZADAR, OIB 18683136487</item>
    </izvorni_sadrzaj>
    <derivirana_varijabla naziv="DomainObject.Predmet.StrankaListFormatedOIB_1">
      <item>MF - PU, PODRUČNI URED ZADAR, OIB 18683136487</item>
    </derivirana_varijabla>
  </DomainObject.Predmet.StrankaListFormatedOIB>
  <DomainObject.Predmet.StrankaListFormatedWithAdress>
    <izvorni_sadrzaj>
      <item>MF - PU, PODRUČNI URED ZADAR</item>
    </izvorni_sadrzaj>
    <derivirana_varijabla naziv="DomainObject.Predmet.StrankaListFormatedWithAdress_1">
      <item>MF - PU, PODRUČNI URED ZADAR</item>
    </derivirana_varijabla>
  </DomainObject.Predmet.StrankaListFormatedWithAdress>
  <DomainObject.Predmet.StrankaListFormatedWithAdressOIB>
    <izvorni_sadrzaj>
      <item>MF - PU, PODRUČNI URED ZADAR, OIB 18683136487</item>
    </izvorni_sadrzaj>
    <derivirana_varijabla naziv="DomainObject.Predmet.StrankaListFormatedWithAdressOIB_1">
      <item>MF - PU, PODRUČNI URED ZADAR, OIB 18683136487</item>
    </derivirana_varijabla>
  </DomainObject.Predmet.StrankaListFormatedWithAdressOIB>
  <DomainObject.Predmet.StrankaListNazivFormated>
    <izvorni_sadrzaj>
      <item>MF - PU, PODRUČNI URED ZADAR</item>
    </izvorni_sadrzaj>
    <derivirana_varijabla naziv="DomainObject.Predmet.StrankaListNazivFormated_1">
      <item>MF - PU, PODRUČNI URED ZADAR</item>
    </derivirana_varijabla>
  </DomainObject.Predmet.StrankaListNazivFormated>
  <DomainObject.Predmet.StrankaListNazivFormatedOIB>
    <izvorni_sadrzaj>
      <item>MF - PU, PODRUČNI URED ZADAR, OIB 18683136487</item>
    </izvorni_sadrzaj>
    <derivirana_varijabla naziv="DomainObject.Predmet.StrankaListNazivFormatedOIB_1">
      <item>MF - PU, PODRUČNI URED ZADAR, OIB 18683136487</item>
    </derivirana_varijabla>
  </DomainObject.Predmet.StrankaListNazivFormatedOIB>
  <DomainObject.Predmet.ProtuStrankaListFormated>
    <izvorni_sadrzaj>
      <item>BULLO, društvo s ograničenom odgovornošću za trgovinu i građenje</item>
    </izvorni_sadrzaj>
    <derivirana_varijabla naziv="DomainObject.Predmet.ProtuStrankaListFormated_1">
      <item>BULLO, društvo s ograničenom odgovornošću za trgovinu i građenje</item>
    </derivirana_varijabla>
  </DomainObject.Predmet.ProtuStrankaListFormated>
  <DomainObject.Predmet.ProtuStrankaListFormatedOIB>
    <izvorni_sadrzaj>
      <item>BULLO, društvo s ograničenom odgovornošću za trgovinu i građenje, OIB 55965931781</item>
    </izvorni_sadrzaj>
    <derivirana_varijabla naziv="DomainObject.Predmet.ProtuStrankaListFormatedOIB_1">
      <item>BULLO, društvo s ograničenom odgovornošću za trgovinu i građenje, OIB 55965931781</item>
    </derivirana_varijabla>
  </DomainObject.Predmet.ProtuStrankaListFormatedOIB>
  <DomainObject.Predmet.ProtuStrankaListFormatedWithAdress>
    <izvorni_sadrzaj>
      <item>BULLO, društvo s ograničenom odgovornošću za trgovinu i građenje, Ivana Gorana Kovačića 22, Biograd Na Moru</item>
    </izvorni_sadrzaj>
    <derivirana_varijabla naziv="DomainObject.Predmet.ProtuStrankaListFormatedWithAdress_1">
      <item>BULLO, društvo s ograničenom odgovornošću za trgovinu i građenje, Ivana Gorana Kovačića 22, Biograd Na Moru</item>
    </derivirana_varijabla>
  </DomainObject.Predmet.ProtuStrankaListFormatedWithAdress>
  <DomainObject.Predmet.ProtuStrankaListFormatedWithAdressOIB>
    <izvorni_sadrzaj>
      <item>BULLO, društvo s ograničenom odgovornošću za trgovinu i građenje, OIB 55965931781, Ivana Gorana Kovačića 22, Biograd Na Moru</item>
    </izvorni_sadrzaj>
    <derivirana_varijabla naziv="DomainObject.Predmet.ProtuStrankaListFormatedWithAdressOIB_1">
      <item>BULLO, društvo s ograničenom odgovornošću za trgovinu i građenje, OIB 55965931781, Ivana Gorana Kovačića 22, Biograd Na Moru</item>
    </derivirana_varijabla>
  </DomainObject.Predmet.ProtuStrankaListFormatedWithAdressOIB>
  <DomainObject.Predmet.ProtuStrankaListNazivFormated>
    <izvorni_sadrzaj>
      <item>BULLO, društvo s ograničenom odgovornošću za trgovinu i građenje</item>
    </izvorni_sadrzaj>
    <derivirana_varijabla naziv="DomainObject.Predmet.ProtuStrankaListNazivFormated_1">
      <item>BULLO, društvo s ograničenom odgovornošću za trgovinu i građenje</item>
    </derivirana_varijabla>
  </DomainObject.Predmet.ProtuStrankaListNazivFormated>
  <DomainObject.Predmet.ProtuStrankaListNazivFormatedOIB>
    <izvorni_sadrzaj>
      <item>BULLO, društvo s ograničenom odgovornošću za trgovinu i građenje, OIB 55965931781</item>
    </izvorni_sadrzaj>
    <derivirana_varijabla naziv="DomainObject.Predmet.ProtuStrankaListNazivFormatedOIB_1">
      <item>BULLO, društvo s ograničenom odgovornošću za trgovinu i građenje, OIB 55965931781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PU, PODRUČNI URED ZADAR</izvorni_sadrzaj>
    <derivirana_varijabla naziv="DomainObject.Predmet.StrankaIDrugi_1">MF - PU, PODRUČNI URED ZADAR</derivirana_varijabla>
  </DomainObject.Predmet.StrankaIDrugi>
  <DomainObject.Predmet.ProtustrankaIDrugi>
    <izvorni_sadrzaj>BULLO, društvo s ograničenom odgovornošću za trgovinu i građenje</izvorni_sadrzaj>
    <derivirana_varijabla naziv="DomainObject.Predmet.ProtustrankaIDrugi_1">BULLO, društvo s ograničenom odgovornošću za trgovinu i građenje</derivirana_varijabla>
  </DomainObject.Predmet.ProtustrankaIDrugi>
  <DomainObject.Predmet.StrankaIDrugiAdressOIB>
    <izvorni_sadrzaj>MF - PU, PODRUČNI URED ZADAR, OIB 18683136487</izvorni_sadrzaj>
    <derivirana_varijabla naziv="DomainObject.Predmet.StrankaIDrugiAdressOIB_1">MF - PU, PODRUČNI URED ZADAR, OIB 18683136487</derivirana_varijabla>
  </DomainObject.Predmet.StrankaIDrugiAdressOIB>
  <DomainObject.Predmet.ProtustrankaIDrugiAdressOIB>
    <izvorni_sadrzaj>BULLO, društvo s ograničenom odgovornošću za trgovinu i građenje, OIB 55965931781, Ivana Gorana Kovačića 22, Biograd Na Moru</izvorni_sadrzaj>
    <derivirana_varijabla naziv="DomainObject.Predmet.ProtustrankaIDrugiAdressOIB_1">BULLO, društvo s ograničenom odgovornošću za trgovinu i građenje, OIB 55965931781, Ivana Gorana Kovačića 22,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Bosotina</item>
      <item>BULLO, društvo s ograničenom odgovornošću za trgovinu i građenje</item>
      <item>MF - PU, PODRUČNI URED ZADAR</item>
    </izvorni_sadrzaj>
    <derivirana_varijabla naziv="DomainObject.Predmet.SudioniciListNaziv_1">
      <item>Ivanka Bosotina</item>
      <item>BULLO, društvo s ograničenom odgovornošću za trgovinu i građenje</item>
      <item>MF - PU, PODRUČNI URED ZADAR</item>
    </derivirana_varijabla>
  </DomainObject.Predmet.SudioniciListNaziv>
  <DomainObject.Predmet.SudioniciListAdressOIB>
    <izvorni_sadrzaj>
      <item>Ivanka Bosotina, OIB 81654623800</item>
      <item>BULLO, društvo s ograničenom odgovornošću za trgovinu i građenje, OIB 55965931781, Ivana Gorana Kovačića 22,Biograd Na Moru</item>
      <item>MF - PU, PODRUČNI URED ZADAR, OIB 18683136487</item>
    </izvorni_sadrzaj>
    <derivirana_varijabla naziv="DomainObject.Predmet.SudioniciListAdressOIB_1">
      <item>Ivanka Bosotina, OIB 81654623800</item>
      <item>BULLO, društvo s ograničenom odgovornošću za trgovinu i građenje, OIB 55965931781, Ivana Gorana Kovačića 22,Biograd Na Moru</item>
      <item>MF - PU,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81654623800</item>
      <item>, OIB 55965931781</item>
      <item>, OIB 18683136487</item>
    </izvorni_sadrzaj>
    <derivirana_varijabla naziv="DomainObject.Predmet.SudioniciListNazivOIB_1">
      <item>, OIB 81654623800</item>
      <item>, OIB 55965931781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CB2CA-CBC8-4AB9-BD34-6F30B19DF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2255</properties:Characters>
  <properties:Lines>120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2015-09-15T11:17:00Z</dcterms:created>
  <dc:creator>Ardena Bajlo</dc:creator>
  <cp:lastModifiedBy>wsadmin</cp:lastModifiedBy>
  <cp:lastPrinted>2014-12-16T12:27:00Z</cp:lastPrinted>
  <dcterms:modified xmlns:xsi="http://www.w3.org/2001/XMLSchema-instance" xsi:type="dcterms:W3CDTF">2015-09-18T07:32:00Z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