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7750" w14:paraId="cc67750" w:rsidRDefault="009E3F91" w:rsidP="009E3F91" w:rsidR="009E3F91" w:rsidRPr="00DC3E47">
      <w:pPr>
        <w:ind w:firstLine="426"/>
        <w15:collapsed w:val="false"/>
        <w:rPr>
          <w:szCs w:val="24"/>
        </w:rPr>
      </w:pPr>
      <w:bookmarkStart w:name="_GoBack" w:id="0"/>
      <w:bookmarkEnd w:id="0"/>
      <w:r w:rsidRPr="00DC3E47">
        <w:rPr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CD1" w:rsidR="000C68F1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  Republika Hrvatska</w:t>
      </w:r>
    </w:p>
    <w:p w:rsidRDefault="006D4CD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Trgovački sud u Zagrebu</w:t>
      </w:r>
      <w:r w:rsidR="000C68F1" w:rsidRPr="00DC3E47">
        <w:rPr>
          <w:rFonts w:hAnsi="Times New Roman" w:ascii="Times New Roman"/>
          <w:szCs w:val="24"/>
        </w:rPr>
        <w:tab/>
      </w:r>
    </w:p>
    <w:p w:rsidRDefault="006D4CD1" w:rsidP="009E3F9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 xml:space="preserve">Zagreb, </w:t>
      </w:r>
      <w:proofErr w:type="spellStart"/>
      <w:r w:rsidR="007956B3" w:rsidRPr="00DC3E47">
        <w:rPr>
          <w:rFonts w:hAnsi="Times New Roman" w:ascii="Times New Roman"/>
          <w:szCs w:val="24"/>
        </w:rPr>
        <w:t>Amruševa</w:t>
      </w:r>
      <w:proofErr w:type="spellEnd"/>
      <w:r w:rsidR="007956B3" w:rsidRPr="00DC3E47">
        <w:rPr>
          <w:rFonts w:hAnsi="Times New Roman" w:ascii="Times New Roman"/>
          <w:szCs w:val="24"/>
        </w:rPr>
        <w:t xml:space="preserve"> 2/II</w:t>
      </w:r>
      <w:r w:rsidR="000C68F1" w:rsidRPr="00DC3E47">
        <w:rPr>
          <w:rFonts w:hAnsi="Times New Roman" w:ascii="Times New Roman"/>
          <w:szCs w:val="24"/>
        </w:rPr>
        <w:t xml:space="preserve">                        </w:t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DC3E47" w:rsidRPr="00DC3E47">
        <w:rPr>
          <w:rFonts w:hAnsi="Times New Roman" w:ascii="Times New Roman"/>
          <w:szCs w:val="24"/>
        </w:rPr>
        <w:t xml:space="preserve">     </w:t>
      </w:r>
      <w:r w:rsidR="007956B3" w:rsidRPr="00DC3E47">
        <w:rPr>
          <w:rFonts w:hAnsi="Times New Roman" w:ascii="Times New Roman"/>
          <w:szCs w:val="24"/>
        </w:rPr>
        <w:t>66.</w:t>
      </w:r>
      <w:r w:rsidR="00AD077A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St-</w:t>
      </w:r>
      <w:r w:rsidR="00F361AC" w:rsidRPr="00DC3E47">
        <w:rPr>
          <w:rFonts w:hAnsi="Times New Roman" w:ascii="Times New Roman"/>
          <w:szCs w:val="24"/>
        </w:rPr>
        <w:t>7</w:t>
      </w:r>
      <w:r w:rsidR="00DC3E47" w:rsidRPr="00DC3E47">
        <w:rPr>
          <w:rFonts w:hAnsi="Times New Roman" w:ascii="Times New Roman"/>
          <w:szCs w:val="24"/>
        </w:rPr>
        <w:t>2</w:t>
      </w:r>
      <w:r w:rsidR="00BE417D">
        <w:rPr>
          <w:rFonts w:hAnsi="Times New Roman" w:ascii="Times New Roman"/>
          <w:szCs w:val="24"/>
        </w:rPr>
        <w:t>98</w:t>
      </w:r>
      <w:r w:rsidR="003D21E9" w:rsidRPr="00DC3E47">
        <w:rPr>
          <w:rFonts w:hAnsi="Times New Roman" w:ascii="Times New Roman"/>
          <w:szCs w:val="24"/>
        </w:rPr>
        <w:t>/</w:t>
      </w:r>
      <w:r w:rsidR="007956B3" w:rsidRPr="00DC3E47">
        <w:rPr>
          <w:rFonts w:hAnsi="Times New Roman" w:ascii="Times New Roman"/>
          <w:szCs w:val="24"/>
        </w:rPr>
        <w:t>1</w:t>
      </w:r>
      <w:r w:rsidR="006D4481" w:rsidRPr="00DC3E47">
        <w:rPr>
          <w:rFonts w:hAnsi="Times New Roman" w:ascii="Times New Roman"/>
          <w:szCs w:val="24"/>
        </w:rPr>
        <w:t>5</w:t>
      </w: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9E3F91" w:rsidP="00335AF5" w:rsidR="009E3F9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E P U B L I K A   H R V A T S K A</w:t>
      </w:r>
    </w:p>
    <w:p w:rsidRDefault="000C68F1" w:rsidP="00385637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 J  E  Š  E  N  J  E</w:t>
      </w:r>
    </w:p>
    <w:p w:rsidRDefault="000C68F1" w:rsidP="007956B3" w:rsidR="007956B3" w:rsidRPr="00DC3E47">
      <w:pPr>
        <w:jc w:val="center"/>
        <w:rPr>
          <w:b/>
          <w:szCs w:val="24"/>
        </w:rPr>
      </w:pPr>
      <w:r w:rsidRPr="00DC3E47">
        <w:rPr>
          <w:rFonts w:hAnsi="Times New Roman" w:ascii="Times New Roman"/>
          <w:szCs w:val="24"/>
        </w:rPr>
        <w:tab/>
      </w:r>
    </w:p>
    <w:p w:rsidRDefault="007956B3" w:rsidP="009E3F91" w:rsidR="006F45C2" w:rsidRPr="00DC3E47">
      <w:pPr>
        <w:ind w:firstLine="720"/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Trgovački sud u Zagrebu po sucu pojedincu Mislavu Kolakušiću, kao stečajnom sucu u stečajnom postupku nad </w:t>
      </w:r>
      <w:r w:rsidR="00DC3E47" w:rsidRPr="00DC3E47">
        <w:rPr>
          <w:rFonts w:hAnsi="Times New Roman" w:ascii="Times New Roman"/>
          <w:szCs w:val="24"/>
        </w:rPr>
        <w:t xml:space="preserve">SENTUP d.o.o. za usluge, Zagreb, Petra </w:t>
      </w:r>
      <w:proofErr w:type="spellStart"/>
      <w:r w:rsidR="00DC3E47" w:rsidRPr="00DC3E47">
        <w:rPr>
          <w:rFonts w:hAnsi="Times New Roman" w:ascii="Times New Roman"/>
          <w:szCs w:val="24"/>
        </w:rPr>
        <w:t>Hektorovića</w:t>
      </w:r>
      <w:proofErr w:type="spellEnd"/>
      <w:r w:rsidR="00DC3E47" w:rsidRPr="00DC3E47">
        <w:rPr>
          <w:rFonts w:hAnsi="Times New Roman" w:ascii="Times New Roman"/>
          <w:szCs w:val="24"/>
        </w:rPr>
        <w:t xml:space="preserve"> 2, </w:t>
      </w:r>
      <w:proofErr w:type="spellStart"/>
      <w:r w:rsidR="00DC3E47" w:rsidRPr="00DC3E47">
        <w:rPr>
          <w:rFonts w:hAnsi="Times New Roman" w:ascii="Times New Roman"/>
          <w:szCs w:val="24"/>
        </w:rPr>
        <w:t>MBO</w:t>
      </w:r>
      <w:proofErr w:type="spellEnd"/>
      <w:r w:rsidR="00DC3E47" w:rsidRPr="00DC3E47">
        <w:rPr>
          <w:rFonts w:hAnsi="Times New Roman" w:ascii="Times New Roman"/>
          <w:szCs w:val="24"/>
        </w:rPr>
        <w:t xml:space="preserve">:080910047, </w:t>
      </w:r>
      <w:proofErr w:type="spellStart"/>
      <w:r w:rsidR="00DC3E47" w:rsidRPr="00DC3E47">
        <w:rPr>
          <w:rFonts w:hAnsi="Times New Roman" w:ascii="Times New Roman"/>
          <w:szCs w:val="24"/>
        </w:rPr>
        <w:t>OIB</w:t>
      </w:r>
      <w:proofErr w:type="spellEnd"/>
      <w:r w:rsidR="00DC3E47" w:rsidRPr="00DC3E47">
        <w:rPr>
          <w:rFonts w:hAnsi="Times New Roman" w:ascii="Times New Roman"/>
          <w:szCs w:val="24"/>
        </w:rPr>
        <w:t>:04590286429</w:t>
      </w:r>
      <w:r w:rsidRPr="00DC3E47">
        <w:rPr>
          <w:rFonts w:hAnsi="Times New Roman" w:ascii="Times New Roman"/>
          <w:szCs w:val="24"/>
        </w:rPr>
        <w:t xml:space="preserve">, </w:t>
      </w:r>
      <w:r w:rsidR="006D4481" w:rsidRPr="00DC3E47">
        <w:rPr>
          <w:rFonts w:hAnsi="Times New Roman" w:ascii="Times New Roman"/>
          <w:szCs w:val="24"/>
        </w:rPr>
        <w:t>1</w:t>
      </w:r>
      <w:r w:rsidR="00DC3E47" w:rsidRPr="00DC3E47">
        <w:rPr>
          <w:rFonts w:hAnsi="Times New Roman" w:ascii="Times New Roman"/>
          <w:szCs w:val="24"/>
        </w:rPr>
        <w:t>4. veljače</w:t>
      </w:r>
      <w:r w:rsidRPr="00DC3E47">
        <w:rPr>
          <w:rFonts w:hAnsi="Times New Roman" w:ascii="Times New Roman"/>
          <w:szCs w:val="24"/>
        </w:rPr>
        <w:t xml:space="preserve"> 201</w:t>
      </w:r>
      <w:r w:rsidR="00DC3E47" w:rsidRPr="00DC3E47">
        <w:rPr>
          <w:rFonts w:hAnsi="Times New Roman" w:ascii="Times New Roman"/>
          <w:szCs w:val="24"/>
        </w:rPr>
        <w:t>7</w:t>
      </w:r>
      <w:r w:rsidRPr="00DC3E47">
        <w:rPr>
          <w:rFonts w:hAnsi="Times New Roman" w:ascii="Times New Roman"/>
          <w:szCs w:val="24"/>
        </w:rPr>
        <w:t>.</w:t>
      </w:r>
      <w:r w:rsidR="00343AD9" w:rsidRPr="00DC3E47">
        <w:rPr>
          <w:rFonts w:hAnsi="Times New Roman" w:ascii="Times New Roman"/>
          <w:szCs w:val="24"/>
        </w:rPr>
        <w:t>,</w:t>
      </w:r>
    </w:p>
    <w:p w:rsidRDefault="00F361AC" w:rsidP="009E3F91" w:rsidR="00F361AC" w:rsidRPr="00DC3E47">
      <w:pPr>
        <w:ind w:firstLine="720"/>
        <w:jc w:val="both"/>
        <w:rPr>
          <w:szCs w:val="24"/>
        </w:rPr>
      </w:pPr>
    </w:p>
    <w:p w:rsidRDefault="00347A1F" w:rsidP="00901786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</w:t>
      </w:r>
      <w:r w:rsidR="000C68F1" w:rsidRPr="00DC3E47">
        <w:rPr>
          <w:rFonts w:hAnsi="Times New Roman" w:ascii="Times New Roman"/>
          <w:szCs w:val="24"/>
        </w:rPr>
        <w:t xml:space="preserve"> </w:t>
      </w:r>
      <w:r w:rsidR="00C81ED0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i  j  e  š  i  o      j  e</w:t>
      </w:r>
    </w:p>
    <w:p w:rsidRDefault="006522B9" w:rsidP="000004B8" w:rsidR="006522B9" w:rsidRPr="00DC3E47">
      <w:pPr>
        <w:jc w:val="both"/>
        <w:rPr>
          <w:rFonts w:hAnsi="Times New Roman" w:ascii="Times New Roman"/>
          <w:szCs w:val="24"/>
        </w:rPr>
      </w:pPr>
    </w:p>
    <w:p w:rsidRDefault="00DC3E47" w:rsidP="00DC3E47" w:rsidR="00DC3E47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Prijedlog za pokretanjem stečajnog postupka nad dužnikom SENTUP d.o.o. za usluge, Zagreb, Petra </w:t>
      </w:r>
      <w:proofErr w:type="spellStart"/>
      <w:r w:rsidRPr="00DC3E47">
        <w:rPr>
          <w:szCs w:val="24"/>
        </w:rPr>
        <w:t>Hektorovića</w:t>
      </w:r>
      <w:proofErr w:type="spellEnd"/>
      <w:r w:rsidRPr="00DC3E47">
        <w:rPr>
          <w:szCs w:val="24"/>
        </w:rPr>
        <w:t xml:space="preserve"> 2, </w:t>
      </w:r>
      <w:proofErr w:type="spellStart"/>
      <w:r w:rsidRPr="00DC3E47">
        <w:rPr>
          <w:szCs w:val="24"/>
        </w:rPr>
        <w:t>MBO</w:t>
      </w:r>
      <w:proofErr w:type="spellEnd"/>
      <w:r w:rsidRPr="00DC3E47">
        <w:rPr>
          <w:szCs w:val="24"/>
        </w:rPr>
        <w:t xml:space="preserve">:080910047, </w:t>
      </w:r>
      <w:proofErr w:type="spellStart"/>
      <w:r w:rsidRPr="00DC3E47">
        <w:rPr>
          <w:szCs w:val="24"/>
        </w:rPr>
        <w:t>OIB</w:t>
      </w:r>
      <w:proofErr w:type="spellEnd"/>
      <w:r w:rsidRPr="00DC3E47">
        <w:rPr>
          <w:szCs w:val="24"/>
        </w:rPr>
        <w:t>:04590286429, se odbacuje.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DC3E47" w:rsidRPr="00DC3E47">
      <w:pPr>
        <w:pStyle w:val="Tijeloteksta"/>
        <w:jc w:val="center"/>
        <w:rPr>
          <w:szCs w:val="24"/>
        </w:rPr>
      </w:pPr>
      <w:r w:rsidRPr="00DC3E47">
        <w:rPr>
          <w:szCs w:val="24"/>
        </w:rPr>
        <w:t>Obrazloženje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343AD9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Budući da je nad dužnikom već pokrenut </w:t>
      </w:r>
      <w:r>
        <w:rPr>
          <w:szCs w:val="24"/>
        </w:rPr>
        <w:t>i otvoren stečajni postupak</w:t>
      </w:r>
      <w:r w:rsidRPr="00DC3E47">
        <w:rPr>
          <w:szCs w:val="24"/>
        </w:rPr>
        <w:t xml:space="preserve">, koji se vodi pred ovim </w:t>
      </w:r>
      <w:r>
        <w:rPr>
          <w:szCs w:val="24"/>
        </w:rPr>
        <w:t>S</w:t>
      </w:r>
      <w:r w:rsidRPr="00DC3E47">
        <w:rPr>
          <w:szCs w:val="24"/>
        </w:rPr>
        <w:t xml:space="preserve">udom pod brojem </w:t>
      </w:r>
      <w:r>
        <w:rPr>
          <w:szCs w:val="24"/>
        </w:rPr>
        <w:t>St-7</w:t>
      </w:r>
      <w:r w:rsidRPr="00DC3E47">
        <w:rPr>
          <w:szCs w:val="24"/>
        </w:rPr>
        <w:t>271/15</w:t>
      </w:r>
      <w:r>
        <w:rPr>
          <w:szCs w:val="24"/>
        </w:rPr>
        <w:t xml:space="preserve"> rješenjem od 1. veljače 2016</w:t>
      </w:r>
      <w:r w:rsidRPr="00DC3E47">
        <w:rPr>
          <w:szCs w:val="24"/>
        </w:rPr>
        <w:t xml:space="preserve">, ovaj prijedlog za otvaranjem stečaja nad istim dužnikom, koji je kasnije podnesen, nije dopušten, stoga je odgovarajućom primjenom pravila o </w:t>
      </w:r>
      <w:proofErr w:type="spellStart"/>
      <w:r w:rsidRPr="00DC3E47">
        <w:rPr>
          <w:szCs w:val="24"/>
        </w:rPr>
        <w:t>litispendenciji</w:t>
      </w:r>
      <w:proofErr w:type="spellEnd"/>
      <w:r w:rsidRPr="00DC3E47">
        <w:rPr>
          <w:szCs w:val="24"/>
        </w:rPr>
        <w:t xml:space="preserve"> (članak 194. stavak 3. Zakona o parničnom postupku (NN 26/91, 34/91, 53/91, 91/92, 58/93, 112/99, 88/01, 117/03, 88/05, 02/07, 84/08, 123/08 i 57/11) u svezi članka 10. S</w:t>
      </w:r>
      <w:r>
        <w:rPr>
          <w:szCs w:val="24"/>
        </w:rPr>
        <w:t>tečajnog zakona (NN71/15),</w:t>
      </w:r>
      <w:r w:rsidRPr="00DC3E47">
        <w:rPr>
          <w:szCs w:val="24"/>
        </w:rPr>
        <w:t xml:space="preserve"> riješeno kao u izreci.</w:t>
      </w:r>
      <w:r w:rsidR="00343AD9" w:rsidRPr="00DC3E47">
        <w:rPr>
          <w:szCs w:val="24"/>
        </w:rPr>
        <w:tab/>
      </w:r>
    </w:p>
    <w:p w:rsidRDefault="00A26BF6" w:rsidP="00343AD9" w:rsidR="00A26BF6" w:rsidRPr="00DC3E47">
      <w:pPr>
        <w:jc w:val="both"/>
        <w:rPr>
          <w:rFonts w:hAnsi="Times New Roman" w:ascii="Times New Roman"/>
          <w:szCs w:val="24"/>
        </w:rPr>
      </w:pPr>
    </w:p>
    <w:p w:rsidRDefault="009E3F91" w:rsidP="009E3F91" w:rsidR="00E77FF9" w:rsidRPr="00DC3E47">
      <w:pPr>
        <w:pStyle w:val="Naslov1"/>
        <w:ind w:firstLine="0"/>
        <w:rPr>
          <w:szCs w:val="24"/>
        </w:rPr>
      </w:pPr>
      <w:r w:rsidRPr="00DC3E47">
        <w:rPr>
          <w:b w:val="false"/>
          <w:szCs w:val="24"/>
        </w:rPr>
        <w:tab/>
      </w:r>
      <w:r w:rsidRPr="00DC3E47">
        <w:rPr>
          <w:b w:val="false"/>
          <w:szCs w:val="24"/>
        </w:rPr>
        <w:tab/>
      </w:r>
      <w:r w:rsidR="00E77FF9" w:rsidRPr="00DC3E47">
        <w:rPr>
          <w:b w:val="false"/>
          <w:szCs w:val="24"/>
        </w:rPr>
        <w:t>U Zagrebu</w:t>
      </w:r>
      <w:r w:rsidR="000B2BC9" w:rsidRPr="00DC3E47">
        <w:rPr>
          <w:b w:val="false"/>
          <w:szCs w:val="24"/>
        </w:rPr>
        <w:t xml:space="preserve"> </w:t>
      </w:r>
      <w:r w:rsidR="006D4481" w:rsidRPr="00DC3E47">
        <w:rPr>
          <w:b w:val="false"/>
          <w:szCs w:val="24"/>
        </w:rPr>
        <w:t>1</w:t>
      </w:r>
      <w:r w:rsidR="00DC3E47" w:rsidRPr="00DC3E47">
        <w:rPr>
          <w:b w:val="false"/>
          <w:szCs w:val="24"/>
        </w:rPr>
        <w:t>4</w:t>
      </w:r>
      <w:r w:rsidR="006D4CD1" w:rsidRPr="00DC3E47">
        <w:rPr>
          <w:b w:val="false"/>
          <w:szCs w:val="24"/>
        </w:rPr>
        <w:t xml:space="preserve">. </w:t>
      </w:r>
      <w:r w:rsidR="00DC3E47" w:rsidRPr="00DC3E47">
        <w:rPr>
          <w:b w:val="false"/>
          <w:szCs w:val="24"/>
        </w:rPr>
        <w:t>veljače</w:t>
      </w:r>
      <w:r w:rsidR="006D4CD1" w:rsidRPr="00DC3E47">
        <w:rPr>
          <w:b w:val="false"/>
          <w:szCs w:val="24"/>
        </w:rPr>
        <w:t xml:space="preserve"> 201</w:t>
      </w:r>
      <w:r w:rsidR="00DC3E47" w:rsidRPr="00DC3E47">
        <w:rPr>
          <w:b w:val="false"/>
          <w:szCs w:val="24"/>
        </w:rPr>
        <w:t>7</w:t>
      </w:r>
      <w:r w:rsidR="006D4CD1" w:rsidRPr="00DC3E47">
        <w:rPr>
          <w:b w:val="false"/>
          <w:szCs w:val="24"/>
        </w:rPr>
        <w:t>.</w:t>
      </w:r>
      <w:r w:rsidR="000B2BC9" w:rsidRPr="00DC3E47">
        <w:rPr>
          <w:b w:val="false"/>
          <w:szCs w:val="24"/>
        </w:rPr>
        <w:t xml:space="preserve"> </w:t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  <w:t xml:space="preserve">        </w:t>
      </w:r>
    </w:p>
    <w:p w:rsidRDefault="00E77FF9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</w:t>
      </w:r>
      <w:r w:rsidRPr="00DC3E47">
        <w:rPr>
          <w:rFonts w:hAnsi="Times New Roman" w:ascii="Times New Roman"/>
          <w:szCs w:val="24"/>
        </w:rPr>
        <w:tab/>
        <w:t xml:space="preserve">  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Sudac</w:t>
      </w:r>
      <w:r w:rsidRPr="00DC3E47">
        <w:rPr>
          <w:rFonts w:hAnsi="Times New Roman" w:ascii="Times New Roman"/>
          <w:szCs w:val="24"/>
        </w:rPr>
        <w:t>:</w:t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                  </w:t>
      </w:r>
    </w:p>
    <w:p w:rsidRDefault="002A6973" w:rsidP="002A6973" w:rsidR="006D4CD1" w:rsidRPr="00DC3E47">
      <w:pPr>
        <w:ind w:left="5040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FF35C5" w:rsidRPr="00DC3E47">
        <w:rPr>
          <w:rFonts w:hAnsi="Times New Roman" w:ascii="Times New Roman"/>
          <w:szCs w:val="24"/>
        </w:rPr>
        <w:t xml:space="preserve">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Mislav Kolakušić</w:t>
      </w:r>
      <w:r w:rsidR="00453E46">
        <w:rPr>
          <w:rFonts w:hAnsi="Times New Roman" w:ascii="Times New Roman"/>
          <w:szCs w:val="24"/>
        </w:rPr>
        <w:t xml:space="preserve"> v.r.</w:t>
      </w:r>
    </w:p>
    <w:p w:rsidRDefault="00DE1247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  <w:u w:val="single"/>
        </w:rPr>
        <w:t>U</w:t>
      </w:r>
      <w:r w:rsidR="002A6973" w:rsidRPr="00DC3E47">
        <w:rPr>
          <w:rFonts w:hAnsi="Times New Roman" w:ascii="Times New Roman"/>
          <w:szCs w:val="24"/>
          <w:u w:val="single"/>
        </w:rPr>
        <w:t>PUTA</w:t>
      </w:r>
      <w:r w:rsidR="00E77FF9" w:rsidRPr="00DC3E47">
        <w:rPr>
          <w:rFonts w:hAnsi="Times New Roman" w:ascii="Times New Roman"/>
          <w:szCs w:val="24"/>
          <w:u w:val="single"/>
        </w:rPr>
        <w:t xml:space="preserve"> O PRAVNOM LIJEKU</w:t>
      </w:r>
      <w:r w:rsidR="00E77FF9" w:rsidRPr="00DC3E47">
        <w:rPr>
          <w:rFonts w:hAnsi="Times New Roman" w:ascii="Times New Roman"/>
          <w:szCs w:val="24"/>
        </w:rPr>
        <w:t>:</w:t>
      </w:r>
    </w:p>
    <w:p w:rsidRDefault="00E77FF9" w:rsidP="00E77FF9" w:rsidR="00E77FF9" w:rsidRPr="00DC3E47">
      <w:pPr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Protiv ovog rješenja može se izjaviti žalba u roku 8 dana računajući od dana primitka pismenog </w:t>
      </w:r>
      <w:proofErr w:type="spellStart"/>
      <w:r w:rsidRPr="00DC3E47">
        <w:rPr>
          <w:rFonts w:hAnsi="Times New Roman" w:ascii="Times New Roman"/>
          <w:szCs w:val="24"/>
        </w:rPr>
        <w:t>otpravka</w:t>
      </w:r>
      <w:proofErr w:type="spellEnd"/>
      <w:r w:rsidRPr="00DC3E47">
        <w:rPr>
          <w:rFonts w:hAnsi="Times New Roman" w:ascii="Times New Roman"/>
          <w:szCs w:val="24"/>
        </w:rPr>
        <w:t xml:space="preserve"> rješenja. Ista se podnosi Visokom trgovačkom sudu RH putem ovog suda u dva primjerka.</w:t>
      </w:r>
    </w:p>
    <w:p w:rsidRDefault="00745DD5" w:rsidP="00E77FF9" w:rsidR="00745DD5" w:rsidRPr="00DC3E47">
      <w:pPr>
        <w:jc w:val="both"/>
        <w:rPr>
          <w:rFonts w:hAnsi="Times New Roman" w:ascii="Times New Roman"/>
          <w:szCs w:val="24"/>
        </w:rPr>
      </w:pPr>
    </w:p>
    <w:p w:rsidRDefault="00120B99" w:rsidP="00DC3E47" w:rsidR="00120B99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453E46" w:rsidP="007A1486" w:rsidR="00453E46" w:rsidRPr="00453E46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53E46">
        <w:rPr>
          <w:rFonts w:hAnsi="Times New Roman" w:ascii="Times New Roman"/>
        </w:rPr>
        <w:t xml:space="preserve">Za točnost </w:t>
      </w:r>
      <w:proofErr w:type="spellStart"/>
      <w:r w:rsidRPr="00453E46">
        <w:rPr>
          <w:rFonts w:hAnsi="Times New Roman" w:ascii="Times New Roman"/>
        </w:rPr>
        <w:t>otpravka</w:t>
      </w:r>
      <w:proofErr w:type="spellEnd"/>
      <w:r w:rsidRPr="00453E46">
        <w:rPr>
          <w:rFonts w:hAnsi="Times New Roman" w:ascii="Times New Roman"/>
        </w:rPr>
        <w:t xml:space="preserve"> - ovlašteni službenik</w:t>
      </w:r>
    </w:p>
    <w:p w:rsidRDefault="00453E46" w:rsidP="007A1486" w:rsidR="00453E46" w:rsidRPr="00453E46">
      <w:pPr>
        <w:ind w:left="720"/>
        <w:rPr>
          <w:rFonts w:hAnsi="Times New Roman" w:ascii="Times New Roman"/>
        </w:rPr>
      </w:pPr>
      <w:r w:rsidRPr="00453E46">
        <w:rPr>
          <w:rFonts w:hAnsi="Times New Roman" w:ascii="Times New Roman"/>
        </w:rPr>
        <w:tab/>
      </w:r>
      <w:r w:rsidRPr="00453E46">
        <w:rPr>
          <w:rFonts w:hAnsi="Times New Roman" w:ascii="Times New Roman"/>
        </w:rPr>
        <w:tab/>
      </w:r>
      <w:r w:rsidRPr="00453E46">
        <w:rPr>
          <w:rFonts w:hAnsi="Times New Roman" w:ascii="Times New Roman"/>
        </w:rPr>
        <w:tab/>
      </w:r>
      <w:r w:rsidRPr="00453E46">
        <w:rPr>
          <w:rFonts w:hAnsi="Times New Roman" w:ascii="Times New Roman"/>
        </w:rPr>
        <w:tab/>
      </w:r>
      <w:r w:rsidRPr="00453E46">
        <w:rPr>
          <w:rFonts w:hAnsi="Times New Roman" w:ascii="Times New Roman"/>
        </w:rPr>
        <w:tab/>
      </w:r>
      <w:r w:rsidRPr="00453E46">
        <w:rPr>
          <w:rFonts w:hAnsi="Times New Roman" w:ascii="Times New Roman"/>
        </w:rPr>
        <w:tab/>
        <w:t xml:space="preserve">        Ivana Stampf</w:t>
      </w:r>
    </w:p>
    <w:p w:rsidRDefault="00453E46" w:rsidP="007A1486" w:rsidR="00453E46" w:rsidRPr="00453E46">
      <w:pPr>
        <w:ind w:left="720"/>
        <w:rPr>
          <w:rFonts w:hAnsi="Times New Roman" w:ascii="Times New Roman"/>
        </w:rPr>
      </w:pPr>
    </w:p>
    <w:p w:rsidRDefault="00453E46" w:rsidP="00DC3E47" w:rsidR="00453E46" w:rsidRPr="00DC3E47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sectPr w:rsidSect="00782D1B" w:rsidR="00453E46" w:rsidRPr="00DC3E47">
      <w:headerReference w:type="even" r:id="rId10"/>
      <w:headerReference w:type="default" r:id="rId11"/>
      <w:pgSz w:code="9" w:h="16840" w:w="11907"/>
      <w:pgMar w:gutter="0" w:footer="720" w:header="720" w:left="1418" w:bottom="1560" w:right="1559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74" w:rsidR="00523074">
      <w:r>
        <w:separator/>
      </w:r>
    </w:p>
  </w:endnote>
  <w:endnote w:id="0" w:type="continuationSeparator">
    <w:p w:rsidRDefault="00523074" w:rsidR="0052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74" w:rsidR="00523074">
      <w:r>
        <w:separator/>
      </w:r>
    </w:p>
  </w:footnote>
  <w:footnote w:id="0" w:type="continuationSeparator">
    <w:p w:rsidRDefault="00523074" w:rsidR="0052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R="003D3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 w:rsidRPr="000705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D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P="000C5877" w:rsidR="003D3F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66 </w:t>
    </w:r>
    <w:r w:rsidRPr="0007059B">
      <w:rPr>
        <w:rFonts w:hAnsi="Times New Roman" w:ascii="Times New Roman"/>
        <w:szCs w:val="24"/>
      </w:rPr>
      <w:t>St-</w:t>
    </w:r>
    <w:r w:rsidR="006D4481">
      <w:rPr>
        <w:rFonts w:hAnsi="Times New Roman" w:ascii="Times New Roman"/>
        <w:szCs w:val="24"/>
      </w:rPr>
      <w:t>630</w:t>
    </w:r>
    <w:r w:rsidRPr="0007059B">
      <w:rPr>
        <w:rFonts w:hAnsi="Times New Roman" w:ascii="Times New Roman"/>
        <w:szCs w:val="24"/>
      </w:rPr>
      <w:t>/1</w:t>
    </w:r>
    <w:r w:rsidR="006D4481">
      <w:rPr>
        <w:rFonts w:hAnsi="Times New Roman" w:ascii="Times New Roman"/>
        <w:szCs w:val="24"/>
      </w:rPr>
      <w:t>5</w:t>
    </w:r>
  </w:p>
  <w:p w:rsidRDefault="002E6657" w:rsidP="000C5877" w:rsidR="002E6657" w:rsidRPr="0007059B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0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7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04B8"/>
    <w:rsid w:val="00001A88"/>
    <w:rsid w:val="00032A91"/>
    <w:rsid w:val="00062DA6"/>
    <w:rsid w:val="0007059B"/>
    <w:rsid w:val="00077D8C"/>
    <w:rsid w:val="000A70D1"/>
    <w:rsid w:val="000A7D07"/>
    <w:rsid w:val="000B2BC9"/>
    <w:rsid w:val="000C5877"/>
    <w:rsid w:val="000C68F1"/>
    <w:rsid w:val="000E01AB"/>
    <w:rsid w:val="000E40A4"/>
    <w:rsid w:val="00113BBD"/>
    <w:rsid w:val="00116879"/>
    <w:rsid w:val="00120B99"/>
    <w:rsid w:val="00122B78"/>
    <w:rsid w:val="0013102F"/>
    <w:rsid w:val="00145FAD"/>
    <w:rsid w:val="00163A6D"/>
    <w:rsid w:val="00166C92"/>
    <w:rsid w:val="001C2F83"/>
    <w:rsid w:val="001D4893"/>
    <w:rsid w:val="001E1914"/>
    <w:rsid w:val="001F1AD4"/>
    <w:rsid w:val="001F4087"/>
    <w:rsid w:val="001F7F80"/>
    <w:rsid w:val="0029599A"/>
    <w:rsid w:val="002A6973"/>
    <w:rsid w:val="002B1A38"/>
    <w:rsid w:val="002C74FB"/>
    <w:rsid w:val="002E3ED1"/>
    <w:rsid w:val="002E6657"/>
    <w:rsid w:val="002F2B45"/>
    <w:rsid w:val="00326CEA"/>
    <w:rsid w:val="00343AD9"/>
    <w:rsid w:val="00347A1F"/>
    <w:rsid w:val="00362DA7"/>
    <w:rsid w:val="00375822"/>
    <w:rsid w:val="00385637"/>
    <w:rsid w:val="00390046"/>
    <w:rsid w:val="00390390"/>
    <w:rsid w:val="003A4AF2"/>
    <w:rsid w:val="003D21E9"/>
    <w:rsid w:val="003D3FB4"/>
    <w:rsid w:val="003E093F"/>
    <w:rsid w:val="003F3A27"/>
    <w:rsid w:val="004036B7"/>
    <w:rsid w:val="00420995"/>
    <w:rsid w:val="0043255A"/>
    <w:rsid w:val="00435786"/>
    <w:rsid w:val="00445D1D"/>
    <w:rsid w:val="00453E46"/>
    <w:rsid w:val="004618F6"/>
    <w:rsid w:val="00462A1A"/>
    <w:rsid w:val="00466DF1"/>
    <w:rsid w:val="00473816"/>
    <w:rsid w:val="004876CE"/>
    <w:rsid w:val="0049031B"/>
    <w:rsid w:val="004B6C85"/>
    <w:rsid w:val="004B7233"/>
    <w:rsid w:val="004C2F51"/>
    <w:rsid w:val="004C32E6"/>
    <w:rsid w:val="004D6AE3"/>
    <w:rsid w:val="005150AD"/>
    <w:rsid w:val="005179D7"/>
    <w:rsid w:val="0052206E"/>
    <w:rsid w:val="00523074"/>
    <w:rsid w:val="0053211D"/>
    <w:rsid w:val="005435FE"/>
    <w:rsid w:val="005444BE"/>
    <w:rsid w:val="0055602D"/>
    <w:rsid w:val="00556766"/>
    <w:rsid w:val="005624DF"/>
    <w:rsid w:val="00591C38"/>
    <w:rsid w:val="005A2946"/>
    <w:rsid w:val="005B6CD6"/>
    <w:rsid w:val="005D2D72"/>
    <w:rsid w:val="005E4A2F"/>
    <w:rsid w:val="00615F8F"/>
    <w:rsid w:val="006210C3"/>
    <w:rsid w:val="006522B9"/>
    <w:rsid w:val="00683C5B"/>
    <w:rsid w:val="00684A5E"/>
    <w:rsid w:val="00686389"/>
    <w:rsid w:val="00691D48"/>
    <w:rsid w:val="006955C1"/>
    <w:rsid w:val="006B28AB"/>
    <w:rsid w:val="006C2963"/>
    <w:rsid w:val="006C4682"/>
    <w:rsid w:val="006D4481"/>
    <w:rsid w:val="006D4CD1"/>
    <w:rsid w:val="006F2AFA"/>
    <w:rsid w:val="006F45C2"/>
    <w:rsid w:val="00707BDE"/>
    <w:rsid w:val="00726F2E"/>
    <w:rsid w:val="00745DD5"/>
    <w:rsid w:val="0076567B"/>
    <w:rsid w:val="00782D1B"/>
    <w:rsid w:val="007848AE"/>
    <w:rsid w:val="007956B3"/>
    <w:rsid w:val="007B07EA"/>
    <w:rsid w:val="007C77D1"/>
    <w:rsid w:val="007E15B6"/>
    <w:rsid w:val="007E3223"/>
    <w:rsid w:val="008103B7"/>
    <w:rsid w:val="0081434B"/>
    <w:rsid w:val="008254D9"/>
    <w:rsid w:val="00835F62"/>
    <w:rsid w:val="008453A4"/>
    <w:rsid w:val="008651BE"/>
    <w:rsid w:val="00866547"/>
    <w:rsid w:val="0089143E"/>
    <w:rsid w:val="008A2026"/>
    <w:rsid w:val="008A7D10"/>
    <w:rsid w:val="008F4E9B"/>
    <w:rsid w:val="00901786"/>
    <w:rsid w:val="009104E0"/>
    <w:rsid w:val="00936132"/>
    <w:rsid w:val="00940496"/>
    <w:rsid w:val="00991667"/>
    <w:rsid w:val="009D2F12"/>
    <w:rsid w:val="009E3F91"/>
    <w:rsid w:val="009F3644"/>
    <w:rsid w:val="009F6C0E"/>
    <w:rsid w:val="00A06D62"/>
    <w:rsid w:val="00A17963"/>
    <w:rsid w:val="00A22D5F"/>
    <w:rsid w:val="00A26BF6"/>
    <w:rsid w:val="00A43BD1"/>
    <w:rsid w:val="00A460F1"/>
    <w:rsid w:val="00A511E4"/>
    <w:rsid w:val="00A64100"/>
    <w:rsid w:val="00A64FDA"/>
    <w:rsid w:val="00A9692E"/>
    <w:rsid w:val="00AC4475"/>
    <w:rsid w:val="00AC7961"/>
    <w:rsid w:val="00AD077A"/>
    <w:rsid w:val="00B05F08"/>
    <w:rsid w:val="00B067A3"/>
    <w:rsid w:val="00B13A68"/>
    <w:rsid w:val="00B22782"/>
    <w:rsid w:val="00B34E41"/>
    <w:rsid w:val="00B4425D"/>
    <w:rsid w:val="00B62A41"/>
    <w:rsid w:val="00B646F2"/>
    <w:rsid w:val="00B7629F"/>
    <w:rsid w:val="00BA4751"/>
    <w:rsid w:val="00BB7CB9"/>
    <w:rsid w:val="00BC764F"/>
    <w:rsid w:val="00BD1F7F"/>
    <w:rsid w:val="00BD76C9"/>
    <w:rsid w:val="00BE417D"/>
    <w:rsid w:val="00C0020E"/>
    <w:rsid w:val="00C15353"/>
    <w:rsid w:val="00C81ED0"/>
    <w:rsid w:val="00C9162A"/>
    <w:rsid w:val="00CA4253"/>
    <w:rsid w:val="00CC0638"/>
    <w:rsid w:val="00CC196A"/>
    <w:rsid w:val="00CE4E77"/>
    <w:rsid w:val="00D05324"/>
    <w:rsid w:val="00D21418"/>
    <w:rsid w:val="00D267D8"/>
    <w:rsid w:val="00D40628"/>
    <w:rsid w:val="00D44DB0"/>
    <w:rsid w:val="00D475EB"/>
    <w:rsid w:val="00D8075B"/>
    <w:rsid w:val="00D80F6F"/>
    <w:rsid w:val="00D85197"/>
    <w:rsid w:val="00D86C1F"/>
    <w:rsid w:val="00D97BFC"/>
    <w:rsid w:val="00DA5066"/>
    <w:rsid w:val="00DB433C"/>
    <w:rsid w:val="00DC3E47"/>
    <w:rsid w:val="00DE1247"/>
    <w:rsid w:val="00DE3289"/>
    <w:rsid w:val="00E01517"/>
    <w:rsid w:val="00E12D09"/>
    <w:rsid w:val="00E2471C"/>
    <w:rsid w:val="00E3297A"/>
    <w:rsid w:val="00E366FD"/>
    <w:rsid w:val="00E57508"/>
    <w:rsid w:val="00E65C74"/>
    <w:rsid w:val="00E75FEB"/>
    <w:rsid w:val="00E77FF9"/>
    <w:rsid w:val="00EA263E"/>
    <w:rsid w:val="00EB0762"/>
    <w:rsid w:val="00ED3DFC"/>
    <w:rsid w:val="00F075B4"/>
    <w:rsid w:val="00F27772"/>
    <w:rsid w:val="00F361AC"/>
    <w:rsid w:val="00F64B47"/>
    <w:rsid w:val="00F70B35"/>
    <w:rsid w:val="00F734DF"/>
    <w:rsid w:val="00F73A8B"/>
    <w:rsid w:val="00F90E01"/>
    <w:rsid w:val="00F967B5"/>
    <w:rsid w:val="00FA596E"/>
    <w:rsid w:val="00FA79AD"/>
    <w:rsid w:val="00FB38AA"/>
    <w:rsid w:val="00FB3C4D"/>
    <w:rsid w:val="00FC0641"/>
    <w:rsid w:val="00FC6503"/>
    <w:rsid w:val="00FC7C9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45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E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E4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E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E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45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E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E4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E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E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7298</izvorni_sadrzaj>
    <derivirana_varijabla naziv="DomainObject.Predmet.Broj_1">7298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St-7298/2015</izvorni_sadrzaj>
    <derivirana_varijabla naziv="DomainObject.Predmet.OznakaBroj_1">St-7298/2015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Gavran</izvorni_sadrzaj>
    <derivirana_varijabla naziv="DomainObject.Predmet.StrankaFormated_1">  Marina Gavran</derivirana_varijabla>
  </DomainObject.Predmet.StrankaFormated>
  <DomainObject.Predmet.StrankaFormatedOIB>
    <izvorni_sadrzaj>  Marina Gavran, OIB 69878652007</izvorni_sadrzaj>
    <derivirana_varijabla naziv="DomainObject.Predmet.StrankaFormatedOIB_1">  Marina Gavran, OIB 69878652007</derivirana_varijabla>
  </DomainObject.Predmet.StrankaFormatedOIB>
  <DomainObject.Predmet.StrankaFormatedWithAdress>
    <izvorni_sadrzaj> Marina Gavran, Zagrebačka 11, 10370 Gračec</izvorni_sadrzaj>
    <derivirana_varijabla naziv="DomainObject.Predmet.StrankaFormatedWithAdress_1"> Marina Gavran, Zagrebačka 11, 10370 Gračec</derivirana_varijabla>
  </DomainObject.Predmet.StrankaFormatedWithAdress>
  <DomainObject.Predmet.StrankaFormatedWithAdressOIB>
    <izvorni_sadrzaj> Marina Gavran, OIB 69878652007, Zagrebačka 11, 10370 Gračec</izvorni_sadrzaj>
    <derivirana_varijabla naziv="DomainObject.Predmet.StrankaFormatedWithAdressOIB_1"> Marina Gavran, OIB 69878652007, Zagrebačka 11, 10370 Gračec</derivirana_varijabla>
  </DomainObject.Predmet.StrankaFormatedWithAdressOIB>
  <DomainObject.Predmet.StrankaWithAdress>
    <izvorni_sadrzaj>Marina Gavran Zagrebačka 11,10370 Gračec</izvorni_sadrzaj>
    <derivirana_varijabla naziv="DomainObject.Predmet.StrankaWithAdress_1">Marina Gavran Zagrebačka 11,10370 Gračec</derivirana_varijabla>
  </DomainObject.Predmet.StrankaWithAdress>
  <DomainObject.Predmet.StrankaWithAdressOIB>
    <izvorni_sadrzaj>Marina Gavran, OIB 69878652007, Zagrebačka 11,10370 Gračec</izvorni_sadrzaj>
    <derivirana_varijabla naziv="DomainObject.Predmet.StrankaWithAdressOIB_1">Marina Gavran, OIB 69878652007, Zagrebačka 11,10370 Gračec</derivirana_varijabla>
  </DomainObject.Predmet.StrankaWithAdressOIB>
  <DomainObject.Predmet.StrankaNazivFormated>
    <izvorni_sadrzaj>Marina Gavran</izvorni_sadrzaj>
    <derivirana_varijabla naziv="DomainObject.Predmet.StrankaNazivFormated_1">Marina Gavran</derivirana_varijabla>
  </DomainObject.Predmet.StrankaNazivFormated>
  <DomainObject.Predmet.StrankaNazivFormatedOIB>
    <izvorni_sadrzaj>Marina Gavran, OIB 69878652007</izvorni_sadrzaj>
    <derivirana_varijabla naziv="DomainObject.Predmet.StrankaNazivFormatedOIB_1">Marina Gavran, OIB 69878652007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Marina Gavran</item>
    </izvorni_sadrzaj>
    <derivirana_varijabla naziv="DomainObject.Predmet.StrankaListFormated_1">
      <item>Marina Gavran</item>
    </derivirana_varijabla>
  </DomainObject.Predmet.StrankaListFormated>
  <DomainObject.Predmet.StrankaListFormatedOIB>
    <izvorni_sadrzaj>
      <item>Marina Gavran, OIB 69878652007</item>
    </izvorni_sadrzaj>
    <derivirana_varijabla naziv="DomainObject.Predmet.StrankaListFormatedOIB_1">
      <item>Marina Gavran, OIB 69878652007</item>
    </derivirana_varijabla>
  </DomainObject.Predmet.StrankaListFormatedOIB>
  <DomainObject.Predmet.StrankaListFormatedWithAdress>
    <izvorni_sadrzaj>
      <item>Marina Gavran, Zagrebačka 11, 10370 Gračec</item>
    </izvorni_sadrzaj>
    <derivirana_varijabla naziv="DomainObject.Predmet.StrankaListFormatedWithAdress_1">
      <item>Marina Gavran, Zagrebačka 11, 10370 Gračec</item>
    </derivirana_varijabla>
  </DomainObject.Predmet.StrankaListFormatedWithAdress>
  <DomainObject.Predmet.StrankaListFormatedWithAdressOIB>
    <izvorni_sadrzaj>
      <item>Marina Gavran, OIB 69878652007, Zagrebačka 11, 10370 Gračec</item>
    </izvorni_sadrzaj>
    <derivirana_varijabla naziv="DomainObject.Predmet.StrankaListFormatedWithAdressOIB_1">
      <item>Marina Gavran, OIB 69878652007, Zagrebačka 11, 10370 Gračec</item>
    </derivirana_varijabla>
  </DomainObject.Predmet.StrankaListFormatedWithAdressOIB>
  <DomainObject.Predmet.StrankaListNazivFormated>
    <izvorni_sadrzaj>
      <item>Marina Gavran</item>
    </izvorni_sadrzaj>
    <derivirana_varijabla naziv="DomainObject.Predmet.StrankaListNazivFormated_1">
      <item>Marina Gavran</item>
    </derivirana_varijabla>
  </DomainObject.Predmet.StrankaListNazivFormated>
  <DomainObject.Predmet.StrankaListNazivFormatedOIB>
    <izvorni_sadrzaj>
      <item>Marina Gavran, OIB 69878652007</item>
    </izvorni_sadrzaj>
    <derivirana_varijabla naziv="DomainObject.Predmet.StrankaListNazivFormatedOIB_1">
      <item>Marina Gavran, OIB 69878652007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Gavran</izvorni_sadrzaj>
    <derivirana_varijabla naziv="DomainObject.Predmet.StrankaIDrugi_1">Marina Gavran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Marina Gavran, OIB 69878652007, Zagrebačka 11, 10370 Gračec</izvorni_sadrzaj>
    <derivirana_varijabla naziv="DomainObject.Predmet.StrankaIDrugiAdressOIB_1">Marina Gavran, OIB 69878652007, Zagrebačka 11, 10370 Gračec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Gavran</item>
      <item>SENTUP d.o.o.</item>
    </izvorni_sadrzaj>
    <derivirana_varijabla naziv="DomainObject.Predmet.SudioniciListNaziv_1">
      <item>Marina Gavran</item>
      <item>SENTUP d.o.o.</item>
    </derivirana_varijabla>
  </DomainObject.Predmet.SudioniciListNaziv>
  <DomainObject.Predmet.SudioniciListAdressOIB>
    <izvorni_sadrzaj>
      <item>Marina Gavran, OIB 69878652007, Zagrebačka 11,10370 Gračec</item>
      <item>SENTUP d.o.o., OIB 04590286429, Petra Hektorovića 2,10000 Zagreb</item>
    </izvorni_sadrzaj>
    <derivirana_varijabla naziv="DomainObject.Predmet.SudioniciListAdressOIB_1">
      <item>Marina Gavran, OIB 69878652007, Zagrebačka 11,10370 Gračec</item>
      <item>SENTUP d.o.o., OIB 04590286429,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69878652007</item>
      <item>, OIB 04590286429</item>
    </izvorni_sadrzaj>
    <derivirana_varijabla naziv="DomainObject.Predmet.SudioniciListNazivOIB_1">
      <item>, OIB 69878652007</item>
      <item>, OIB 04590286429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226</properties:Words>
  <properties:Characters>1154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2017-02-13T13:40:00Z</dcterms:created>
  <dc:creator>Sudsko vijeće</dc:creator>
  <cp:lastModifiedBy>Ivana Stampf</cp:lastModifiedBy>
  <cp:lastPrinted>2011-12-05T09:33:00Z</cp:lastPrinted>
  <dcterms:modified xmlns:xsi="http://www.w3.org/2001/XMLSchema-instance" xsi:type="dcterms:W3CDTF">2017-02-14T08:36:00Z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