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86403" w14:paraId="b586403" w:rsidRDefault="00045F42" w:rsidR="00045F42">
      <w:pPr>
        <w15:collapsed w:val="false"/>
        <w:rPr>
          <w:lang w:val="hr-HR"/>
        </w:rPr>
      </w:pPr>
      <w:bookmarkStart w:name="_GoBack" w:id="0"/>
      <w:bookmarkEnd w:id="0"/>
      <w:r w:rsidRPr="00045F42">
        <w:rPr>
          <w:lang w:val="hr-HR"/>
        </w:rPr>
        <w:t>Privremeni stečajni upravitelj</w:t>
      </w:r>
    </w:p>
    <w:p w:rsidRDefault="00045F42" w:rsidR="00284F18">
      <w:pPr>
        <w:rPr>
          <w:lang w:val="hr-HR"/>
        </w:rPr>
      </w:pPr>
      <w:r>
        <w:rPr>
          <w:lang w:val="hr-HR"/>
        </w:rPr>
        <w:t xml:space="preserve">MARTIN LUKIN </w:t>
      </w:r>
    </w:p>
    <w:p w:rsidRDefault="00045F42" w:rsidR="00BB1DE3">
      <w:pPr>
        <w:rPr>
          <w:lang w:val="hr-HR"/>
        </w:rPr>
      </w:pPr>
      <w:r>
        <w:rPr>
          <w:lang w:val="hr-HR"/>
        </w:rPr>
        <w:t>ZAGREB, Gračanska cesta 145 – F.</w:t>
      </w:r>
    </w:p>
    <w:p w:rsidRDefault="00045F42" w:rsidR="001831C2">
      <w:pPr>
        <w:rPr>
          <w:b/>
          <w:lang w:val="hr-HR"/>
        </w:rPr>
      </w:pPr>
      <w:r>
        <w:rPr>
          <w:b/>
          <w:lang w:val="hr-HR"/>
        </w:rPr>
        <w:t xml:space="preserve">PRO ALARM </w:t>
      </w:r>
      <w:r w:rsidR="00EB55E3">
        <w:rPr>
          <w:b/>
          <w:lang w:val="hr-HR"/>
        </w:rPr>
        <w:t xml:space="preserve"> d.</w:t>
      </w:r>
      <w:r w:rsidR="00DF1DF0">
        <w:rPr>
          <w:b/>
          <w:lang w:val="hr-HR"/>
        </w:rPr>
        <w:t>o</w:t>
      </w:r>
      <w:r w:rsidR="00EB55E3">
        <w:rPr>
          <w:b/>
          <w:lang w:val="hr-HR"/>
        </w:rPr>
        <w:t>.</w:t>
      </w:r>
      <w:r w:rsidR="00DF1DF0">
        <w:rPr>
          <w:b/>
          <w:lang w:val="hr-HR"/>
        </w:rPr>
        <w:t>o</w:t>
      </w:r>
      <w:r w:rsidR="00EB55E3">
        <w:rPr>
          <w:b/>
          <w:lang w:val="hr-HR"/>
        </w:rPr>
        <w:t>.</w:t>
      </w:r>
      <w:r w:rsidR="007A4EA8">
        <w:rPr>
          <w:b/>
          <w:lang w:val="hr-HR"/>
        </w:rPr>
        <w:t xml:space="preserve"> </w:t>
      </w:r>
      <w:r>
        <w:rPr>
          <w:b/>
          <w:lang w:val="hr-HR"/>
        </w:rPr>
        <w:t xml:space="preserve">OIB: </w:t>
      </w:r>
      <w:r w:rsidRPr="00045F42">
        <w:rPr>
          <w:b/>
          <w:lang w:val="hr-HR"/>
        </w:rPr>
        <w:t>30439801100</w:t>
      </w:r>
      <w:r>
        <w:rPr>
          <w:b/>
          <w:lang w:val="hr-HR"/>
        </w:rPr>
        <w:t xml:space="preserve">  Zagreb, Oreškovićeva 3 B.</w:t>
      </w:r>
    </w:p>
    <w:p w:rsidRDefault="00045F42" w:rsidR="00D4044A" w:rsidRPr="00A927EC">
      <w:pPr>
        <w:rPr>
          <w:b/>
          <w:lang w:val="hr-HR"/>
        </w:rPr>
      </w:pPr>
      <w:r>
        <w:rPr>
          <w:b/>
          <w:lang w:val="hr-HR"/>
        </w:rPr>
        <w:t>______________________________________________________________________________</w:t>
      </w:r>
    </w:p>
    <w:p w:rsidRDefault="001831C2" w:rsidP="00871692" w:rsidR="00284F18">
      <w:pPr>
        <w:rPr>
          <w:lang w:val="hr-HR"/>
        </w:rPr>
      </w:pPr>
      <w:r>
        <w:rPr>
          <w:lang w:val="hr-HR"/>
        </w:rPr>
        <w:t xml:space="preserve">Zagreb, </w:t>
      </w:r>
      <w:r w:rsidR="00AD164E">
        <w:rPr>
          <w:lang w:val="hr-HR"/>
        </w:rPr>
        <w:t>14.lipnja</w:t>
      </w:r>
      <w:r w:rsidR="00107076">
        <w:rPr>
          <w:lang w:val="hr-HR"/>
        </w:rPr>
        <w:t xml:space="preserve"> 20</w:t>
      </w:r>
      <w:r w:rsidR="00045F42">
        <w:rPr>
          <w:lang w:val="hr-HR"/>
        </w:rPr>
        <w:t>17</w:t>
      </w:r>
      <w:r w:rsidR="00AD164E">
        <w:rPr>
          <w:lang w:val="hr-HR"/>
        </w:rPr>
        <w:t>.g</w:t>
      </w:r>
      <w:r w:rsidR="00087416">
        <w:rPr>
          <w:lang w:val="hr-HR"/>
        </w:rPr>
        <w:tab/>
      </w:r>
      <w:r w:rsidR="00B629F2">
        <w:rPr>
          <w:lang w:val="hr-HR"/>
        </w:rPr>
        <w:tab/>
      </w:r>
      <w:r w:rsidR="007A4EA8">
        <w:rPr>
          <w:lang w:val="hr-HR"/>
        </w:rPr>
        <w:tab/>
      </w:r>
      <w:r w:rsidR="007A4EA8">
        <w:rPr>
          <w:lang w:val="hr-HR"/>
        </w:rPr>
        <w:tab/>
      </w:r>
    </w:p>
    <w:p w:rsidRDefault="0023618B" w:rsidR="0023618B">
      <w:pPr>
        <w:rPr>
          <w:lang w:val="hr-HR"/>
        </w:rPr>
      </w:pPr>
    </w:p>
    <w:p w:rsidRDefault="00045F42" w:rsidP="00045F42" w:rsidR="00045F42" w:rsidRPr="00871692">
      <w:pPr>
        <w:rPr>
          <w:b/>
          <w:lang w:val="hr-HR"/>
        </w:rPr>
      </w:pPr>
      <w:r w:rsidRPr="00871692">
        <w:rPr>
          <w:b/>
          <w:lang w:val="hr-HR"/>
        </w:rPr>
        <w:t>TRGOVAČKI SUD U ZAGREBU</w:t>
      </w:r>
    </w:p>
    <w:p w:rsidRDefault="00045F42" w:rsidP="00045F42" w:rsidR="00045F42" w:rsidRPr="00871692">
      <w:pPr>
        <w:rPr>
          <w:b/>
          <w:lang w:val="hr-HR"/>
        </w:rPr>
      </w:pPr>
      <w:r w:rsidRPr="00871692">
        <w:rPr>
          <w:b/>
          <w:lang w:val="hr-HR"/>
        </w:rPr>
        <w:t>20 – St- 512</w:t>
      </w:r>
      <w:r w:rsidR="00871692">
        <w:rPr>
          <w:b/>
          <w:lang w:val="hr-HR"/>
        </w:rPr>
        <w:t>0</w:t>
      </w:r>
      <w:r w:rsidRPr="00871692">
        <w:rPr>
          <w:b/>
          <w:lang w:val="hr-HR"/>
        </w:rPr>
        <w:t>/2015</w:t>
      </w:r>
    </w:p>
    <w:p w:rsidRDefault="00045F42" w:rsidP="00045F42" w:rsidR="00045F42" w:rsidRPr="00045F42">
      <w:pPr>
        <w:rPr>
          <w:lang w:val="hr-HR"/>
        </w:rPr>
      </w:pPr>
      <w:r w:rsidRPr="00045F42">
        <w:rPr>
          <w:lang w:val="hr-HR"/>
        </w:rPr>
        <w:t xml:space="preserve">Stečajni sudac: gđa. Lucija Butigan </w:t>
      </w:r>
    </w:p>
    <w:p w:rsidRDefault="00CF670B" w:rsidR="00CF670B">
      <w:pPr>
        <w:rPr>
          <w:lang w:val="hr-HR"/>
        </w:rPr>
      </w:pPr>
    </w:p>
    <w:p w:rsidRDefault="00AD164E" w:rsidR="00AD164E">
      <w:pPr>
        <w:rPr>
          <w:lang w:val="hr-HR"/>
        </w:rPr>
      </w:pPr>
    </w:p>
    <w:p w:rsidRDefault="00AD164E" w:rsidP="00AD164E" w:rsidR="00AD164E" w:rsidRPr="00AD164E">
      <w:pPr>
        <w:jc w:val="center"/>
        <w:rPr>
          <w:b/>
          <w:sz w:val="32"/>
          <w:szCs w:val="32"/>
          <w:lang w:val="hr-HR"/>
        </w:rPr>
      </w:pPr>
      <w:r w:rsidRPr="00AD164E">
        <w:rPr>
          <w:b/>
          <w:sz w:val="32"/>
          <w:szCs w:val="32"/>
          <w:lang w:val="hr-HR"/>
        </w:rPr>
        <w:t>I Z V J E Š Ć E</w:t>
      </w:r>
    </w:p>
    <w:p w:rsidRDefault="00AD164E" w:rsidR="00C52669" w:rsidRPr="00AD164E">
      <w:pPr>
        <w:rPr>
          <w:b/>
          <w:bCs/>
          <w:lang w:val="hr-HR"/>
        </w:rPr>
      </w:pPr>
      <w:r w:rsidRPr="00AD164E">
        <w:rPr>
          <w:b/>
          <w:bCs/>
          <w:lang w:val="hr-HR"/>
        </w:rPr>
        <w:t>STEČAJNOG UPRAVITELJA ZA IZVJEŠTAJNO I ISPITNO ROČIŠTE ZAKAZANO ZA DAN  04.srpnja 2017.g.</w:t>
      </w:r>
    </w:p>
    <w:p w:rsidRDefault="00AD164E" w:rsidR="00AD164E" w:rsidRPr="00AD164E">
      <w:pPr>
        <w:rPr>
          <w:b/>
          <w:bCs/>
          <w:lang w:val="hr-HR"/>
        </w:rPr>
      </w:pPr>
    </w:p>
    <w:p w:rsidRDefault="00AD164E" w:rsidP="00AD164E" w:rsidR="00AD164E" w:rsidRPr="00AD164E">
      <w:pPr>
        <w:rPr>
          <w:bCs/>
          <w:lang w:val="hr-HR"/>
        </w:rPr>
      </w:pPr>
      <w:r w:rsidRPr="00AD164E">
        <w:rPr>
          <w:bCs/>
          <w:lang w:val="hr-HR"/>
        </w:rPr>
        <w:t>PRO ALARM d.o.o. u steč</w:t>
      </w:r>
      <w:r>
        <w:rPr>
          <w:bCs/>
          <w:lang w:val="hr-HR"/>
        </w:rPr>
        <w:t>aju, Zagreb,</w:t>
      </w:r>
      <w:r w:rsidRPr="00AD164E">
        <w:t xml:space="preserve"> </w:t>
      </w:r>
      <w:r w:rsidRPr="00AD164E">
        <w:rPr>
          <w:bCs/>
          <w:lang w:val="hr-HR"/>
        </w:rPr>
        <w:t>Oreškovićeva 3 B.</w:t>
      </w:r>
      <w:r>
        <w:rPr>
          <w:bCs/>
          <w:lang w:val="hr-HR"/>
        </w:rPr>
        <w:t xml:space="preserve"> </w:t>
      </w:r>
      <w:r w:rsidRPr="00AD164E">
        <w:rPr>
          <w:bCs/>
          <w:lang w:val="hr-HR"/>
        </w:rPr>
        <w:t xml:space="preserve"> kao gospodarski subjekt upisan je u registru Trgovačkog </w:t>
      </w:r>
      <w:r>
        <w:rPr>
          <w:bCs/>
          <w:lang w:val="hr-HR"/>
        </w:rPr>
        <w:t>suda u Zagrebu sa MBS:080351852</w:t>
      </w:r>
      <w:r w:rsidRPr="00AD164E">
        <w:rPr>
          <w:bCs/>
          <w:lang w:val="hr-HR"/>
        </w:rPr>
        <w:t xml:space="preserve">. </w:t>
      </w:r>
    </w:p>
    <w:p w:rsidRDefault="00AD164E" w:rsidP="00AD164E" w:rsidR="00AD164E" w:rsidRPr="00AD164E">
      <w:pPr>
        <w:rPr>
          <w:bCs/>
          <w:lang w:val="hr-HR"/>
        </w:rPr>
      </w:pPr>
    </w:p>
    <w:p w:rsidRDefault="00AD164E" w:rsidP="00AD164E" w:rsidR="00AD164E" w:rsidRPr="00AD164E">
      <w:pPr>
        <w:rPr>
          <w:bCs/>
          <w:lang w:val="hr-HR"/>
        </w:rPr>
      </w:pPr>
      <w:r w:rsidRPr="00AD164E">
        <w:rPr>
          <w:bCs/>
          <w:lang w:val="hr-HR"/>
        </w:rPr>
        <w:t>U sudskom registru upisane su djelatnosti raznolike djelatnosti, upisani temeljni k</w:t>
      </w:r>
      <w:r>
        <w:rPr>
          <w:bCs/>
          <w:lang w:val="hr-HR"/>
        </w:rPr>
        <w:t>apital društva iznosio je 2.200.000</w:t>
      </w:r>
      <w:r w:rsidRPr="00AD164E">
        <w:rPr>
          <w:bCs/>
          <w:lang w:val="hr-HR"/>
        </w:rPr>
        <w:t>,00 kuna. Dužnost jedinog člana uprave – direktora (upisan u sudski registar) u vrijeme otvaranja stečajnog p</w:t>
      </w:r>
      <w:r>
        <w:rPr>
          <w:bCs/>
          <w:lang w:val="hr-HR"/>
        </w:rPr>
        <w:t xml:space="preserve">ostupka je gosp. Robert Pažitka </w:t>
      </w:r>
      <w:r w:rsidRPr="00AD164E">
        <w:rPr>
          <w:bCs/>
          <w:lang w:val="hr-HR"/>
        </w:rPr>
        <w:t>, koji je i osnivač/član društva.</w:t>
      </w:r>
    </w:p>
    <w:p w:rsidRDefault="00AD164E" w:rsidR="00AD164E">
      <w:pPr>
        <w:rPr>
          <w:bCs/>
          <w:lang w:val="hr-HR"/>
        </w:rPr>
      </w:pPr>
    </w:p>
    <w:p w:rsidRDefault="00EB1056" w:rsidP="0022063B" w:rsidR="0022063B">
      <w:pPr>
        <w:jc w:val="both"/>
        <w:rPr>
          <w:bCs/>
          <w:lang w:val="hr-HR"/>
        </w:rPr>
      </w:pPr>
      <w:r>
        <w:rPr>
          <w:bCs/>
          <w:lang w:val="hr-HR"/>
        </w:rPr>
        <w:t>Financijska agencija</w:t>
      </w:r>
      <w:r w:rsidR="0022063B" w:rsidRPr="0022063B">
        <w:rPr>
          <w:bCs/>
          <w:lang w:val="hr-HR"/>
        </w:rPr>
        <w:t xml:space="preserve"> (dalje u tekstu FINA) je podnije</w:t>
      </w:r>
      <w:r w:rsidR="0022063B">
        <w:rPr>
          <w:bCs/>
          <w:lang w:val="hr-HR"/>
        </w:rPr>
        <w:t xml:space="preserve">la zahtjev za provedbu </w:t>
      </w:r>
      <w:r w:rsidR="0022063B" w:rsidRPr="0022063B">
        <w:rPr>
          <w:bCs/>
          <w:lang w:val="hr-HR"/>
        </w:rPr>
        <w:t xml:space="preserve"> st</w:t>
      </w:r>
      <w:r w:rsidR="0022063B">
        <w:rPr>
          <w:bCs/>
          <w:lang w:val="hr-HR"/>
        </w:rPr>
        <w:t>ečajnog postupka temeljem čl.110</w:t>
      </w:r>
      <w:r w:rsidR="0022063B" w:rsidRPr="0022063B">
        <w:rPr>
          <w:bCs/>
          <w:lang w:val="hr-HR"/>
        </w:rPr>
        <w:t xml:space="preserve"> st.1 SZ, </w:t>
      </w:r>
      <w:r w:rsidR="0022063B">
        <w:rPr>
          <w:bCs/>
          <w:lang w:val="hr-HR"/>
        </w:rPr>
        <w:t xml:space="preserve">te je naslovljeni sud donio rješenje o pokretanju prethodnog postupka, te me je imenovao privremenim stečajnim upraviteljem, te sam temeljem povjerenog mi zadatka podnio naslovljenom sudu svoje </w:t>
      </w:r>
      <w:r>
        <w:rPr>
          <w:bCs/>
          <w:lang w:val="hr-HR"/>
        </w:rPr>
        <w:t xml:space="preserve">izvješće dana 27.02.2017.g </w:t>
      </w:r>
    </w:p>
    <w:p w:rsidRDefault="0022063B" w:rsidP="0022063B" w:rsidR="0022063B">
      <w:pPr>
        <w:jc w:val="both"/>
        <w:rPr>
          <w:bCs/>
          <w:lang w:val="hr-HR"/>
        </w:rPr>
      </w:pPr>
    </w:p>
    <w:p w:rsidRDefault="00EB1056" w:rsidP="0022063B" w:rsidR="0022063B">
      <w:pPr>
        <w:jc w:val="both"/>
        <w:rPr>
          <w:bCs/>
          <w:lang w:val="hr-HR"/>
        </w:rPr>
      </w:pPr>
      <w:r>
        <w:rPr>
          <w:bCs/>
          <w:lang w:val="hr-HR"/>
        </w:rPr>
        <w:t xml:space="preserve">Ovosudnim rješenjem St-5120/2015 od 15.ožujka 2017.g </w:t>
      </w:r>
      <w:r w:rsidRPr="00EB1056">
        <w:rPr>
          <w:bCs/>
          <w:lang w:val="hr-HR"/>
        </w:rPr>
        <w:t>nad ovim društvom je otvoren stečajni postupak obzirom je na strani ovog dužnika</w:t>
      </w:r>
      <w:r>
        <w:rPr>
          <w:bCs/>
          <w:lang w:val="hr-HR"/>
        </w:rPr>
        <w:t xml:space="preserve"> ostvaren stečajni razlog nesposobnosti za plaćanje.</w:t>
      </w:r>
    </w:p>
    <w:p w:rsidRDefault="0022063B" w:rsidP="0022063B" w:rsidR="0022063B">
      <w:pPr>
        <w:jc w:val="both"/>
        <w:rPr>
          <w:bCs/>
          <w:lang w:val="hr-HR"/>
        </w:rPr>
      </w:pPr>
    </w:p>
    <w:p w:rsidRDefault="00EB1056" w:rsidP="0022063B" w:rsidR="0022063B">
      <w:pPr>
        <w:jc w:val="both"/>
        <w:rPr>
          <w:bCs/>
          <w:lang w:val="hr-HR"/>
        </w:rPr>
      </w:pPr>
      <w:r w:rsidRPr="00EB1056">
        <w:rPr>
          <w:bCs/>
          <w:lang w:val="hr-HR"/>
        </w:rPr>
        <w:t>U odnosu na gospodarski položaj dužnika u razdoblju do otvaranja stečajnog postupka, u mogućnost sam iznijeti slijedeće.</w:t>
      </w:r>
    </w:p>
    <w:p w:rsidRDefault="00EB1056" w:rsidP="0022063B" w:rsidR="00EB1056">
      <w:pPr>
        <w:jc w:val="both"/>
        <w:rPr>
          <w:bCs/>
          <w:lang w:val="hr-HR"/>
        </w:rPr>
      </w:pPr>
    </w:p>
    <w:p w:rsidRDefault="00EB1056" w:rsidP="0022063B" w:rsidR="00EB1056">
      <w:pPr>
        <w:jc w:val="both"/>
        <w:rPr>
          <w:bCs/>
          <w:lang w:val="hr-HR"/>
        </w:rPr>
      </w:pPr>
      <w:r w:rsidRPr="00EB1056">
        <w:rPr>
          <w:bCs/>
          <w:lang w:val="hr-HR"/>
        </w:rPr>
        <w:t>Naime, prema dopisu FINA na dan 06.listopada 2015.g  bila je evidentirana blokada računa od 120 dana u iznosu od 6.059,627,44 kn, dok je prema očevidniku o redoslijedu plaćanja sa kamatom na dan 02.veljače 2017.g stanje blokada računa dužnika ukupno  iznosilo 7.469.184,95 kn s</w:t>
      </w:r>
      <w:r>
        <w:rPr>
          <w:bCs/>
          <w:lang w:val="hr-HR"/>
        </w:rPr>
        <w:t xml:space="preserve">a 580 dana neprekidne blokade, </w:t>
      </w:r>
      <w:r w:rsidRPr="00EB1056">
        <w:rPr>
          <w:bCs/>
          <w:lang w:val="hr-HR"/>
        </w:rPr>
        <w:t>s time društvo nije imalo zaposlenih radnika u trenutku otvaranja stečajnog po</w:t>
      </w:r>
      <w:r>
        <w:rPr>
          <w:bCs/>
          <w:lang w:val="hr-HR"/>
        </w:rPr>
        <w:t>s</w:t>
      </w:r>
      <w:r w:rsidRPr="00EB1056">
        <w:rPr>
          <w:bCs/>
          <w:lang w:val="hr-HR"/>
        </w:rPr>
        <w:t xml:space="preserve">tupka.  </w:t>
      </w:r>
    </w:p>
    <w:p w:rsidRDefault="00EB1056" w:rsidP="0022063B" w:rsidR="00EB1056">
      <w:pPr>
        <w:jc w:val="both"/>
        <w:rPr>
          <w:bCs/>
          <w:lang w:val="hr-HR"/>
        </w:rPr>
      </w:pPr>
    </w:p>
    <w:p w:rsidRDefault="00EB1056" w:rsidP="00EB1056" w:rsidR="00AD164E">
      <w:pPr>
        <w:jc w:val="both"/>
        <w:rPr>
          <w:bCs/>
          <w:lang w:val="hr-HR"/>
        </w:rPr>
      </w:pPr>
      <w:r>
        <w:rPr>
          <w:bCs/>
          <w:lang w:val="hr-HR"/>
        </w:rPr>
        <w:t xml:space="preserve">Nadalje, nad ovim društvom otvoren je dana 06.kolovoza 2013.g predstečajni postupka i to rješenjem </w:t>
      </w:r>
      <w:r w:rsidR="00A405E4">
        <w:rPr>
          <w:bCs/>
          <w:lang w:val="hr-HR"/>
        </w:rPr>
        <w:t xml:space="preserve">Financijske agencije br. Klasa: UP-I/110/07/13-01/4570 Ur.br. 04-06-13-4570-18, a koja je predstečajna nagodba okončana sklapanjem i potpisivanjem predstečajne  nagodbe koja je odobrena od strane Trgovačkog suda u Zagrebu, Stalna služba u Karlovcu Rješenjem Stpn-164/14 od 22.siječnja 2015.g   </w:t>
      </w:r>
    </w:p>
    <w:p w:rsidRDefault="00AD164E" w:rsidR="00AD164E">
      <w:pPr>
        <w:rPr>
          <w:bCs/>
          <w:lang w:val="hr-HR"/>
        </w:rPr>
      </w:pPr>
    </w:p>
    <w:p w:rsidRDefault="00F93EBD" w:rsidP="00F93EBD" w:rsidR="00AD164E">
      <w:pPr>
        <w:jc w:val="both"/>
        <w:rPr>
          <w:bCs/>
          <w:lang w:val="hr-HR"/>
        </w:rPr>
      </w:pPr>
      <w:r w:rsidRPr="00F93EBD">
        <w:rPr>
          <w:bCs/>
          <w:lang w:val="hr-HR"/>
        </w:rPr>
        <w:lastRenderedPageBreak/>
        <w:t>Nadalje, prema predmetnom prokaznom pop</w:t>
      </w:r>
      <w:r>
        <w:rPr>
          <w:bCs/>
          <w:lang w:val="hr-HR"/>
        </w:rPr>
        <w:t>isu imovine od 14.veljače 2017.g (</w:t>
      </w:r>
      <w:r w:rsidRPr="00F93EBD">
        <w:rPr>
          <w:bCs/>
          <w:i/>
          <w:lang w:val="hr-HR"/>
        </w:rPr>
        <w:t xml:space="preserve">datom od direktora i vlasnika </w:t>
      </w:r>
      <w:r>
        <w:rPr>
          <w:bCs/>
          <w:i/>
          <w:lang w:val="hr-HR"/>
        </w:rPr>
        <w:t>stečajnog dužnika</w:t>
      </w:r>
      <w:r w:rsidR="00377318">
        <w:rPr>
          <w:bCs/>
          <w:lang w:val="hr-HR"/>
        </w:rPr>
        <w:t>),</w:t>
      </w:r>
      <w:r w:rsidRPr="00F93EBD">
        <w:rPr>
          <w:bCs/>
          <w:lang w:val="hr-HR"/>
        </w:rPr>
        <w:t xml:space="preserve"> stanju iz poslovnih knjiga</w:t>
      </w:r>
      <w:r>
        <w:rPr>
          <w:bCs/>
          <w:lang w:val="hr-HR"/>
        </w:rPr>
        <w:t xml:space="preserve"> i stanju iz zemljišnih knjiga imovinu društva čine slijedeće nekretnine i to:</w:t>
      </w:r>
    </w:p>
    <w:p w:rsidRDefault="00F93EBD" w:rsidP="00F93EBD" w:rsidR="00F93EBD" w:rsidRPr="00F93EBD">
      <w:pPr>
        <w:rPr>
          <w:bCs/>
          <w:lang w:val="hr-HR"/>
        </w:rPr>
      </w:pPr>
    </w:p>
    <w:p w:rsidRDefault="00F93EBD" w:rsidP="00F93EBD" w:rsidR="00F93EBD" w:rsidRPr="00F93EBD">
      <w:pPr>
        <w:jc w:val="both"/>
        <w:rPr>
          <w:b/>
          <w:bCs/>
          <w:lang w:val="hr-HR"/>
        </w:rPr>
      </w:pPr>
      <w:r>
        <w:rPr>
          <w:bCs/>
          <w:lang w:val="hr-HR"/>
        </w:rPr>
        <w:t>A)</w:t>
      </w:r>
      <w:r w:rsidRPr="00F93EBD">
        <w:rPr>
          <w:bCs/>
          <w:lang w:val="hr-HR"/>
        </w:rPr>
        <w:t xml:space="preserve">nekretnina  upisana u </w:t>
      </w:r>
      <w:r w:rsidRPr="00F93EBD">
        <w:rPr>
          <w:b/>
          <w:bCs/>
          <w:lang w:val="hr-HR"/>
        </w:rPr>
        <w:t>zk.ul.br. 593 k.o. Pračno</w:t>
      </w:r>
      <w:r w:rsidRPr="00F93EBD">
        <w:rPr>
          <w:bCs/>
          <w:lang w:val="hr-HR"/>
        </w:rPr>
        <w:t xml:space="preserve">, zk.č.br. 870 Dvorište, oranica, gospodarska zgrada ukupno površine 2008 m2 upisana je  kao </w:t>
      </w:r>
      <w:r w:rsidRPr="00F93EBD">
        <w:rPr>
          <w:b/>
          <w:bCs/>
          <w:u w:val="single"/>
          <w:lang w:val="hr-HR"/>
        </w:rPr>
        <w:t>vlasništva dužnika</w:t>
      </w:r>
      <w:r w:rsidRPr="00F93EBD">
        <w:rPr>
          <w:bCs/>
          <w:lang w:val="hr-HR"/>
        </w:rPr>
        <w:t xml:space="preserve"> </w:t>
      </w:r>
      <w:r w:rsidRPr="00F93EBD">
        <w:rPr>
          <w:b/>
          <w:bCs/>
          <w:u w:val="single"/>
          <w:lang w:val="hr-HR"/>
        </w:rPr>
        <w:t>PRO ALARM d.o.o.</w:t>
      </w:r>
      <w:r w:rsidRPr="00F93EBD">
        <w:rPr>
          <w:bCs/>
          <w:lang w:val="hr-HR"/>
        </w:rPr>
        <w:t xml:space="preserve"> , s time da je na C listu upisano </w:t>
      </w:r>
      <w:r w:rsidRPr="00F93EBD">
        <w:rPr>
          <w:b/>
          <w:bCs/>
          <w:lang w:val="hr-HR"/>
        </w:rPr>
        <w:t>založno pravo u korist Republike Hrvatske u iznosu 5.017.315,87 kn označena kao glavna hipoteka</w:t>
      </w:r>
      <w:r w:rsidRPr="00F93EBD">
        <w:rPr>
          <w:bCs/>
          <w:lang w:val="hr-HR"/>
        </w:rPr>
        <w:t xml:space="preserve">, kao i što je upisano </w:t>
      </w:r>
      <w:r w:rsidRPr="00F93EBD">
        <w:rPr>
          <w:b/>
          <w:bCs/>
          <w:lang w:val="hr-HR"/>
        </w:rPr>
        <w:t>založno pravo u iznosu od 521.661,83 kn i 6.512,50 kn u korist ALARM AUT</w:t>
      </w:r>
      <w:r>
        <w:rPr>
          <w:b/>
          <w:bCs/>
          <w:lang w:val="hr-HR"/>
        </w:rPr>
        <w:t>OMATIKA d.o.o. Rijeka Dražice, Z</w:t>
      </w:r>
      <w:r w:rsidRPr="00F93EBD">
        <w:rPr>
          <w:b/>
          <w:bCs/>
          <w:lang w:val="hr-HR"/>
        </w:rPr>
        <w:t>amet 123 C označeno kao sporedna hipoteka.</w:t>
      </w:r>
    </w:p>
    <w:p w:rsidRDefault="00F93EBD" w:rsidP="00F93EBD" w:rsidR="00F93EBD">
      <w:pPr>
        <w:jc w:val="both"/>
        <w:rPr>
          <w:bCs/>
          <w:lang w:val="hr-HR"/>
        </w:rPr>
      </w:pPr>
    </w:p>
    <w:p w:rsidRDefault="00F93EBD" w:rsidP="00F93EBD" w:rsidR="00AD164E" w:rsidRPr="00F93EBD">
      <w:pPr>
        <w:jc w:val="both"/>
        <w:rPr>
          <w:b/>
          <w:bCs/>
          <w:lang w:val="hr-HR"/>
        </w:rPr>
      </w:pPr>
      <w:r>
        <w:rPr>
          <w:bCs/>
          <w:lang w:val="hr-HR"/>
        </w:rPr>
        <w:t>B)</w:t>
      </w:r>
      <w:r w:rsidRPr="00F93EBD">
        <w:rPr>
          <w:bCs/>
          <w:lang w:val="hr-HR"/>
        </w:rPr>
        <w:t xml:space="preserve"> nekretnina upisana u </w:t>
      </w:r>
      <w:r w:rsidRPr="00F93EBD">
        <w:rPr>
          <w:b/>
          <w:bCs/>
          <w:lang w:val="hr-HR"/>
        </w:rPr>
        <w:t>zk.ul.br. 326 k.o. Novo selo,</w:t>
      </w:r>
      <w:r w:rsidRPr="00F93EBD">
        <w:rPr>
          <w:bCs/>
          <w:lang w:val="hr-HR"/>
        </w:rPr>
        <w:t xml:space="preserve"> zk.č.br. 567 Livada brešće površine 687 m2, zk.č.br. 595 Livada brešće površine 3014 m2, zk.č.br. 605 Livada brešće površine 3144 m2, zk.č.br. 606 Livada brešće površine 3144 m2, ukupno površine 9989 m2 upisano je </w:t>
      </w:r>
      <w:r w:rsidRPr="00F93EBD">
        <w:rPr>
          <w:b/>
          <w:bCs/>
          <w:u w:val="single"/>
          <w:lang w:val="hr-HR"/>
        </w:rPr>
        <w:t>kao vlasništva dužnika PRO ALARM d.o.o</w:t>
      </w:r>
      <w:r w:rsidRPr="00F93EBD">
        <w:rPr>
          <w:bCs/>
          <w:lang w:val="hr-HR"/>
        </w:rPr>
        <w:t xml:space="preserve">. , s time da je na C listu upisano </w:t>
      </w:r>
      <w:r w:rsidRPr="00F93EBD">
        <w:rPr>
          <w:b/>
          <w:bCs/>
          <w:lang w:val="hr-HR"/>
        </w:rPr>
        <w:t>založno pravo u korist Republike Hrvatske u iznosu 5.017.315,87 kn označena kao sporedna  hipotek</w:t>
      </w:r>
      <w:r w:rsidRPr="00F93EBD">
        <w:rPr>
          <w:bCs/>
          <w:lang w:val="hr-HR"/>
        </w:rPr>
        <w:t xml:space="preserve">a, kao i što je </w:t>
      </w:r>
      <w:r w:rsidRPr="00F93EBD">
        <w:rPr>
          <w:b/>
          <w:bCs/>
          <w:lang w:val="hr-HR"/>
        </w:rPr>
        <w:t>upisano založno pravo u iznosu od 521.661,83 kn i 6.512,50 kn u korist ALARM AUTOMATIKA d.o.o. Rijeka Dražice, zamet 123 C označeno kao glavna  hipoteka.</w:t>
      </w:r>
    </w:p>
    <w:p w:rsidRDefault="00AD164E" w:rsidR="00AD164E">
      <w:pPr>
        <w:rPr>
          <w:bCs/>
          <w:lang w:val="hr-HR"/>
        </w:rPr>
      </w:pPr>
    </w:p>
    <w:p w:rsidRDefault="00006C0E" w:rsidR="00006C0E">
      <w:pPr>
        <w:rPr>
          <w:bCs/>
          <w:lang w:val="hr-HR"/>
        </w:rPr>
      </w:pPr>
    </w:p>
    <w:p w:rsidRDefault="00377318" w:rsidP="00CC40A4" w:rsidR="00AD164E" w:rsidRPr="004C2A05">
      <w:pPr>
        <w:jc w:val="both"/>
        <w:rPr>
          <w:bCs/>
          <w:lang w:val="hr-HR"/>
        </w:rPr>
      </w:pPr>
      <w:r>
        <w:rPr>
          <w:bCs/>
          <w:lang w:val="hr-HR"/>
        </w:rPr>
        <w:t>Istovremeno dužnik</w:t>
      </w:r>
      <w:r w:rsidR="00CC40A4">
        <w:rPr>
          <w:bCs/>
          <w:lang w:val="hr-HR"/>
        </w:rPr>
        <w:t xml:space="preserve"> osim naprijed navedenih nekretnina  </w:t>
      </w:r>
      <w:r w:rsidR="00CC40A4" w:rsidRPr="00CC40A4">
        <w:rPr>
          <w:b/>
          <w:bCs/>
          <w:u w:val="single"/>
          <w:lang w:val="hr-HR"/>
        </w:rPr>
        <w:t xml:space="preserve">nema druge imovine </w:t>
      </w:r>
      <w:r w:rsidR="00CC40A4">
        <w:rPr>
          <w:bCs/>
          <w:lang w:val="hr-HR"/>
        </w:rPr>
        <w:t>(</w:t>
      </w:r>
      <w:r w:rsidR="00CC40A4" w:rsidRPr="00CC40A4">
        <w:rPr>
          <w:bCs/>
          <w:i/>
          <w:lang w:val="hr-HR"/>
        </w:rPr>
        <w:t>pokretnine ili nekretnine</w:t>
      </w:r>
      <w:r w:rsidR="00CC40A4">
        <w:rPr>
          <w:bCs/>
          <w:lang w:val="hr-HR"/>
        </w:rPr>
        <w:t xml:space="preserve">), s time da </w:t>
      </w:r>
      <w:r w:rsidR="00CC40A4" w:rsidRPr="00CC40A4">
        <w:rPr>
          <w:bCs/>
          <w:lang w:val="hr-HR"/>
        </w:rPr>
        <w:t>prema predmetnom prokaznom popisu imovine od 14.veljače 2017.g i stanju iz poslovnih knjiga proizlazi da potraživanje dužnik prema svojim kupcima iznosi 1.002.593,18 kn</w:t>
      </w:r>
      <w:r w:rsidR="00CC40A4">
        <w:rPr>
          <w:bCs/>
          <w:lang w:val="hr-HR"/>
        </w:rPr>
        <w:t xml:space="preserve"> (</w:t>
      </w:r>
      <w:r w:rsidR="00CC40A4" w:rsidRPr="00CC40A4">
        <w:rPr>
          <w:bCs/>
          <w:i/>
          <w:lang w:val="hr-HR"/>
        </w:rPr>
        <w:t>s time da predmetni podaci nisu bili ažurirani godinama</w:t>
      </w:r>
      <w:r w:rsidR="00CC40A4">
        <w:rPr>
          <w:bCs/>
          <w:lang w:val="hr-HR"/>
        </w:rPr>
        <w:t xml:space="preserve">), </w:t>
      </w:r>
      <w:r w:rsidR="00CC40A4" w:rsidRPr="004C2A05">
        <w:rPr>
          <w:bCs/>
          <w:lang w:val="hr-HR"/>
        </w:rPr>
        <w:t>te provjerom i ažuriranjem istih podatak proizlazi da su predmetna potraživanja u zastari kao i što je upitna naplata predmetnih potraživanja od predmetnih kupaca odnosno upitno je dali postoji imovina kod istih kupaca iz koje bi dužnik mogao naplatiti svoja potraživanja od kupaca.</w:t>
      </w:r>
    </w:p>
    <w:p w:rsidRDefault="00AD164E" w:rsidP="00CC40A4" w:rsidR="00AD164E" w:rsidRPr="004C2A05">
      <w:pPr>
        <w:jc w:val="both"/>
        <w:rPr>
          <w:bCs/>
          <w:lang w:val="hr-HR"/>
        </w:rPr>
      </w:pPr>
    </w:p>
    <w:p w:rsidRDefault="00AD164E" w:rsidR="00AD164E">
      <w:pPr>
        <w:rPr>
          <w:bCs/>
          <w:lang w:val="hr-HR"/>
        </w:rPr>
      </w:pPr>
    </w:p>
    <w:p w:rsidRDefault="004C2A05" w:rsidP="004C2A05" w:rsidR="00AD164E">
      <w:pPr>
        <w:jc w:val="both"/>
        <w:rPr>
          <w:bCs/>
          <w:lang w:val="hr-HR"/>
        </w:rPr>
      </w:pPr>
      <w:r w:rsidRPr="004C2A05">
        <w:rPr>
          <w:bCs/>
          <w:lang w:val="hr-HR"/>
        </w:rPr>
        <w:t>Nadalje, stečajni upravitelj izvješćuje o slijedećim poduzetim radnjama i to izrade žiga, pribavljanje nove obavijesti o razvrstavanju subjekta pri Državnom zavod</w:t>
      </w:r>
      <w:r>
        <w:rPr>
          <w:bCs/>
          <w:lang w:val="hr-HR"/>
        </w:rPr>
        <w:t xml:space="preserve">u za statistiku, kao i otvaranje bankovnog računa.  </w:t>
      </w:r>
    </w:p>
    <w:p w:rsidRDefault="00AD164E" w:rsidP="004C2A05" w:rsidR="00AD164E">
      <w:pPr>
        <w:jc w:val="both"/>
        <w:rPr>
          <w:bCs/>
          <w:lang w:val="hr-HR"/>
        </w:rPr>
      </w:pPr>
    </w:p>
    <w:p w:rsidRDefault="004C2A05" w:rsidP="004C2A05" w:rsidR="004C2A05">
      <w:pPr>
        <w:jc w:val="both"/>
        <w:rPr>
          <w:bCs/>
          <w:lang w:val="hr-HR"/>
        </w:rPr>
      </w:pPr>
      <w:r>
        <w:rPr>
          <w:bCs/>
          <w:lang w:val="hr-HR"/>
        </w:rPr>
        <w:t>Postoji  1 vjerovnik I</w:t>
      </w:r>
      <w:r w:rsidRPr="004C2A05">
        <w:rPr>
          <w:bCs/>
          <w:lang w:val="hr-HR"/>
        </w:rPr>
        <w:t>. višeg ispla</w:t>
      </w:r>
      <w:r>
        <w:rPr>
          <w:bCs/>
          <w:lang w:val="hr-HR"/>
        </w:rPr>
        <w:t xml:space="preserve">tnog reda u iznosu od </w:t>
      </w:r>
      <w:r w:rsidRPr="004C2A05">
        <w:rPr>
          <w:bCs/>
          <w:lang w:val="hr-HR"/>
        </w:rPr>
        <w:t>2</w:t>
      </w:r>
      <w:r>
        <w:rPr>
          <w:bCs/>
          <w:lang w:val="hr-HR"/>
        </w:rPr>
        <w:t>.704.131,80</w:t>
      </w:r>
      <w:r w:rsidRPr="004C2A05">
        <w:rPr>
          <w:bCs/>
          <w:lang w:val="hr-HR"/>
        </w:rPr>
        <w:t xml:space="preserve"> kn,</w:t>
      </w:r>
      <w:r>
        <w:rPr>
          <w:bCs/>
          <w:lang w:val="hr-HR"/>
        </w:rPr>
        <w:t xml:space="preserve"> koji je izno</w:t>
      </w:r>
      <w:r w:rsidR="004528EE">
        <w:rPr>
          <w:bCs/>
          <w:lang w:val="hr-HR"/>
        </w:rPr>
        <w:t xml:space="preserve">s </w:t>
      </w:r>
      <w:r>
        <w:rPr>
          <w:bCs/>
          <w:lang w:val="hr-HR"/>
        </w:rPr>
        <w:t xml:space="preserve"> stečajni upravitelj</w:t>
      </w:r>
      <w:r w:rsidR="004528EE">
        <w:rPr>
          <w:bCs/>
          <w:lang w:val="hr-HR"/>
        </w:rPr>
        <w:t xml:space="preserve"> priznao</w:t>
      </w:r>
      <w:r>
        <w:rPr>
          <w:bCs/>
          <w:lang w:val="hr-HR"/>
        </w:rPr>
        <w:t xml:space="preserve"> u ukupnom iznosu </w:t>
      </w:r>
      <w:r w:rsidRPr="004528EE">
        <w:rPr>
          <w:b/>
          <w:bCs/>
          <w:u w:val="single"/>
          <w:lang w:val="hr-HR"/>
        </w:rPr>
        <w:t>2.704.131,80 kn</w:t>
      </w:r>
      <w:r w:rsidR="004528EE">
        <w:rPr>
          <w:bCs/>
          <w:u w:val="single"/>
          <w:lang w:val="hr-HR"/>
        </w:rPr>
        <w:t xml:space="preserve"> u I.višem isplatnom redu.</w:t>
      </w:r>
    </w:p>
    <w:p w:rsidRDefault="004C2A05" w:rsidP="004C2A05" w:rsidR="004C2A05">
      <w:pPr>
        <w:jc w:val="both"/>
        <w:rPr>
          <w:bCs/>
          <w:lang w:val="hr-HR"/>
        </w:rPr>
      </w:pPr>
    </w:p>
    <w:p w:rsidRDefault="004C2A05" w:rsidP="004C2A05" w:rsidR="004528EE" w:rsidRPr="004528EE">
      <w:pPr>
        <w:jc w:val="both"/>
        <w:rPr>
          <w:bCs/>
          <w:u w:val="single"/>
          <w:lang w:val="hr-HR"/>
        </w:rPr>
      </w:pPr>
      <w:r>
        <w:rPr>
          <w:bCs/>
          <w:lang w:val="hr-HR"/>
        </w:rPr>
        <w:t xml:space="preserve">Nadalje, postoji 20 vjerovnika II. višeg isplatnog reda koji su ukupno prijavili </w:t>
      </w:r>
      <w:r w:rsidR="003E4D0A">
        <w:rPr>
          <w:bCs/>
          <w:lang w:val="hr-HR"/>
        </w:rPr>
        <w:t xml:space="preserve">9.381.980,85 kn, a stečajni upravitelj je  ukupno priznao </w:t>
      </w:r>
      <w:r w:rsidR="003E4D0A" w:rsidRPr="004528EE">
        <w:rPr>
          <w:b/>
          <w:bCs/>
          <w:u w:val="single"/>
          <w:lang w:val="hr-HR"/>
        </w:rPr>
        <w:t>8.398.029,57 kn</w:t>
      </w:r>
      <w:r w:rsidR="003E4D0A">
        <w:rPr>
          <w:bCs/>
          <w:lang w:val="hr-HR"/>
        </w:rPr>
        <w:t xml:space="preserve"> </w:t>
      </w:r>
      <w:r w:rsidR="003E4D0A" w:rsidRPr="004528EE">
        <w:rPr>
          <w:bCs/>
          <w:u w:val="single"/>
          <w:lang w:val="hr-HR"/>
        </w:rPr>
        <w:t xml:space="preserve">u II. više isplatnom redu. </w:t>
      </w:r>
    </w:p>
    <w:p w:rsidRDefault="004528EE" w:rsidP="004C2A05" w:rsidR="004528EE">
      <w:pPr>
        <w:jc w:val="both"/>
        <w:rPr>
          <w:bCs/>
          <w:lang w:val="hr-HR"/>
        </w:rPr>
      </w:pPr>
    </w:p>
    <w:p w:rsidRDefault="003E4D0A" w:rsidP="004C2A05" w:rsidR="004C2A05">
      <w:pPr>
        <w:jc w:val="both"/>
        <w:rPr>
          <w:bCs/>
          <w:lang w:val="hr-HR"/>
        </w:rPr>
      </w:pPr>
      <w:r>
        <w:rPr>
          <w:bCs/>
          <w:lang w:val="hr-HR"/>
        </w:rPr>
        <w:t xml:space="preserve">Stečajni upravitelj ukupno osporio </w:t>
      </w:r>
      <w:r w:rsidRPr="003E4D0A">
        <w:rPr>
          <w:b/>
          <w:bCs/>
          <w:u w:val="single"/>
          <w:lang w:val="hr-HR"/>
        </w:rPr>
        <w:t>djelomično dvije tražbine</w:t>
      </w:r>
      <w:r>
        <w:rPr>
          <w:bCs/>
          <w:lang w:val="hr-HR"/>
        </w:rPr>
        <w:t xml:space="preserve"> i to jednu u tražbinu u djelomičnom iznosu od 968.800,55 kn, kao i drugu tražbinu </w:t>
      </w:r>
      <w:r w:rsidR="004C2A05">
        <w:rPr>
          <w:bCs/>
          <w:lang w:val="hr-HR"/>
        </w:rPr>
        <w:t xml:space="preserve"> </w:t>
      </w:r>
      <w:r w:rsidRPr="003E4D0A">
        <w:rPr>
          <w:bCs/>
          <w:lang w:val="hr-HR"/>
        </w:rPr>
        <w:t xml:space="preserve">u </w:t>
      </w:r>
      <w:r>
        <w:rPr>
          <w:bCs/>
          <w:lang w:val="hr-HR"/>
        </w:rPr>
        <w:t xml:space="preserve">djelomičnom iznosu od  15.150,73 </w:t>
      </w:r>
      <w:r w:rsidRPr="003E4D0A">
        <w:rPr>
          <w:bCs/>
          <w:lang w:val="hr-HR"/>
        </w:rPr>
        <w:t>kn</w:t>
      </w:r>
      <w:r>
        <w:rPr>
          <w:bCs/>
          <w:lang w:val="hr-HR"/>
        </w:rPr>
        <w:t xml:space="preserve">, što sveukupno čini </w:t>
      </w:r>
      <w:r w:rsidR="004528EE">
        <w:rPr>
          <w:bCs/>
          <w:lang w:val="hr-HR"/>
        </w:rPr>
        <w:t xml:space="preserve">iznos </w:t>
      </w:r>
      <w:r w:rsidR="004528EE" w:rsidRPr="004528EE">
        <w:rPr>
          <w:b/>
          <w:bCs/>
          <w:u w:val="single"/>
          <w:lang w:val="hr-HR"/>
        </w:rPr>
        <w:t>od 983.951,28 kn osporenih tražbina</w:t>
      </w:r>
      <w:r w:rsidR="004528EE">
        <w:rPr>
          <w:bCs/>
          <w:lang w:val="hr-HR"/>
        </w:rPr>
        <w:t>.</w:t>
      </w:r>
    </w:p>
    <w:p w:rsidRDefault="004C2A05" w:rsidP="004C2A05" w:rsidR="004C2A05">
      <w:pPr>
        <w:jc w:val="both"/>
        <w:rPr>
          <w:bCs/>
          <w:lang w:val="hr-HR"/>
        </w:rPr>
      </w:pPr>
    </w:p>
    <w:p w:rsidRDefault="004528EE" w:rsidP="004C2A05" w:rsidR="004C2A05" w:rsidRPr="004C2A05">
      <w:pPr>
        <w:jc w:val="both"/>
        <w:rPr>
          <w:bCs/>
          <w:lang w:val="hr-HR"/>
        </w:rPr>
      </w:pPr>
      <w:r>
        <w:rPr>
          <w:bCs/>
          <w:lang w:val="hr-HR"/>
        </w:rPr>
        <w:t xml:space="preserve">Slijedom naprijed navedenog stečajni upravitelj je </w:t>
      </w:r>
      <w:r w:rsidRPr="004528EE">
        <w:rPr>
          <w:b/>
          <w:bCs/>
          <w:lang w:val="hr-HR"/>
        </w:rPr>
        <w:t>ukupno u I. i II. višem isplatnom redu priznao iznos od 11.102.161,37 kn</w:t>
      </w:r>
      <w:r>
        <w:rPr>
          <w:b/>
          <w:bCs/>
          <w:lang w:val="hr-HR"/>
        </w:rPr>
        <w:t xml:space="preserve">, </w:t>
      </w:r>
      <w:r>
        <w:rPr>
          <w:bCs/>
          <w:lang w:val="hr-HR"/>
        </w:rPr>
        <w:t xml:space="preserve">od ukupno prijavljenih ta  </w:t>
      </w:r>
      <w:r w:rsidR="004C2A05" w:rsidRPr="004C2A05">
        <w:rPr>
          <w:bCs/>
          <w:lang w:val="hr-HR"/>
        </w:rPr>
        <w:t xml:space="preserve"> </w:t>
      </w:r>
    </w:p>
    <w:p w:rsidRDefault="004C2A05" w:rsidP="004C2A05" w:rsidR="00006C0E">
      <w:pPr>
        <w:jc w:val="both"/>
        <w:rPr>
          <w:b/>
          <w:bCs/>
          <w:u w:val="single"/>
          <w:lang w:val="hr-HR"/>
        </w:rPr>
      </w:pPr>
      <w:r w:rsidRPr="004C2A05">
        <w:rPr>
          <w:bCs/>
          <w:lang w:val="hr-HR"/>
        </w:rPr>
        <w:t xml:space="preserve">Istovremeno vjerovnik </w:t>
      </w:r>
      <w:r w:rsidRPr="0086463C">
        <w:rPr>
          <w:b/>
          <w:bCs/>
          <w:lang w:val="hr-HR"/>
        </w:rPr>
        <w:t>Republika Hrvatska</w:t>
      </w:r>
      <w:r w:rsidRPr="004C2A05">
        <w:rPr>
          <w:bCs/>
          <w:lang w:val="hr-HR"/>
        </w:rPr>
        <w:t xml:space="preserve"> obavijestila je stečajnog upravitelja o postojanju </w:t>
      </w:r>
      <w:r w:rsidRPr="00006C0E">
        <w:rPr>
          <w:b/>
          <w:bCs/>
          <w:u w:val="single"/>
          <w:lang w:val="hr-HR"/>
        </w:rPr>
        <w:t>razlu</w:t>
      </w:r>
      <w:r w:rsidR="00006C0E" w:rsidRPr="00006C0E">
        <w:rPr>
          <w:b/>
          <w:bCs/>
          <w:u w:val="single"/>
          <w:lang w:val="hr-HR"/>
        </w:rPr>
        <w:t>čnog prava na nekretninama upisanim</w:t>
      </w:r>
      <w:r w:rsidR="00006C0E">
        <w:rPr>
          <w:bCs/>
          <w:lang w:val="hr-HR"/>
        </w:rPr>
        <w:t xml:space="preserve"> u </w:t>
      </w:r>
      <w:r w:rsidR="00006C0E" w:rsidRPr="00006C0E">
        <w:rPr>
          <w:bCs/>
          <w:lang w:val="hr-HR"/>
        </w:rPr>
        <w:t xml:space="preserve">zk.ul.br. 593 k.o. Pračno, zk.č.br. 870 Dvorište, </w:t>
      </w:r>
      <w:r w:rsidR="00006C0E" w:rsidRPr="00006C0E">
        <w:rPr>
          <w:bCs/>
          <w:lang w:val="hr-HR"/>
        </w:rPr>
        <w:lastRenderedPageBreak/>
        <w:t>oranica, gospodarska zgrada ukupno površine 2008 m</w:t>
      </w:r>
      <w:r w:rsidR="00006C0E">
        <w:rPr>
          <w:bCs/>
          <w:lang w:val="hr-HR"/>
        </w:rPr>
        <w:t>,</w:t>
      </w:r>
      <w:r w:rsidR="00006C0E" w:rsidRPr="00006C0E">
        <w:t xml:space="preserve"> </w:t>
      </w:r>
      <w:r w:rsidR="00006C0E" w:rsidRPr="00006C0E">
        <w:rPr>
          <w:bCs/>
          <w:lang w:val="hr-HR"/>
        </w:rPr>
        <w:t>u zk.ul.br.</w:t>
      </w:r>
      <w:r w:rsidR="00006C0E">
        <w:rPr>
          <w:bCs/>
          <w:lang w:val="hr-HR"/>
        </w:rPr>
        <w:t xml:space="preserve"> </w:t>
      </w:r>
      <w:r w:rsidR="00006C0E" w:rsidRPr="00006C0E">
        <w:rPr>
          <w:bCs/>
          <w:lang w:val="hr-HR"/>
        </w:rPr>
        <w:t>2326 k.o. Novo selo, zk.č.br. 567 Livada brešće površine 687 m2, zk.č.br. 595 Livada brešće površine 3014 m2, zk.č.br. 605 Livada brešće površine 3144 m2, zk.č.br. 606 Livada brešće površine 3144 m2, ukupno površine 9989 m2</w:t>
      </w:r>
      <w:r w:rsidR="00006C0E">
        <w:rPr>
          <w:bCs/>
          <w:lang w:val="hr-HR"/>
        </w:rPr>
        <w:t xml:space="preserve"> </w:t>
      </w:r>
      <w:r w:rsidR="00006C0E" w:rsidRPr="00006C0E">
        <w:rPr>
          <w:b/>
          <w:bCs/>
          <w:u w:val="single"/>
          <w:lang w:val="hr-HR"/>
        </w:rPr>
        <w:t>u ukupnom iznosu od 5.017.315,87 kn</w:t>
      </w:r>
      <w:r w:rsidR="00006C0E">
        <w:rPr>
          <w:b/>
          <w:bCs/>
          <w:u w:val="single"/>
          <w:lang w:val="hr-HR"/>
        </w:rPr>
        <w:t>.</w:t>
      </w:r>
    </w:p>
    <w:p w:rsidRDefault="00006C0E" w:rsidP="004C2A05" w:rsidR="00006C0E">
      <w:pPr>
        <w:jc w:val="both"/>
        <w:rPr>
          <w:b/>
          <w:bCs/>
          <w:u w:val="single"/>
          <w:lang w:val="hr-HR"/>
        </w:rPr>
      </w:pPr>
    </w:p>
    <w:p w:rsidRDefault="00006C0E" w:rsidP="004C2A05" w:rsidR="00006C0E" w:rsidRPr="0086463C">
      <w:pPr>
        <w:jc w:val="both"/>
        <w:rPr>
          <w:b/>
          <w:bCs/>
          <w:u w:val="single"/>
          <w:lang w:val="hr-HR"/>
        </w:rPr>
      </w:pPr>
      <w:r>
        <w:rPr>
          <w:bCs/>
          <w:lang w:val="hr-HR"/>
        </w:rPr>
        <w:t xml:space="preserve">Vjerovnik </w:t>
      </w:r>
      <w:r w:rsidRPr="0086463C">
        <w:rPr>
          <w:b/>
          <w:bCs/>
          <w:lang w:val="hr-HR"/>
        </w:rPr>
        <w:t>Alarm automatika d.o.o.</w:t>
      </w:r>
      <w:r>
        <w:rPr>
          <w:bCs/>
          <w:lang w:val="hr-HR"/>
        </w:rPr>
        <w:t xml:space="preserve"> Rijeka Dražice, Z</w:t>
      </w:r>
      <w:r w:rsidRPr="00006C0E">
        <w:rPr>
          <w:bCs/>
          <w:lang w:val="hr-HR"/>
        </w:rPr>
        <w:t>amet 123 C</w:t>
      </w:r>
      <w:r w:rsidR="0086463C">
        <w:rPr>
          <w:bCs/>
          <w:lang w:val="hr-HR"/>
        </w:rPr>
        <w:t xml:space="preserve"> </w:t>
      </w:r>
      <w:r w:rsidR="0086463C" w:rsidRPr="0086463C">
        <w:rPr>
          <w:bCs/>
          <w:lang w:val="hr-HR"/>
        </w:rPr>
        <w:t xml:space="preserve">obavijestila je stečajnog upravitelja o postojanju razlučnog prava na nekretninama upisanim u zk.ul.br. 593 k.o. Pračno, zk.č.br. 870 Dvorište, oranica, gospodarska zgrada ukupno površine 2008 m, u zk.ul.br. 2326 k.o. Novo selo, zk.č.br. 567 Livada brešće površine 687 m2, zk.č.br. 595 Livada brešće površine 3014 m2, zk.č.br. 605 Livada brešće površine 3144 m2, zk.č.br. 606 Livada brešće površine 3144 m2, ukupno površine 9989 m2 </w:t>
      </w:r>
      <w:r w:rsidR="0086463C" w:rsidRPr="0086463C">
        <w:rPr>
          <w:b/>
          <w:bCs/>
          <w:u w:val="single"/>
          <w:lang w:val="hr-HR"/>
        </w:rPr>
        <w:t>u ukupnom iznosu od 521.661,83 kn i 6.512,50 kn.</w:t>
      </w:r>
    </w:p>
    <w:p w:rsidRDefault="00006C0E" w:rsidP="004C2A05" w:rsidR="00006C0E">
      <w:pPr>
        <w:jc w:val="both"/>
        <w:rPr>
          <w:bCs/>
          <w:lang w:val="hr-HR"/>
        </w:rPr>
      </w:pPr>
    </w:p>
    <w:p w:rsidRDefault="0086463C" w:rsidP="0086463C" w:rsidR="0086463C" w:rsidRPr="0086463C">
      <w:pPr>
        <w:jc w:val="both"/>
        <w:rPr>
          <w:bCs/>
          <w:lang w:val="hr-HR"/>
        </w:rPr>
      </w:pPr>
      <w:r w:rsidRPr="0086463C">
        <w:rPr>
          <w:bCs/>
          <w:lang w:val="hr-HR"/>
        </w:rPr>
        <w:t>Na temelju iznijetih činjenica u ovom izvješću, stečajni upravitelj predlaže skupštini vjerovnika usvojiti slijedeće zaključke:</w:t>
      </w:r>
    </w:p>
    <w:p w:rsidRDefault="0086463C" w:rsidP="0086463C" w:rsidR="0086463C" w:rsidRPr="0086463C">
      <w:pPr>
        <w:jc w:val="both"/>
        <w:rPr>
          <w:bCs/>
          <w:lang w:val="hr-HR"/>
        </w:rPr>
      </w:pPr>
    </w:p>
    <w:p w:rsidRDefault="0086463C" w:rsidP="0086463C" w:rsidR="0086463C" w:rsidRPr="0086463C">
      <w:pPr>
        <w:jc w:val="both"/>
        <w:rPr>
          <w:bCs/>
          <w:lang w:val="hr-HR"/>
        </w:rPr>
      </w:pPr>
      <w:r w:rsidRPr="0086463C">
        <w:rPr>
          <w:bCs/>
          <w:lang w:val="hr-HR"/>
        </w:rPr>
        <w:t>1.</w:t>
      </w:r>
      <w:r w:rsidRPr="0086463C">
        <w:rPr>
          <w:bCs/>
          <w:lang w:val="hr-HR"/>
        </w:rPr>
        <w:tab/>
        <w:t>Prihvaća se u cijelosti izvješće stečajnog upravitelja i odobravaju se sve do sada poduzete radnje stečajnog upravitelja.</w:t>
      </w:r>
    </w:p>
    <w:p w:rsidRDefault="0086463C" w:rsidP="0086463C" w:rsidR="0086463C" w:rsidRPr="0086463C">
      <w:pPr>
        <w:jc w:val="both"/>
        <w:rPr>
          <w:bCs/>
          <w:lang w:val="hr-HR"/>
        </w:rPr>
      </w:pPr>
    </w:p>
    <w:p w:rsidRDefault="0086463C" w:rsidP="0086463C" w:rsidR="0086463C" w:rsidRPr="0086463C">
      <w:pPr>
        <w:jc w:val="both"/>
        <w:rPr>
          <w:bCs/>
          <w:lang w:val="hr-HR"/>
        </w:rPr>
      </w:pPr>
      <w:r w:rsidRPr="0086463C">
        <w:rPr>
          <w:bCs/>
          <w:lang w:val="hr-HR"/>
        </w:rPr>
        <w:t>2.</w:t>
      </w:r>
      <w:r w:rsidRPr="0086463C">
        <w:rPr>
          <w:bCs/>
          <w:lang w:val="hr-HR"/>
        </w:rPr>
        <w:tab/>
        <w:t>Ne postoje uvjeti za nastavak poslovanja stečajnog dužnika, pa se poslovanje stečajnog dužnika obustavlja.</w:t>
      </w:r>
    </w:p>
    <w:p w:rsidRDefault="0086463C" w:rsidP="0086463C" w:rsidR="0086463C" w:rsidRPr="0086463C">
      <w:pPr>
        <w:jc w:val="both"/>
        <w:rPr>
          <w:bCs/>
          <w:lang w:val="hr-HR"/>
        </w:rPr>
      </w:pPr>
    </w:p>
    <w:p w:rsidRDefault="0086463C" w:rsidP="0086463C" w:rsidR="0086463C" w:rsidRPr="0086463C">
      <w:pPr>
        <w:jc w:val="both"/>
        <w:rPr>
          <w:bCs/>
          <w:lang w:val="hr-HR"/>
        </w:rPr>
      </w:pPr>
      <w:r w:rsidRPr="0086463C">
        <w:rPr>
          <w:bCs/>
          <w:lang w:val="hr-HR"/>
        </w:rPr>
        <w:t>3.</w:t>
      </w:r>
      <w:r w:rsidRPr="0086463C">
        <w:rPr>
          <w:bCs/>
          <w:lang w:val="hr-HR"/>
        </w:rPr>
        <w:tab/>
        <w:t>Odobrava se stečajnom upravitelju da angažira sudskog vještaka građevinske struke kako bi se utvrdila tržišna vrijednost nekretnina kč.br.1758/2 i 1759/6 pašnjak   upisane u zk.ul.br.2558 k.o. Dubrovnik, kč.br.1787 i 1789/2 pašnjak   upisane u zk.ul.br. 2557 k.o. Dubrovnik, kč.br.1758/3 i 1759/5 pašnjak i šuma   upisane u zk.ul.br. 1233 k.o. Dubrovnik.</w:t>
      </w:r>
    </w:p>
    <w:p w:rsidRDefault="0086463C" w:rsidP="0086463C" w:rsidR="0086463C" w:rsidRPr="0086463C">
      <w:pPr>
        <w:jc w:val="both"/>
        <w:rPr>
          <w:bCs/>
          <w:lang w:val="hr-HR"/>
        </w:rPr>
      </w:pPr>
    </w:p>
    <w:p w:rsidRDefault="0086463C" w:rsidP="0086463C" w:rsidR="0086463C" w:rsidRPr="0086463C">
      <w:pPr>
        <w:jc w:val="both"/>
        <w:rPr>
          <w:bCs/>
          <w:lang w:val="hr-HR"/>
        </w:rPr>
      </w:pPr>
      <w:r w:rsidRPr="0086463C">
        <w:rPr>
          <w:bCs/>
          <w:lang w:val="hr-HR"/>
        </w:rPr>
        <w:t>4.</w:t>
      </w:r>
      <w:r w:rsidRPr="0086463C">
        <w:rPr>
          <w:bCs/>
          <w:lang w:val="hr-HR"/>
        </w:rPr>
        <w:tab/>
        <w:t>Nekretnine u vlasništvu stečajnog dužnika kč.br.1758/2 i 1759/6 pašnjak   upisane u zk.ul.br.2558 k.o. Dubrovnik, kč.br.1787 i 1789/2 pašnjak   upisane u zk.ul.br. 2557 k.o. Dubrovnik, kč.br.1758/3 i 1759/5 pašnjak i šuma   upisane u zk.ul.br. 1233 k.o. Dubrovnik  pr</w:t>
      </w:r>
      <w:r w:rsidR="00377318">
        <w:rPr>
          <w:bCs/>
          <w:lang w:val="hr-HR"/>
        </w:rPr>
        <w:t>odat će se u stečajnom postupku sukladno čl. 247 Stečajnog zakona.</w:t>
      </w:r>
    </w:p>
    <w:p w:rsidRDefault="0086463C" w:rsidP="0086463C" w:rsidR="0086463C" w:rsidRPr="0086463C">
      <w:pPr>
        <w:jc w:val="both"/>
        <w:rPr>
          <w:bCs/>
          <w:lang w:val="hr-HR"/>
        </w:rPr>
      </w:pPr>
    </w:p>
    <w:p w:rsidRDefault="00006C0E" w:rsidP="0086463C" w:rsidR="00006C0E">
      <w:pPr>
        <w:jc w:val="both"/>
        <w:rPr>
          <w:bCs/>
          <w:lang w:val="hr-HR"/>
        </w:rPr>
      </w:pPr>
    </w:p>
    <w:p w:rsidRDefault="00006C0E" w:rsidP="004C2A05" w:rsidR="00006C0E">
      <w:pPr>
        <w:jc w:val="both"/>
        <w:rPr>
          <w:bCs/>
          <w:lang w:val="hr-HR"/>
        </w:rPr>
      </w:pPr>
    </w:p>
    <w:p w:rsidRDefault="00006C0E" w:rsidP="004C2A05" w:rsidR="00006C0E">
      <w:pPr>
        <w:jc w:val="both"/>
        <w:rPr>
          <w:bCs/>
          <w:lang w:val="hr-HR"/>
        </w:rPr>
      </w:pPr>
    </w:p>
    <w:p w:rsidRDefault="00284F18" w:rsidR="00284F18">
      <w:pPr>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sidR="0086463C">
        <w:rPr>
          <w:lang w:val="hr-HR"/>
        </w:rPr>
        <w:t>S</w:t>
      </w:r>
      <w:r>
        <w:rPr>
          <w:lang w:val="hr-HR"/>
        </w:rPr>
        <w:t>tečajni upravitelj:</w:t>
      </w:r>
    </w:p>
    <w:p w:rsidRDefault="0012506F" w:rsidR="007D3ED2" w:rsidRPr="00840627">
      <w:pPr>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t xml:space="preserve">Martin Lukin </w:t>
      </w:r>
    </w:p>
    <w:p w:rsidRDefault="004F39BE" w:rsidP="002028D4" w:rsidR="004F39BE">
      <w:pPr>
        <w:rPr>
          <w:b/>
          <w:u w:val="single"/>
          <w:lang w:val="hr-HR"/>
        </w:rPr>
      </w:pPr>
    </w:p>
    <w:p w:rsidRDefault="00550659" w:rsidP="002028D4" w:rsidR="00550659" w:rsidRPr="0012506F">
      <w:pPr>
        <w:rPr>
          <w:lang w:val="hr-HR"/>
        </w:rPr>
      </w:pPr>
    </w:p>
    <w:p w:rsidRDefault="00090D62" w:rsidP="002028D4" w:rsidR="00090D62">
      <w:pPr>
        <w:rPr>
          <w:b/>
          <w:u w:val="single"/>
          <w:lang w:val="hr-HR"/>
        </w:rPr>
      </w:pPr>
    </w:p>
    <w:sectPr w:rsidR="00090D62">
      <w:pgSz w:h="15840" w:w="12240"/>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673DF3"/>
    <w:multiLevelType w:val="hybridMultilevel"/>
    <w:tmpl w:val="B10CB234"/>
    <w:lvl w:tplc="6C5EEAF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A9D6ADC"/>
    <w:multiLevelType w:val="hybridMultilevel"/>
    <w:tmpl w:val="4856919E"/>
    <w:lvl w:tplc="9FE8010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C844AFB"/>
    <w:multiLevelType w:val="hybridMultilevel"/>
    <w:tmpl w:val="09F45102"/>
    <w:lvl w:tplc="3DFC785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6F30CFE"/>
    <w:multiLevelType w:val="hybridMultilevel"/>
    <w:tmpl w:val="005C1A80"/>
    <w:lvl w:tplc="9D648CA4" w:ilvl="0">
      <w:start w:val="2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DD10463"/>
    <w:multiLevelType w:val="hybridMultilevel"/>
    <w:tmpl w:val="1EB677C6"/>
    <w:lvl w:tplc="CC0A3B1C"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282B4335"/>
    <w:multiLevelType w:val="hybridMultilevel"/>
    <w:tmpl w:val="1C8CAD56"/>
    <w:lvl w:tplc="643CA80A" w:ilvl="0">
      <w:numFmt w:val="bullet"/>
      <w:lvlText w:val="-"/>
      <w:lvlJc w:val="left"/>
      <w:pPr>
        <w:ind w:hanging="360" w:left="3960"/>
      </w:pPr>
      <w:rPr>
        <w:rFonts w:cs="Times New Roman" w:eastAsia="Times New Roman" w:hAnsi="Times New Roman" w:ascii="Times New Roman" w:hint="default"/>
      </w:rPr>
    </w:lvl>
    <w:lvl w:tentative="true" w:tplc="041A0003" w:ilvl="1">
      <w:start w:val="1"/>
      <w:numFmt w:val="bullet"/>
      <w:lvlText w:val="o"/>
      <w:lvlJc w:val="left"/>
      <w:pPr>
        <w:ind w:hanging="360" w:left="4680"/>
      </w:pPr>
      <w:rPr>
        <w:rFonts w:cs="Courier New" w:hAnsi="Courier New" w:ascii="Courier New" w:hint="default"/>
      </w:rPr>
    </w:lvl>
    <w:lvl w:tentative="true" w:tplc="041A0005" w:ilvl="2">
      <w:start w:val="1"/>
      <w:numFmt w:val="bullet"/>
      <w:lvlText w:val=""/>
      <w:lvlJc w:val="left"/>
      <w:pPr>
        <w:ind w:hanging="360" w:left="5400"/>
      </w:pPr>
      <w:rPr>
        <w:rFonts w:hAnsi="Wingdings" w:ascii="Wingdings" w:hint="default"/>
      </w:rPr>
    </w:lvl>
    <w:lvl w:tentative="true" w:tplc="041A0001" w:ilvl="3">
      <w:start w:val="1"/>
      <w:numFmt w:val="bullet"/>
      <w:lvlText w:val=""/>
      <w:lvlJc w:val="left"/>
      <w:pPr>
        <w:ind w:hanging="360" w:left="6120"/>
      </w:pPr>
      <w:rPr>
        <w:rFonts w:hAnsi="Symbol" w:ascii="Symbol" w:hint="default"/>
      </w:rPr>
    </w:lvl>
    <w:lvl w:tentative="true" w:tplc="041A0003" w:ilvl="4">
      <w:start w:val="1"/>
      <w:numFmt w:val="bullet"/>
      <w:lvlText w:val="o"/>
      <w:lvlJc w:val="left"/>
      <w:pPr>
        <w:ind w:hanging="360" w:left="6840"/>
      </w:pPr>
      <w:rPr>
        <w:rFonts w:cs="Courier New" w:hAnsi="Courier New" w:ascii="Courier New" w:hint="default"/>
      </w:rPr>
    </w:lvl>
    <w:lvl w:tentative="true" w:tplc="041A0005" w:ilvl="5">
      <w:start w:val="1"/>
      <w:numFmt w:val="bullet"/>
      <w:lvlText w:val=""/>
      <w:lvlJc w:val="left"/>
      <w:pPr>
        <w:ind w:hanging="360" w:left="7560"/>
      </w:pPr>
      <w:rPr>
        <w:rFonts w:hAnsi="Wingdings" w:ascii="Wingdings" w:hint="default"/>
      </w:rPr>
    </w:lvl>
    <w:lvl w:tentative="true" w:tplc="041A0001" w:ilvl="6">
      <w:start w:val="1"/>
      <w:numFmt w:val="bullet"/>
      <w:lvlText w:val=""/>
      <w:lvlJc w:val="left"/>
      <w:pPr>
        <w:ind w:hanging="360" w:left="8280"/>
      </w:pPr>
      <w:rPr>
        <w:rFonts w:hAnsi="Symbol" w:ascii="Symbol" w:hint="default"/>
      </w:rPr>
    </w:lvl>
    <w:lvl w:tentative="true" w:tplc="041A0003" w:ilvl="7">
      <w:start w:val="1"/>
      <w:numFmt w:val="bullet"/>
      <w:lvlText w:val="o"/>
      <w:lvlJc w:val="left"/>
      <w:pPr>
        <w:ind w:hanging="360" w:left="9000"/>
      </w:pPr>
      <w:rPr>
        <w:rFonts w:cs="Courier New" w:hAnsi="Courier New" w:ascii="Courier New" w:hint="default"/>
      </w:rPr>
    </w:lvl>
    <w:lvl w:tentative="true" w:tplc="041A0005" w:ilvl="8">
      <w:start w:val="1"/>
      <w:numFmt w:val="bullet"/>
      <w:lvlText w:val=""/>
      <w:lvlJc w:val="left"/>
      <w:pPr>
        <w:ind w:hanging="360" w:left="9720"/>
      </w:pPr>
      <w:rPr>
        <w:rFonts w:hAnsi="Wingdings" w:ascii="Wingdings" w:hint="default"/>
      </w:rPr>
    </w:lvl>
  </w:abstractNum>
  <w:abstractNum w:abstractNumId="6">
    <w:nsid w:val="35D2012B"/>
    <w:multiLevelType w:val="hybridMultilevel"/>
    <w:tmpl w:val="3EC4678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6EB0A8D"/>
    <w:multiLevelType w:val="hybridMultilevel"/>
    <w:tmpl w:val="7DBC1D8C"/>
    <w:lvl w:tplc="DF22CBEA" w:ilvl="0">
      <w:start w:val="2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7224EC9"/>
    <w:multiLevelType w:val="hybridMultilevel"/>
    <w:tmpl w:val="4EBC196E"/>
    <w:lvl w:tplc="5F6AC95C"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65A3669"/>
    <w:multiLevelType w:val="hybridMultilevel"/>
    <w:tmpl w:val="CC440C8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46AA2F84"/>
    <w:multiLevelType w:val="hybridMultilevel"/>
    <w:tmpl w:val="D0EA4012"/>
    <w:lvl w:tplc="56CC6262"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478D383A"/>
    <w:multiLevelType w:val="hybridMultilevel"/>
    <w:tmpl w:val="53B47ED8"/>
    <w:lvl w:tplc="04090011"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9D249FF"/>
    <w:multiLevelType w:val="hybridMultilevel"/>
    <w:tmpl w:val="E6C48442"/>
    <w:lvl w:tplc="12103F8A"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01E48C8"/>
    <w:multiLevelType w:val="hybridMultilevel"/>
    <w:tmpl w:val="F06E429A"/>
    <w:lvl w:tplc="A2B8DBB2" w:ilvl="0">
      <w:start w:val="66"/>
      <w:numFmt w:val="bullet"/>
      <w:lvlText w:val="-"/>
      <w:lvlJc w:val="left"/>
      <w:pPr>
        <w:ind w:hanging="360" w:left="3960"/>
      </w:pPr>
      <w:rPr>
        <w:rFonts w:cs="Times New Roman" w:eastAsia="Times New Roman" w:hAnsi="Times New Roman" w:ascii="Times New Roman" w:hint="default"/>
      </w:rPr>
    </w:lvl>
    <w:lvl w:tentative="true" w:tplc="041A0003" w:ilvl="1">
      <w:start w:val="1"/>
      <w:numFmt w:val="bullet"/>
      <w:lvlText w:val="o"/>
      <w:lvlJc w:val="left"/>
      <w:pPr>
        <w:ind w:hanging="360" w:left="4680"/>
      </w:pPr>
      <w:rPr>
        <w:rFonts w:cs="Courier New" w:hAnsi="Courier New" w:ascii="Courier New" w:hint="default"/>
      </w:rPr>
    </w:lvl>
    <w:lvl w:tentative="true" w:tplc="041A0005" w:ilvl="2">
      <w:start w:val="1"/>
      <w:numFmt w:val="bullet"/>
      <w:lvlText w:val=""/>
      <w:lvlJc w:val="left"/>
      <w:pPr>
        <w:ind w:hanging="360" w:left="5400"/>
      </w:pPr>
      <w:rPr>
        <w:rFonts w:hAnsi="Wingdings" w:ascii="Wingdings" w:hint="default"/>
      </w:rPr>
    </w:lvl>
    <w:lvl w:tentative="true" w:tplc="041A0001" w:ilvl="3">
      <w:start w:val="1"/>
      <w:numFmt w:val="bullet"/>
      <w:lvlText w:val=""/>
      <w:lvlJc w:val="left"/>
      <w:pPr>
        <w:ind w:hanging="360" w:left="6120"/>
      </w:pPr>
      <w:rPr>
        <w:rFonts w:hAnsi="Symbol" w:ascii="Symbol" w:hint="default"/>
      </w:rPr>
    </w:lvl>
    <w:lvl w:tentative="true" w:tplc="041A0003" w:ilvl="4">
      <w:start w:val="1"/>
      <w:numFmt w:val="bullet"/>
      <w:lvlText w:val="o"/>
      <w:lvlJc w:val="left"/>
      <w:pPr>
        <w:ind w:hanging="360" w:left="6840"/>
      </w:pPr>
      <w:rPr>
        <w:rFonts w:cs="Courier New" w:hAnsi="Courier New" w:ascii="Courier New" w:hint="default"/>
      </w:rPr>
    </w:lvl>
    <w:lvl w:tentative="true" w:tplc="041A0005" w:ilvl="5">
      <w:start w:val="1"/>
      <w:numFmt w:val="bullet"/>
      <w:lvlText w:val=""/>
      <w:lvlJc w:val="left"/>
      <w:pPr>
        <w:ind w:hanging="360" w:left="7560"/>
      </w:pPr>
      <w:rPr>
        <w:rFonts w:hAnsi="Wingdings" w:ascii="Wingdings" w:hint="default"/>
      </w:rPr>
    </w:lvl>
    <w:lvl w:tentative="true" w:tplc="041A0001" w:ilvl="6">
      <w:start w:val="1"/>
      <w:numFmt w:val="bullet"/>
      <w:lvlText w:val=""/>
      <w:lvlJc w:val="left"/>
      <w:pPr>
        <w:ind w:hanging="360" w:left="8280"/>
      </w:pPr>
      <w:rPr>
        <w:rFonts w:hAnsi="Symbol" w:ascii="Symbol" w:hint="default"/>
      </w:rPr>
    </w:lvl>
    <w:lvl w:tentative="true" w:tplc="041A0003" w:ilvl="7">
      <w:start w:val="1"/>
      <w:numFmt w:val="bullet"/>
      <w:lvlText w:val="o"/>
      <w:lvlJc w:val="left"/>
      <w:pPr>
        <w:ind w:hanging="360" w:left="9000"/>
      </w:pPr>
      <w:rPr>
        <w:rFonts w:cs="Courier New" w:hAnsi="Courier New" w:ascii="Courier New" w:hint="default"/>
      </w:rPr>
    </w:lvl>
    <w:lvl w:tentative="true" w:tplc="041A0005" w:ilvl="8">
      <w:start w:val="1"/>
      <w:numFmt w:val="bullet"/>
      <w:lvlText w:val=""/>
      <w:lvlJc w:val="left"/>
      <w:pPr>
        <w:ind w:hanging="360" w:left="9720"/>
      </w:pPr>
      <w:rPr>
        <w:rFonts w:hAnsi="Wingdings" w:ascii="Wingdings" w:hint="default"/>
      </w:rPr>
    </w:lvl>
  </w:abstractNum>
  <w:abstractNum w:abstractNumId="14">
    <w:nsid w:val="63F158A3"/>
    <w:multiLevelType w:val="hybridMultilevel"/>
    <w:tmpl w:val="7566567C"/>
    <w:lvl w:tplc="58B0C00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6CE97B34"/>
    <w:multiLevelType w:val="hybridMultilevel"/>
    <w:tmpl w:val="7078220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33B60B9"/>
    <w:multiLevelType w:val="hybridMultilevel"/>
    <w:tmpl w:val="02DAA15C"/>
    <w:lvl w:tplc="9FE2446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3444B15"/>
    <w:multiLevelType w:val="hybridMultilevel"/>
    <w:tmpl w:val="3F028CE4"/>
    <w:lvl w:tplc="6B7616D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749D05A5"/>
    <w:multiLevelType w:val="hybridMultilevel"/>
    <w:tmpl w:val="33FE08B8"/>
    <w:lvl w:tplc="7BF4E4E2" w:ilvl="0">
      <w:start w:val="3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77B95513"/>
    <w:multiLevelType w:val="hybridMultilevel"/>
    <w:tmpl w:val="882A16E4"/>
    <w:lvl w:tplc="09D46BF2" w:ilvl="0">
      <w:start w:val="3"/>
      <w:numFmt w:val="decimal"/>
      <w:lvlText w:val="%1."/>
      <w:lvlJc w:val="left"/>
      <w:pPr>
        <w:tabs>
          <w:tab w:pos="930" w:val="num"/>
        </w:tabs>
        <w:ind w:hanging="570" w:left="93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7D2E1A6D"/>
    <w:multiLevelType w:val="hybridMultilevel"/>
    <w:tmpl w:val="96B42680"/>
    <w:lvl w:tplc="F9921C0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DEE5DD8"/>
    <w:multiLevelType w:val="hybridMultilevel"/>
    <w:tmpl w:val="0C8498CC"/>
    <w:lvl w:tplc="797023C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
  </w:num>
  <w:num w:numId="2">
    <w:abstractNumId w:val="17"/>
  </w:num>
  <w:num w:numId="3">
    <w:abstractNumId w:val="19"/>
  </w:num>
  <w:num w:numId="4">
    <w:abstractNumId w:val="10"/>
  </w:num>
  <w:num w:numId="5">
    <w:abstractNumId w:val="11"/>
  </w:num>
  <w:num w:numId="6">
    <w:abstractNumId w:val="0"/>
  </w:num>
  <w:num w:numId="7">
    <w:abstractNumId w:val="7"/>
  </w:num>
  <w:num w:numId="8">
    <w:abstractNumId w:val="9"/>
  </w:num>
  <w:num w:numId="9">
    <w:abstractNumId w:val="14"/>
  </w:num>
  <w:num w:numId="10">
    <w:abstractNumId w:val="2"/>
  </w:num>
  <w:num w:numId="11">
    <w:abstractNumId w:val="18"/>
  </w:num>
  <w:num w:numId="12">
    <w:abstractNumId w:val="13"/>
  </w:num>
  <w:num w:numId="13">
    <w:abstractNumId w:val="5"/>
  </w:num>
  <w:num w:numId="14">
    <w:abstractNumId w:val="3"/>
  </w:num>
  <w:num w:numId="15">
    <w:abstractNumId w:val="15"/>
  </w:num>
  <w:num w:numId="16">
    <w:abstractNumId w:val="6"/>
  </w:num>
  <w:num w:numId="17">
    <w:abstractNumId w:val="8"/>
  </w:num>
  <w:num w:numId="18">
    <w:abstractNumId w:val="12"/>
  </w:num>
  <w:num w:numId="19">
    <w:abstractNumId w:val="21"/>
  </w:num>
  <w:num w:numId="20">
    <w:abstractNumId w:val="1"/>
  </w:num>
  <w:num w:numId="21">
    <w:abstractNumId w:val="16"/>
  </w:num>
  <w:num w:numId="22">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4F18"/>
    <w:rsid w:val="00002F3B"/>
    <w:rsid w:val="00003275"/>
    <w:rsid w:val="00006C0E"/>
    <w:rsid w:val="00012C23"/>
    <w:rsid w:val="000205BF"/>
    <w:rsid w:val="00044E3B"/>
    <w:rsid w:val="00045F42"/>
    <w:rsid w:val="00066A3C"/>
    <w:rsid w:val="000719BB"/>
    <w:rsid w:val="0007269F"/>
    <w:rsid w:val="00087416"/>
    <w:rsid w:val="00090D62"/>
    <w:rsid w:val="000A0046"/>
    <w:rsid w:val="000A1955"/>
    <w:rsid w:val="000B1E7B"/>
    <w:rsid w:val="000B44D4"/>
    <w:rsid w:val="000B78CE"/>
    <w:rsid w:val="000C1AA7"/>
    <w:rsid w:val="000C42A7"/>
    <w:rsid w:val="000D2208"/>
    <w:rsid w:val="000E6232"/>
    <w:rsid w:val="000F44E5"/>
    <w:rsid w:val="001050E8"/>
    <w:rsid w:val="00105C7D"/>
    <w:rsid w:val="00107076"/>
    <w:rsid w:val="00116C82"/>
    <w:rsid w:val="00120E9A"/>
    <w:rsid w:val="00123B2A"/>
    <w:rsid w:val="0012506F"/>
    <w:rsid w:val="001670FA"/>
    <w:rsid w:val="00172725"/>
    <w:rsid w:val="00174F8D"/>
    <w:rsid w:val="00180B0B"/>
    <w:rsid w:val="001831C2"/>
    <w:rsid w:val="001B0AB9"/>
    <w:rsid w:val="001B245F"/>
    <w:rsid w:val="001B2C8E"/>
    <w:rsid w:val="001B5105"/>
    <w:rsid w:val="001B749D"/>
    <w:rsid w:val="001C2BF1"/>
    <w:rsid w:val="001E324C"/>
    <w:rsid w:val="001F71B4"/>
    <w:rsid w:val="00201C42"/>
    <w:rsid w:val="002028D4"/>
    <w:rsid w:val="00202971"/>
    <w:rsid w:val="00204E7C"/>
    <w:rsid w:val="00215CDB"/>
    <w:rsid w:val="0022063B"/>
    <w:rsid w:val="0023003F"/>
    <w:rsid w:val="002300E5"/>
    <w:rsid w:val="00233971"/>
    <w:rsid w:val="0023618B"/>
    <w:rsid w:val="0025434F"/>
    <w:rsid w:val="00263CDA"/>
    <w:rsid w:val="00270CDD"/>
    <w:rsid w:val="00275186"/>
    <w:rsid w:val="00284F18"/>
    <w:rsid w:val="00294B01"/>
    <w:rsid w:val="002A2AF4"/>
    <w:rsid w:val="002B22F2"/>
    <w:rsid w:val="002D781A"/>
    <w:rsid w:val="002E1812"/>
    <w:rsid w:val="002E3ADF"/>
    <w:rsid w:val="00312BC9"/>
    <w:rsid w:val="003269B0"/>
    <w:rsid w:val="00333180"/>
    <w:rsid w:val="003474CA"/>
    <w:rsid w:val="003739E8"/>
    <w:rsid w:val="00377318"/>
    <w:rsid w:val="00384CCB"/>
    <w:rsid w:val="003916E9"/>
    <w:rsid w:val="00391A2C"/>
    <w:rsid w:val="0039212A"/>
    <w:rsid w:val="003A59AB"/>
    <w:rsid w:val="003B3BCB"/>
    <w:rsid w:val="003C23A9"/>
    <w:rsid w:val="003C33BE"/>
    <w:rsid w:val="003C4D0B"/>
    <w:rsid w:val="003E4D0A"/>
    <w:rsid w:val="003E5C6B"/>
    <w:rsid w:val="003E66E5"/>
    <w:rsid w:val="003F235E"/>
    <w:rsid w:val="00402D99"/>
    <w:rsid w:val="00415E7D"/>
    <w:rsid w:val="00423EDF"/>
    <w:rsid w:val="0042755E"/>
    <w:rsid w:val="0043702C"/>
    <w:rsid w:val="004528EE"/>
    <w:rsid w:val="00454E37"/>
    <w:rsid w:val="004601F6"/>
    <w:rsid w:val="00482132"/>
    <w:rsid w:val="0048608A"/>
    <w:rsid w:val="00487089"/>
    <w:rsid w:val="00490A4A"/>
    <w:rsid w:val="00491E38"/>
    <w:rsid w:val="00497E8B"/>
    <w:rsid w:val="00497EEF"/>
    <w:rsid w:val="004A6D15"/>
    <w:rsid w:val="004A7719"/>
    <w:rsid w:val="004B2A05"/>
    <w:rsid w:val="004C12A1"/>
    <w:rsid w:val="004C2A05"/>
    <w:rsid w:val="004C4451"/>
    <w:rsid w:val="004C63CE"/>
    <w:rsid w:val="004D752B"/>
    <w:rsid w:val="004E0040"/>
    <w:rsid w:val="004E48F5"/>
    <w:rsid w:val="004F0EBA"/>
    <w:rsid w:val="004F39BE"/>
    <w:rsid w:val="004F602E"/>
    <w:rsid w:val="00502EA8"/>
    <w:rsid w:val="00505040"/>
    <w:rsid w:val="005108F8"/>
    <w:rsid w:val="005202BE"/>
    <w:rsid w:val="00520FC3"/>
    <w:rsid w:val="00524314"/>
    <w:rsid w:val="00536DE7"/>
    <w:rsid w:val="005470E2"/>
    <w:rsid w:val="00550659"/>
    <w:rsid w:val="00555336"/>
    <w:rsid w:val="005609C1"/>
    <w:rsid w:val="00565137"/>
    <w:rsid w:val="00572C77"/>
    <w:rsid w:val="00585441"/>
    <w:rsid w:val="00595FA7"/>
    <w:rsid w:val="005A3A81"/>
    <w:rsid w:val="005A739C"/>
    <w:rsid w:val="005B449D"/>
    <w:rsid w:val="005D0D68"/>
    <w:rsid w:val="005F7C40"/>
    <w:rsid w:val="00604B72"/>
    <w:rsid w:val="00606920"/>
    <w:rsid w:val="00613EE9"/>
    <w:rsid w:val="00615C35"/>
    <w:rsid w:val="00621799"/>
    <w:rsid w:val="00630348"/>
    <w:rsid w:val="0063050B"/>
    <w:rsid w:val="00667D07"/>
    <w:rsid w:val="006704D0"/>
    <w:rsid w:val="00676049"/>
    <w:rsid w:val="00685ADC"/>
    <w:rsid w:val="006A2054"/>
    <w:rsid w:val="006A5B45"/>
    <w:rsid w:val="006A6AA0"/>
    <w:rsid w:val="006A7660"/>
    <w:rsid w:val="006B7099"/>
    <w:rsid w:val="006C2BC0"/>
    <w:rsid w:val="006C2DEA"/>
    <w:rsid w:val="006D6D99"/>
    <w:rsid w:val="006E32B9"/>
    <w:rsid w:val="006E5C1D"/>
    <w:rsid w:val="006F1CCE"/>
    <w:rsid w:val="00717BE2"/>
    <w:rsid w:val="00744F54"/>
    <w:rsid w:val="00761FB7"/>
    <w:rsid w:val="0076481E"/>
    <w:rsid w:val="007664F1"/>
    <w:rsid w:val="00772172"/>
    <w:rsid w:val="007721F6"/>
    <w:rsid w:val="00781A70"/>
    <w:rsid w:val="00796964"/>
    <w:rsid w:val="007A19A4"/>
    <w:rsid w:val="007A4EA8"/>
    <w:rsid w:val="007B5DA5"/>
    <w:rsid w:val="007D3ED2"/>
    <w:rsid w:val="007E307B"/>
    <w:rsid w:val="007E5E43"/>
    <w:rsid w:val="007F5919"/>
    <w:rsid w:val="00811F93"/>
    <w:rsid w:val="008327FB"/>
    <w:rsid w:val="00840627"/>
    <w:rsid w:val="008414C0"/>
    <w:rsid w:val="00845741"/>
    <w:rsid w:val="008501A0"/>
    <w:rsid w:val="008509FE"/>
    <w:rsid w:val="00856D82"/>
    <w:rsid w:val="008631A7"/>
    <w:rsid w:val="0086463C"/>
    <w:rsid w:val="00865D0E"/>
    <w:rsid w:val="00871692"/>
    <w:rsid w:val="00873A73"/>
    <w:rsid w:val="0088791E"/>
    <w:rsid w:val="00893DAF"/>
    <w:rsid w:val="008A5F31"/>
    <w:rsid w:val="008C012F"/>
    <w:rsid w:val="008D0D9B"/>
    <w:rsid w:val="008E387E"/>
    <w:rsid w:val="009267D6"/>
    <w:rsid w:val="00950295"/>
    <w:rsid w:val="00956E89"/>
    <w:rsid w:val="00960169"/>
    <w:rsid w:val="00966ABB"/>
    <w:rsid w:val="00974518"/>
    <w:rsid w:val="00976E10"/>
    <w:rsid w:val="009A66C1"/>
    <w:rsid w:val="009B4E66"/>
    <w:rsid w:val="009C23CA"/>
    <w:rsid w:val="009D60F6"/>
    <w:rsid w:val="009E7D38"/>
    <w:rsid w:val="009F6A3A"/>
    <w:rsid w:val="00A000A0"/>
    <w:rsid w:val="00A34611"/>
    <w:rsid w:val="00A34C25"/>
    <w:rsid w:val="00A405E4"/>
    <w:rsid w:val="00A42B87"/>
    <w:rsid w:val="00A514C1"/>
    <w:rsid w:val="00A63611"/>
    <w:rsid w:val="00A6778E"/>
    <w:rsid w:val="00A67B65"/>
    <w:rsid w:val="00A712AC"/>
    <w:rsid w:val="00A832FA"/>
    <w:rsid w:val="00A927EC"/>
    <w:rsid w:val="00A94DEF"/>
    <w:rsid w:val="00AA32E1"/>
    <w:rsid w:val="00AA44BB"/>
    <w:rsid w:val="00AA5068"/>
    <w:rsid w:val="00AB0CBE"/>
    <w:rsid w:val="00AB0E1B"/>
    <w:rsid w:val="00AB1B4A"/>
    <w:rsid w:val="00AD036B"/>
    <w:rsid w:val="00AD11F0"/>
    <w:rsid w:val="00AD164E"/>
    <w:rsid w:val="00AD3C34"/>
    <w:rsid w:val="00AE0E92"/>
    <w:rsid w:val="00AE35DA"/>
    <w:rsid w:val="00AF2D27"/>
    <w:rsid w:val="00B01777"/>
    <w:rsid w:val="00B04593"/>
    <w:rsid w:val="00B17345"/>
    <w:rsid w:val="00B214E6"/>
    <w:rsid w:val="00B629F2"/>
    <w:rsid w:val="00B63C10"/>
    <w:rsid w:val="00B71DC4"/>
    <w:rsid w:val="00B75A95"/>
    <w:rsid w:val="00B85CA6"/>
    <w:rsid w:val="00B86A72"/>
    <w:rsid w:val="00B92461"/>
    <w:rsid w:val="00B97AEF"/>
    <w:rsid w:val="00BA258B"/>
    <w:rsid w:val="00BB1DE3"/>
    <w:rsid w:val="00BB4FFD"/>
    <w:rsid w:val="00BE7947"/>
    <w:rsid w:val="00C004C1"/>
    <w:rsid w:val="00C26D3A"/>
    <w:rsid w:val="00C44629"/>
    <w:rsid w:val="00C52669"/>
    <w:rsid w:val="00C5302B"/>
    <w:rsid w:val="00C54B97"/>
    <w:rsid w:val="00C9272E"/>
    <w:rsid w:val="00C94CE1"/>
    <w:rsid w:val="00C95015"/>
    <w:rsid w:val="00CA4D33"/>
    <w:rsid w:val="00CC1353"/>
    <w:rsid w:val="00CC3E1F"/>
    <w:rsid w:val="00CC40A4"/>
    <w:rsid w:val="00CF670B"/>
    <w:rsid w:val="00D06E4A"/>
    <w:rsid w:val="00D101EF"/>
    <w:rsid w:val="00D21EED"/>
    <w:rsid w:val="00D2206E"/>
    <w:rsid w:val="00D25AFE"/>
    <w:rsid w:val="00D25CD4"/>
    <w:rsid w:val="00D27101"/>
    <w:rsid w:val="00D37DDB"/>
    <w:rsid w:val="00D4044A"/>
    <w:rsid w:val="00D40FF0"/>
    <w:rsid w:val="00D47BCF"/>
    <w:rsid w:val="00D51056"/>
    <w:rsid w:val="00D56929"/>
    <w:rsid w:val="00D72868"/>
    <w:rsid w:val="00D732DE"/>
    <w:rsid w:val="00D8600F"/>
    <w:rsid w:val="00D927D7"/>
    <w:rsid w:val="00D9598E"/>
    <w:rsid w:val="00DA07B2"/>
    <w:rsid w:val="00DA0E73"/>
    <w:rsid w:val="00DA222C"/>
    <w:rsid w:val="00DA5323"/>
    <w:rsid w:val="00DA5877"/>
    <w:rsid w:val="00DB38EB"/>
    <w:rsid w:val="00DC058F"/>
    <w:rsid w:val="00DC23D5"/>
    <w:rsid w:val="00DF0AB6"/>
    <w:rsid w:val="00DF1DF0"/>
    <w:rsid w:val="00E0243B"/>
    <w:rsid w:val="00E067E6"/>
    <w:rsid w:val="00E16F7E"/>
    <w:rsid w:val="00E17398"/>
    <w:rsid w:val="00E17808"/>
    <w:rsid w:val="00E23B84"/>
    <w:rsid w:val="00E31B96"/>
    <w:rsid w:val="00E35E12"/>
    <w:rsid w:val="00E409BA"/>
    <w:rsid w:val="00E53487"/>
    <w:rsid w:val="00E576AD"/>
    <w:rsid w:val="00E7006B"/>
    <w:rsid w:val="00E72D74"/>
    <w:rsid w:val="00E82E6F"/>
    <w:rsid w:val="00E95366"/>
    <w:rsid w:val="00E97FF9"/>
    <w:rsid w:val="00EB1056"/>
    <w:rsid w:val="00EB3EC0"/>
    <w:rsid w:val="00EB55E3"/>
    <w:rsid w:val="00EE37EC"/>
    <w:rsid w:val="00EF5F97"/>
    <w:rsid w:val="00EF65BC"/>
    <w:rsid w:val="00F016F1"/>
    <w:rsid w:val="00F055D0"/>
    <w:rsid w:val="00F1132E"/>
    <w:rsid w:val="00F2059D"/>
    <w:rsid w:val="00F31A89"/>
    <w:rsid w:val="00F32B76"/>
    <w:rsid w:val="00F37E2C"/>
    <w:rsid w:val="00F40C79"/>
    <w:rsid w:val="00F43319"/>
    <w:rsid w:val="00F466DA"/>
    <w:rsid w:val="00F52012"/>
    <w:rsid w:val="00F61B97"/>
    <w:rsid w:val="00F658FD"/>
    <w:rsid w:val="00F6611C"/>
    <w:rsid w:val="00F707DA"/>
    <w:rsid w:val="00F70BAD"/>
    <w:rsid w:val="00F70DF3"/>
    <w:rsid w:val="00F93EBD"/>
    <w:rsid w:val="00F940CD"/>
    <w:rsid w:val="00F97290"/>
    <w:rsid w:val="00FA06CD"/>
    <w:rsid w:val="00FA7D0F"/>
    <w:rsid w:val="00FB427A"/>
    <w:rsid w:val="00FB6981"/>
    <w:rsid w:val="00FC4599"/>
    <w:rsid w:val="00FC4663"/>
    <w:rsid w:val="00FD6577"/>
    <w:rsid w:val="00FE11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F1CCE"/>
    <w:rPr>
      <w:rFonts w:cs="Tahoma" w:hAnsi="Tahoma" w:ascii="Tahoma"/>
      <w:sz w:val="16"/>
      <w:szCs w:val="16"/>
    </w:rPr>
  </w:style>
  <w:style w:styleId="Tekstrezerviranogmjesta" w:type="character">
    <w:name w:val="Placeholder Text"/>
    <w:basedOn w:val="Zadanifontodlomka"/>
    <w:uiPriority w:val="99"/>
    <w:semiHidden/>
    <w:rsid w:val="00AA44BB"/>
    <w:rPr>
      <w:color w:val="808080"/>
      <w:bdr w:space="0" w:sz="0" w:color="auto" w:val="none"/>
      <w:shd w:fill="auto" w:color="auto" w:val="clear"/>
    </w:rPr>
  </w:style>
  <w:style w:customStyle="true" w:styleId="eSPISCCParagraphDefaultFont" w:type="character">
    <w:name w:val="eSPIS_CC_Paragraph Default Font"/>
    <w:basedOn w:val="Zadanifontodlomka"/>
    <w:rsid w:val="00AA44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44BB"/>
    <w:rPr>
      <w:bdr w:space="0" w:sz="0" w:color="auto" w:val="none"/>
      <w:shd w:fill="FFFFCC" w:color="auto" w:val="clear"/>
      <w:lang w:val="hr-HR"/>
    </w:rPr>
  </w:style>
  <w:style w:customStyle="true" w:styleId="PozadinaSvijetloCrvena" w:type="character">
    <w:name w:val="Pozadina_SvijetloCrvena"/>
    <w:basedOn w:val="eSPISCCParagraphDefaultFont"/>
    <w:rsid w:val="00AA44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44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F1CCE"/>
    <w:rPr>
      <w:rFonts w:ascii="Tahoma" w:cs="Tahoma" w:hAnsi="Tahoma"/>
      <w:sz w:val="16"/>
      <w:szCs w:val="16"/>
    </w:rPr>
  </w:style>
  <w:style w:styleId="Tekstrezerviranogmjesta" w:type="character">
    <w:name w:val="Placeholder Text"/>
    <w:basedOn w:val="Zadanifontodlomka"/>
    <w:uiPriority w:val="99"/>
    <w:semiHidden/>
    <w:rsid w:val="00AA44BB"/>
    <w:rPr>
      <w:color w:val="808080"/>
      <w:bdr w:color="auto" w:space="0" w:sz="0" w:val="none"/>
      <w:shd w:color="auto" w:fill="auto" w:val="clear"/>
    </w:rPr>
  </w:style>
  <w:style w:customStyle="1" w:styleId="eSPISCCParagraphDefaultFont" w:type="character">
    <w:name w:val="eSPIS_CC_Paragraph Default Font"/>
    <w:basedOn w:val="Zadanifontodlomka"/>
    <w:rsid w:val="00AA44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44BB"/>
    <w:rPr>
      <w:bdr w:color="auto" w:space="0" w:sz="0" w:val="none"/>
      <w:shd w:color="auto" w:fill="FFFFCC" w:val="clear"/>
      <w:lang w:val="hr-HR"/>
    </w:rPr>
  </w:style>
  <w:style w:customStyle="1" w:styleId="PozadinaSvijetloCrvena" w:type="character">
    <w:name w:val="Pozadina_SvijetloCrvena"/>
    <w:basedOn w:val="eSPISCCParagraphDefaultFont"/>
    <w:rsid w:val="00AA44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44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St-5120/2015-29</izvorni_sadrzaj>
    <derivirana_varijabla naziv="DomainObject.Oznaka_1">St-5120/2015-29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5120</izvorni_sadrzaj>
    <derivirana_varijabla naziv="DomainObject.Predmet.Broj_1">5120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St-5120/2015</izvorni_sadrzaj>
    <derivirana_varijabla naziv="DomainObject.Predmet.OznakaBroj_1">St-5120/2015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 ALARM, d.o.o. zastupanog po punomoćniku Robert Pažitka; Vlado Frajzman</izvorni_sadrzaj>
    <derivirana_varijabla naziv="DomainObject.Predmet.ProtustrankaFormated_1">  PRO ALARM, d.o.o. zastupanog po punomoćniku Robert Pažitka; Vlado Frajzman</derivirana_varijabla>
  </DomainObject.Predmet.ProtustrankaFormated>
  <DomainObject.Predmet.ProtustrankaFormatedOIB>
    <izvorni_sadrzaj>  PRO ALARM, d.o.o., OIB 30439801100 zastupanog po punomoćniku Robert Pažitka; Vlado Frajzman</izvorni_sadrzaj>
    <derivirana_varijabla naziv="DomainObject.Predmet.ProtustrankaFormatedOIB_1">  PRO ALARM, d.o.o., OIB 30439801100 zastupanog po punomoćniku Robert Pažitka; Vlado Frajzman</derivirana_varijabla>
  </DomainObject.Predmet.ProtustrankaFormatedOIB>
  <DomainObject.Predmet.ProtustrankaFormatedWithAdress>
    <izvorni_sadrzaj> PRO ALARM, d.o.o., Sarajevska 29, 10000 Zagreb zastupanog po punomoćniku Robert Pažitka; Vlado Frajzman</izvorni_sadrzaj>
    <derivirana_varijabla naziv="DomainObject.Predmet.ProtustrankaFormatedWithAdress_1"> PRO ALARM, d.o.o., Sarajevska 29, 10000 Zagreb zastupanog po punomoćniku Robert Pažitka; Vlado Frajzman</derivirana_varijabla>
  </DomainObject.Predmet.ProtustrankaFormatedWithAdress>
  <DomainObject.Predmet.ProtustrankaFormatedWithAdressOIB>
    <izvorni_sadrzaj> PRO ALARM, d.o.o., OIB 30439801100, Sarajevska 29, 10000 Zagreb zastupanog po punomoćniku Robert Pažitka; Vlado Frajzman</izvorni_sadrzaj>
    <derivirana_varijabla naziv="DomainObject.Predmet.ProtustrankaFormatedWithAdressOIB_1"> PRO ALARM, d.o.o., OIB 30439801100, Sarajevska 29, 10000 Zagreb zastupanog po punomoćniku Robert Pažitka; Vlado Frajzman</derivirana_varijabla>
  </DomainObject.Predmet.ProtustrankaFormatedWithAdressOIB>
  <DomainObject.Predmet.ProtustrankaWithAdress>
    <izvorni_sadrzaj>PRO ALARM, d.o.o. Sarajevska 29, 10000 Zagreb</izvorni_sadrzaj>
    <derivirana_varijabla naziv="DomainObject.Predmet.ProtustrankaWithAdress_1">PRO ALARM, d.o.o. Sarajevska 29, 10000 Zagreb</derivirana_varijabla>
  </DomainObject.Predmet.ProtustrankaWithAdress>
  <DomainObject.Predmet.ProtustrankaWithAdressOIB>
    <izvorni_sadrzaj>PRO ALARM, d.o.o., OIB 30439801100, Sarajevska 29, 10000 Zagreb</izvorni_sadrzaj>
    <derivirana_varijabla naziv="DomainObject.Predmet.ProtustrankaWithAdressOIB_1">PRO ALARM, d.o.o., OIB 30439801100, Sarajevska 29, 10000 Zagreb</derivirana_varijabla>
  </DomainObject.Predmet.ProtustrankaWithAdressOIB>
  <DomainObject.Predmet.ProtustrankaNazivFormated>
    <izvorni_sadrzaj>PRO ALARM, d.o.o.</izvorni_sadrzaj>
    <derivirana_varijabla naziv="DomainObject.Predmet.ProtustrankaNazivFormated_1">PRO ALARM, d.o.o.</derivirana_varijabla>
  </DomainObject.Predmet.ProtustrankaNazivFormated>
  <DomainObject.Predmet.ProtustrankaNazivFormatedOIB>
    <izvorni_sadrzaj>PRO ALARM, d.o.o., OIB 30439801100</izvorni_sadrzaj>
    <derivirana_varijabla naziv="DomainObject.Predmet.ProtustrankaNazivFormatedOIB_1">PRO ALARM, d.o.o., OIB 30439801100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 ALARM, d.o.o. zastupanog po punomoćniku Robert Pažitka; Vlado Frajzman</item>
    </izvorni_sadrzaj>
    <derivirana_varijabla naziv="DomainObject.Predmet.ProtuStrankaListFormated_1">
      <item>PRO ALARM, d.o.o. zastupanog po punomoćniku Robert Pažitka; Vlado Frajzman</item>
    </derivirana_varijabla>
  </DomainObject.Predmet.ProtuStrankaListFormated>
  <DomainObject.Predmet.ProtuStrankaListFormatedOIB>
    <izvorni_sadrzaj>
      <item>PRO ALARM, d.o.o., OIB 30439801100 zastupanog po punomoćniku Robert Pažitka; Vlado Frajzman</item>
    </izvorni_sadrzaj>
    <derivirana_varijabla naziv="DomainObject.Predmet.ProtuStrankaListFormatedOIB_1">
      <item>PRO ALARM, d.o.o., OIB 30439801100 zastupanog po punomoćniku Robert Pažitka; Vlado Frajzman</item>
    </derivirana_varijabla>
  </DomainObject.Predmet.ProtuStrankaListFormatedOIB>
  <DomainObject.Predmet.ProtuStrankaListFormatedWithAdress>
    <izvorni_sadrzaj>
      <item>PRO ALARM, d.o.o., Sarajevska 29, 10000 Zagreb zastupanog po punomoćniku Robert Pažitka; Vlado Frajzman</item>
    </izvorni_sadrzaj>
    <derivirana_varijabla naziv="DomainObject.Predmet.ProtuStrankaListFormatedWithAdress_1">
      <item>PRO ALARM, d.o.o., Sarajevska 29, 10000 Zagreb zastupanog po punomoćniku Robert Pažitka; Vlado Frajzman</item>
    </derivirana_varijabla>
  </DomainObject.Predmet.ProtuStrankaListFormatedWithAdress>
  <DomainObject.Predmet.ProtuStrankaListFormatedWithAdressOIB>
    <izvorni_sadrzaj>
      <item>PRO ALARM, d.o.o., OIB 30439801100, Sarajevska 29, 10000 Zagreb zastupanog po punomoćniku Robert Pažitka; Vlado Frajzman</item>
    </izvorni_sadrzaj>
    <derivirana_varijabla naziv="DomainObject.Predmet.ProtuStrankaListFormatedWithAdressOIB_1">
      <item>PRO ALARM, d.o.o., OIB 30439801100, Sarajevska 29, 10000 Zagreb zastupanog po punomoćniku Robert Pažitka; Vlado Frajzman</item>
    </derivirana_varijabla>
  </DomainObject.Predmet.ProtuStrankaListFormatedWithAdressOIB>
  <DomainObject.Predmet.ProtuStrankaListNazivFormated>
    <izvorni_sadrzaj>
      <item>PRO ALARM, d.o.o.</item>
    </izvorni_sadrzaj>
    <derivirana_varijabla naziv="DomainObject.Predmet.ProtuStrankaListNazivFormated_1">
      <item>PRO ALARM, d.o.o.</item>
    </derivirana_varijabla>
  </DomainObject.Predmet.ProtuStrankaListNazivFormated>
  <DomainObject.Predmet.ProtuStrankaListNazivFormatedOIB>
    <izvorni_sadrzaj>
      <item>PRO ALARM, d.o.o., OIB 30439801100</item>
    </izvorni_sadrzaj>
    <derivirana_varijabla naziv="DomainObject.Predmet.ProtuStrankaListNazivFormatedOIB_1">
      <item>PRO ALARM, d.o.o., OIB 30439801100</item>
    </derivirana_varijabla>
  </DomainObject.Predmet.ProtuStrankaListNazivFormatedOIB>
  <DomainObject.Predmet.OstaliListFormated>
    <izvorni_sadrzaj>
      <item>Robert Pažitka punomoćnik sudionika u postupku PRO ALARM, d.o.o.</item>
      <item>Vlado Frajzman punomoćnik sudionika u postupku PRO ALARM, d.o.o.</item>
    </izvorni_sadrzaj>
    <derivirana_varijabla naziv="DomainObject.Predmet.OstaliListFormated_1">
      <item>Robert Pažitka punomoćnik sudionika u postupku PRO ALARM, d.o.o.</item>
      <item>Vlado Frajzman punomoćnik sudionika u postupku PRO ALARM, d.o.o.</item>
    </derivirana_varijabla>
  </DomainObject.Predmet.OstaliListFormated>
  <DomainObject.Predmet.OstaliListFormatedOIB>
    <izvorni_sadrzaj>
      <item>Robert Pažitka, OIB 49386508653 punomoćnik sudionika u postupku PRO ALARM, d.o.o.</item>
      <item>Vlado Frajzman, OIB 90733991840 punomoćnik sudionika u postupku PRO ALARM, d.o.o.</item>
    </izvorni_sadrzaj>
    <derivirana_varijabla naziv="DomainObject.Predmet.OstaliListFormatedOIB_1">
      <item>Robert Pažitka, OIB 49386508653 punomoćnik sudionika u postupku PRO ALARM, d.o.o.</item>
      <item>Vlado Frajzman, OIB 90733991840 punomoćnik sudionika u postupku PRO ALARM, d.o.o.</item>
    </derivirana_varijabla>
  </DomainObject.Predmet.OstaliListFormatedOIB>
  <DomainObject.Predmet.OstaliListFormatedWithAdress>
    <izvorni_sadrzaj>
      <item>Robert Pažitka, Petrova 157, 10000 Zagreb punomoćnik sudionika u postupku PRO ALARM, d.o.o.</item>
      <item>Vlado Frajzman, Petrova 127, 10000 Zagreb punomoćnik sudionika u postupku PRO ALARM, d.o.o.</item>
    </izvorni_sadrzaj>
    <derivirana_varijabla naziv="DomainObject.Predmet.OstaliListFormatedWithAdress_1">
      <item>Robert Pažitka, Petrova 157, 10000 Zagreb punomoćnik sudionika u postupku PRO ALARM, d.o.o.</item>
      <item>Vlado Frajzman, Petrova 127, 10000 Zagreb punomoćnik sudionika u postupku PRO ALARM, d.o.o.</item>
    </derivirana_varijabla>
  </DomainObject.Predmet.OstaliListFormatedWithAdress>
  <DomainObject.Predmet.OstaliListFormatedWithAdressOIB>
    <izvorni_sadrzaj>
      <item>Robert Pažitka, OIB 49386508653, Petrova 157, 10000 Zagreb punomoćnik sudionika u postupku PRO ALARM, d.o.o.</item>
      <item>Vlado Frajzman, OIB 90733991840, Petrova 127, 10000 Zagreb punomoćnik sudionika u postupku PRO ALARM, d.o.o.</item>
    </izvorni_sadrzaj>
    <derivirana_varijabla naziv="DomainObject.Predmet.OstaliListFormatedWithAdressOIB_1">
      <item>Robert Pažitka, OIB 49386508653, Petrova 157, 10000 Zagreb punomoćnik sudionika u postupku PRO ALARM, d.o.o.</item>
      <item>Vlado Frajzman, OIB 90733991840, Petrova 127, 10000 Zagreb punomoćnik sudionika u postupku PRO ALARM, d.o.o.</item>
    </derivirana_varijabla>
  </DomainObject.Predmet.OstaliListFormatedWithAdressOIB>
  <DomainObject.Predmet.OstaliListNazivFormated>
    <izvorni_sadrzaj>
      <item>Robert Pažitka</item>
      <item>Vlado Frajzman</item>
    </izvorni_sadrzaj>
    <derivirana_varijabla naziv="DomainObject.Predmet.OstaliListNazivFormated_1">
      <item>Robert Pažitka</item>
      <item>Vlado Frajzman</item>
    </derivirana_varijabla>
  </DomainObject.Predmet.OstaliListNazivFormated>
  <DomainObject.Predmet.OstaliListNazivFormatedOIB>
    <izvorni_sadrzaj>
      <item>Robert Pažitka, OIB 49386508653</item>
      <item>Vlado Frajzman, OIB 90733991840</item>
    </izvorni_sadrzaj>
    <derivirana_varijabla naziv="DomainObject.Predmet.OstaliListNazivFormatedOIB_1">
      <item>Robert Pažitka, OIB 49386508653</item>
      <item>Vlado Frajzman, OIB 90733991840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2017.</izvorni_sadrzaj>
    <derivirana_varijabla naziv="DomainObject.Datum_1">20.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 ALARM, d.o.o.</izvorni_sadrzaj>
    <derivirana_varijabla naziv="DomainObject.Predmet.ProtustrankaIDrugi_1">PRO ALARM,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PRO ALARM, d.o.o., OIB 30439801100, Sarajevska 29, 10000 Zagreb</izvorni_sadrzaj>
    <derivirana_varijabla naziv="DomainObject.Predmet.ProtustrankaIDrugiAdressOIB_1">PRO ALARM, d.o.o., OIB 30439801100, Sarajevska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 ALARM, d.o.o.</item>
      <item>FINA Regionalni centar Zagreb</item>
      <item>Robert Pažitka</item>
      <item>Vlado Frajzman</item>
    </izvorni_sadrzaj>
    <derivirana_varijabla naziv="DomainObject.Predmet.SudioniciListNaziv_1">
      <item>PRO ALARM, d.o.o.</item>
      <item>FINA Regionalni centar Zagreb</item>
      <item>Robert Pažitka</item>
      <item>Vlado Frajzman</item>
    </derivirana_varijabla>
  </DomainObject.Predmet.SudioniciListNaziv>
  <DomainObject.Predmet.SudioniciListAdressOIB>
    <izvorni_sadrzaj>
      <item>PRO ALARM, d.o.o., OIB 30439801100, Sarajevska 29,10000 Zagreb</item>
      <item>FINA Regionalni centar Zagreb, OIB 85821130368, Trg svibanjskih žrtava 1995. br.1,10000 Zagreb</item>
      <item>Robert Pažitka, OIB 49386508653, Petrova 157,10000 Zagreb</item>
      <item>Vlado Frajzman, OIB 90733991840, Petrova 127,10000 Zagreb</item>
    </izvorni_sadrzaj>
    <derivirana_varijabla naziv="DomainObject.Predmet.SudioniciListAdressOIB_1">
      <item>PRO ALARM, d.o.o., OIB 30439801100, Sarajevska 29,10000 Zagreb</item>
      <item>FINA Regionalni centar Zagreb, OIB 85821130368, Trg svibanjskih žrtava 1995. br.1,10000 Zagreb</item>
      <item>Robert Pažitka, OIB 49386508653, Petrova 157,10000 Zagreb</item>
      <item>Vlado Frajzman, OIB 90733991840, Petrova 127,10000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30439801100</item>
      <item>, OIB 85821130368</item>
      <item>, OIB 49386508653</item>
      <item>, OIB 90733991840</item>
    </izvorni_sadrzaj>
    <derivirana_varijabla naziv="DomainObject.Predmet.SudioniciListNazivOIB_1">
      <item>, OIB 30439801100</item>
      <item>, OIB 85821130368</item>
      <item>, OIB 49386508653</item>
      <item>, OIB 90733991840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70216A-1B61-4D21-AA3D-E547EC58AE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KUTRILIN</properties:Company>
  <properties:Pages>3</properties:Pages>
  <properties:Words>1062</properties:Words>
  <properties:Characters>6253</properties:Characters>
  <properties:Lines>131</properties:Lines>
  <properties:Paragraphs>36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NEBOJŠA ANTOLIĆ</vt:lpstr>
      <vt:lpstr>NEBOJŠA ANTOLIĆ</vt:lpstr>
    </vt:vector>
  </properties:TitlesOfParts>
  <properties:LinksUpToDate>false</properties:LinksUpToDate>
  <properties:CharactersWithSpaces>7349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2017-06-20T11:08:00Z</dcterms:created>
  <dc:creator>BISERKA</dc:creator>
  <cp:lastModifiedBy>Valentina Kranjčić</cp:lastModifiedBy>
  <cp:lastPrinted>2017-06-14T07:18:00Z</cp:lastPrinted>
  <dcterms:modified xmlns:xsi="http://www.w3.org/2001/XMLSchema-instance" xsi:type="dcterms:W3CDTF">2017-06-20T11:10:00Z</dcterms:modified>
  <cp:revision>3</cp:revision>
  <dc:title>NEBOJŠA ANTOLIĆ</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St-5120/2015-29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