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4698" w14:paraId="0594698" w:rsidRDefault="00DE6BB6" w:rsidP="005E4BF1" w:rsidR="00DE6BB6" w:rsidRPr="00F72356">
      <w:pPr>
        <w:jc w:val="both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DE6BB6" w:rsidP="005E4BF1" w:rsidR="00DE6BB6" w:rsidRPr="00F72356">
      <w:pPr>
        <w:ind w:firstLine="708"/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eastAsia="MS Mincho" w:hAnsi="Times New Roman" w:ascii="Times New Roman"/>
          <w:b w:val="false"/>
        </w:rPr>
        <w:t xml:space="preserve">    </w:t>
      </w:r>
      <w:r w:rsidR="00DE6BB6" w:rsidRPr="00F72356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eastAsia="MS Mincho" w:hAnsi="Times New Roman" w:ascii="Times New Roman"/>
          <w:b w:val="false"/>
        </w:rPr>
        <w:t xml:space="preserve">TRGOVAČKI SUD U </w:t>
      </w:r>
      <w:r w:rsidR="00253A17" w:rsidRPr="00F72356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F72356">
      <w:pPr>
        <w:jc w:val="both"/>
        <w:rPr>
          <w:rFonts w:eastAsia="MS Mincho" w:hAnsi="Times New Roman" w:ascii="Times New Roman"/>
          <w:b w:val="false"/>
        </w:rPr>
      </w:pPr>
      <w:r w:rsidRPr="00F72356">
        <w:rPr>
          <w:rFonts w:eastAsia="MS Mincho" w:hAnsi="Times New Roman" w:ascii="Times New Roman"/>
          <w:b w:val="false"/>
        </w:rPr>
        <w:t xml:space="preserve">    </w:t>
      </w:r>
      <w:r w:rsidR="000C5D3E" w:rsidRPr="00F72356">
        <w:rPr>
          <w:rFonts w:eastAsia="MS Mincho" w:hAnsi="Times New Roman" w:ascii="Times New Roman"/>
          <w:b w:val="false"/>
        </w:rPr>
        <w:t xml:space="preserve">           </w:t>
      </w:r>
      <w:r w:rsidRPr="00F72356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F72356">
      <w:pPr>
        <w:jc w:val="center"/>
        <w:rPr>
          <w:rFonts w:hAnsi="Times New Roman" w:ascii="Times New Roman"/>
          <w:b w:val="false"/>
          <w:bCs/>
        </w:rPr>
      </w:pPr>
      <w:r w:rsidRPr="00F72356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F72356">
      <w:pPr>
        <w:jc w:val="center"/>
        <w:rPr>
          <w:rFonts w:hAnsi="Times New Roman" w:ascii="Times New Roman"/>
          <w:b w:val="false"/>
          <w:bCs/>
        </w:rPr>
      </w:pPr>
      <w:r w:rsidRPr="00F72356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F72356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5E4BF1" w:rsidR="00DE6BB6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ab/>
      </w:r>
      <w:r w:rsidR="00DE6BB6" w:rsidRPr="00F72356">
        <w:rPr>
          <w:rFonts w:hAnsi="Times New Roman" w:ascii="Times New Roman"/>
          <w:b w:val="false"/>
        </w:rPr>
        <w:t xml:space="preserve">Trgovački sud u </w:t>
      </w:r>
      <w:r w:rsidR="00253A17" w:rsidRPr="00F72356">
        <w:rPr>
          <w:rFonts w:hAnsi="Times New Roman" w:ascii="Times New Roman"/>
          <w:b w:val="false"/>
        </w:rPr>
        <w:t>Pazinu</w:t>
      </w:r>
      <w:r w:rsidR="00DE6BB6" w:rsidRPr="00F72356">
        <w:rPr>
          <w:rFonts w:hAnsi="Times New Roman" w:ascii="Times New Roman"/>
          <w:b w:val="false"/>
        </w:rPr>
        <w:t xml:space="preserve">, po stečajnom sucu </w:t>
      </w:r>
      <w:r w:rsidR="00253A17" w:rsidRPr="00F72356">
        <w:rPr>
          <w:rFonts w:hAnsi="Times New Roman" w:ascii="Times New Roman"/>
          <w:b w:val="false"/>
        </w:rPr>
        <w:t>Damiru Rabaru</w:t>
      </w:r>
      <w:r w:rsidR="00DE6BB6" w:rsidRPr="00F72356">
        <w:rPr>
          <w:rFonts w:hAnsi="Times New Roman" w:ascii="Times New Roman"/>
          <w:b w:val="false"/>
        </w:rPr>
        <w:t xml:space="preserve">, u stečajnom postupku nad </w:t>
      </w:r>
      <w:r w:rsidR="00515A89">
        <w:rPr>
          <w:rFonts w:hAnsi="Times New Roman" w:ascii="Times New Roman"/>
          <w:b w:val="false"/>
        </w:rPr>
        <w:t>stečajnim dužnikom</w:t>
      </w:r>
      <w:r w:rsidR="004E1777" w:rsidRPr="00F72356">
        <w:rPr>
          <w:rFonts w:hAnsi="Times New Roman" w:ascii="Times New Roman"/>
          <w:b w:val="false"/>
        </w:rPr>
        <w:t xml:space="preserve"> </w:t>
      </w:r>
      <w:r w:rsidR="00447B0C" w:rsidRPr="00F72356">
        <w:rPr>
          <w:rFonts w:hAnsi="Times New Roman" w:ascii="Times New Roman"/>
          <w:b w:val="false"/>
        </w:rPr>
        <w:t>PROJEKT SMREKOVAC d.o.o. Poreč, Partizanska 13, OIB: 53047863465,</w:t>
      </w:r>
      <w:r w:rsidR="00EA3E3C" w:rsidRPr="00F72356">
        <w:rPr>
          <w:rFonts w:hAnsi="Times New Roman" w:ascii="Times New Roman"/>
          <w:b w:val="false"/>
        </w:rPr>
        <w:t xml:space="preserve"> dana </w:t>
      </w:r>
      <w:r w:rsidR="00447B0C" w:rsidRPr="00F72356">
        <w:rPr>
          <w:rFonts w:hAnsi="Times New Roman" w:ascii="Times New Roman"/>
          <w:b w:val="false"/>
        </w:rPr>
        <w:t>1</w:t>
      </w:r>
      <w:r w:rsidR="00486642">
        <w:rPr>
          <w:rFonts w:hAnsi="Times New Roman" w:ascii="Times New Roman"/>
          <w:b w:val="false"/>
        </w:rPr>
        <w:t>1</w:t>
      </w:r>
      <w:r w:rsidR="00EA3E3C" w:rsidRPr="00F72356">
        <w:rPr>
          <w:rFonts w:hAnsi="Times New Roman" w:ascii="Times New Roman"/>
          <w:b w:val="false"/>
        </w:rPr>
        <w:t xml:space="preserve">. </w:t>
      </w:r>
      <w:r w:rsidR="004E1777" w:rsidRPr="00F72356">
        <w:rPr>
          <w:rFonts w:hAnsi="Times New Roman" w:ascii="Times New Roman"/>
          <w:b w:val="false"/>
        </w:rPr>
        <w:t xml:space="preserve">travnja </w:t>
      </w:r>
      <w:r w:rsidR="00EA3E3C" w:rsidRPr="00F72356">
        <w:rPr>
          <w:rFonts w:hAnsi="Times New Roman" w:ascii="Times New Roman"/>
          <w:b w:val="false"/>
        </w:rPr>
        <w:t>2017</w:t>
      </w:r>
      <w:r w:rsidR="00DE6BB6" w:rsidRPr="00F72356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F72356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F72356">
      <w:pPr>
        <w:jc w:val="center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</w:rPr>
      </w:pPr>
    </w:p>
    <w:p w:rsidRDefault="00BC15D1" w:rsidP="005E4BF1" w:rsidR="00FD2EC3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ab/>
      </w:r>
      <w:r w:rsidR="00DE6BB6" w:rsidRPr="00F72356">
        <w:rPr>
          <w:rFonts w:hAnsi="Times New Roman" w:ascii="Times New Roman"/>
          <w:b w:val="false"/>
        </w:rPr>
        <w:t xml:space="preserve">I. </w:t>
      </w:r>
      <w:r w:rsidR="00DE6BB6" w:rsidRPr="00F72356">
        <w:rPr>
          <w:rFonts w:hAnsi="Times New Roman" w:ascii="Times New Roman"/>
          <w:b w:val="false"/>
        </w:rPr>
        <w:tab/>
        <w:t>Određuje se prodaja u stečajnom postupku nekretnin</w:t>
      </w:r>
      <w:r w:rsidR="00E748CE" w:rsidRPr="00F72356">
        <w:rPr>
          <w:rFonts w:hAnsi="Times New Roman" w:ascii="Times New Roman"/>
          <w:b w:val="false"/>
        </w:rPr>
        <w:t>a</w:t>
      </w:r>
      <w:r w:rsidR="00DE6BB6" w:rsidRPr="00F72356">
        <w:rPr>
          <w:rFonts w:hAnsi="Times New Roman" w:ascii="Times New Roman"/>
          <w:b w:val="false"/>
        </w:rPr>
        <w:t xml:space="preserve"> stečajnog dužnika upisan</w:t>
      </w:r>
      <w:r w:rsidR="00E748CE" w:rsidRPr="00F72356">
        <w:rPr>
          <w:rFonts w:hAnsi="Times New Roman" w:ascii="Times New Roman"/>
          <w:b w:val="false"/>
        </w:rPr>
        <w:t>ih</w:t>
      </w:r>
      <w:r w:rsidR="00DE6BB6" w:rsidRPr="00F72356">
        <w:rPr>
          <w:rFonts w:hAnsi="Times New Roman" w:ascii="Times New Roman"/>
          <w:b w:val="false"/>
        </w:rPr>
        <w:t xml:space="preserve"> u zemljišnim knjigama Općinskog suda u Puli-Pola,  zemljišno-knjižni odjel </w:t>
      </w:r>
      <w:r w:rsidR="00447B0C" w:rsidRPr="00F72356">
        <w:rPr>
          <w:rFonts w:hAnsi="Times New Roman" w:ascii="Times New Roman"/>
          <w:b w:val="false"/>
        </w:rPr>
        <w:t>Buzet</w:t>
      </w:r>
      <w:r w:rsidR="00DE6BB6" w:rsidRPr="00F72356">
        <w:rPr>
          <w:rFonts w:hAnsi="Times New Roman" w:ascii="Times New Roman"/>
          <w:b w:val="false"/>
        </w:rPr>
        <w:t>,</w:t>
      </w:r>
      <w:r w:rsidR="002B5FCE" w:rsidRPr="00F72356">
        <w:rPr>
          <w:rFonts w:hAnsi="Times New Roman" w:ascii="Times New Roman"/>
          <w:b w:val="false"/>
        </w:rPr>
        <w:t xml:space="preserve"> </w:t>
      </w:r>
      <w:r w:rsidR="008B3694" w:rsidRPr="00F72356">
        <w:rPr>
          <w:rFonts w:hAnsi="Times New Roman" w:ascii="Times New Roman"/>
          <w:b w:val="false"/>
        </w:rPr>
        <w:t xml:space="preserve"> upisan</w:t>
      </w:r>
      <w:r w:rsidR="00DA238A">
        <w:rPr>
          <w:rFonts w:hAnsi="Times New Roman" w:ascii="Times New Roman"/>
          <w:b w:val="false"/>
        </w:rPr>
        <w:t xml:space="preserve">ih </w:t>
      </w:r>
      <w:r w:rsidR="008B3694" w:rsidRPr="00F72356">
        <w:rPr>
          <w:rFonts w:hAnsi="Times New Roman" w:ascii="Times New Roman"/>
          <w:b w:val="false"/>
        </w:rPr>
        <w:t xml:space="preserve">u z.k.ul. </w:t>
      </w:r>
      <w:r w:rsidR="00DA238A">
        <w:rPr>
          <w:rFonts w:hAnsi="Times New Roman" w:ascii="Times New Roman"/>
          <w:b w:val="false"/>
        </w:rPr>
        <w:t>1077 k.o. Hum</w:t>
      </w:r>
      <w:r w:rsidR="00242B32" w:rsidRPr="00F72356">
        <w:rPr>
          <w:rFonts w:hAnsi="Times New Roman" w:ascii="Times New Roman"/>
          <w:b w:val="false"/>
        </w:rPr>
        <w:t>,</w:t>
      </w:r>
      <w:r w:rsidR="00FD2EC3" w:rsidRPr="00F72356">
        <w:rPr>
          <w:rFonts w:hAnsi="Times New Roman" w:ascii="Times New Roman"/>
          <w:b w:val="false"/>
        </w:rPr>
        <w:t xml:space="preserve"> </w:t>
      </w:r>
      <w:r w:rsidR="00DA238A">
        <w:rPr>
          <w:rFonts w:hAnsi="Times New Roman" w:ascii="Times New Roman"/>
          <w:b w:val="false"/>
        </w:rPr>
        <w:t>ukupne površine 76.838 m</w:t>
      </w:r>
      <w:r w:rsidR="00DA238A" w:rsidRPr="00DA238A">
        <w:rPr>
          <w:rFonts w:hAnsi="Times New Roman" w:ascii="Times New Roman"/>
          <w:b w:val="false"/>
          <w:vertAlign w:val="superscript"/>
        </w:rPr>
        <w:t>2</w:t>
      </w:r>
      <w:r w:rsidR="00DA238A">
        <w:rPr>
          <w:rFonts w:hAnsi="Times New Roman" w:ascii="Times New Roman"/>
          <w:b w:val="false"/>
        </w:rPr>
        <w:t xml:space="preserve">, </w:t>
      </w:r>
      <w:r w:rsidR="00FD2EC3" w:rsidRPr="00F72356">
        <w:rPr>
          <w:rFonts w:eastAsiaTheme="minorHAnsi" w:hAnsi="Times New Roman" w:ascii="Times New Roman"/>
          <w:b w:val="false"/>
        </w:rPr>
        <w:t>koj</w:t>
      </w:r>
      <w:r w:rsidR="00DA238A">
        <w:rPr>
          <w:rFonts w:eastAsiaTheme="minorHAnsi" w:hAnsi="Times New Roman" w:ascii="Times New Roman"/>
          <w:b w:val="false"/>
        </w:rPr>
        <w:t>e</w:t>
      </w:r>
      <w:r w:rsidR="00FD2EC3" w:rsidRPr="00F72356">
        <w:rPr>
          <w:rFonts w:eastAsiaTheme="minorHAnsi" w:hAnsi="Times New Roman" w:ascii="Times New Roman"/>
          <w:b w:val="false"/>
        </w:rPr>
        <w:t xml:space="preserve"> se sastoji od</w:t>
      </w:r>
      <w:r w:rsidR="000476CD" w:rsidRPr="00F72356">
        <w:rPr>
          <w:rFonts w:eastAsiaTheme="minorHAnsi" w:hAnsi="Times New Roman" w:ascii="Times New Roman"/>
          <w:b w:val="false"/>
        </w:rPr>
        <w:t xml:space="preserve"> sljedećih katastarskih čestica</w:t>
      </w:r>
      <w:r w:rsidR="00FD2EC3" w:rsidRPr="00F72356">
        <w:rPr>
          <w:rFonts w:hAnsi="Times New Roman" w:ascii="Times New Roman"/>
          <w:b w:val="false"/>
        </w:rPr>
        <w:t xml:space="preserve">:  </w:t>
      </w:r>
    </w:p>
    <w:p w:rsidRDefault="00FD2EC3" w:rsidP="005E4BF1" w:rsidR="00FD2EC3" w:rsidRPr="00F72356">
      <w:pPr>
        <w:jc w:val="both"/>
        <w:rPr>
          <w:rFonts w:eastAsiaTheme="minorHAnsi" w:hAnsi="Times New Roman" w:ascii="Times New Roman"/>
          <w:b w:val="false"/>
        </w:rPr>
      </w:pPr>
    </w:p>
    <w:tbl>
      <w:tblPr>
        <w:tblW w:type="dxa" w:w="5685"/>
        <w:tblInd w:type="dxa" w:w="93"/>
        <w:tblLook w:val="04A0" w:noVBand="1" w:noHBand="0" w:lastColumn="0" w:firstColumn="1" w:lastRow="0" w:firstRow="1"/>
      </w:tblPr>
      <w:tblGrid>
        <w:gridCol w:w="960"/>
        <w:gridCol w:w="1920"/>
        <w:gridCol w:w="2805"/>
      </w:tblGrid>
      <w:tr w:rsidTr="004A35C1" w:rsidR="000476CD" w:rsidRPr="00F72356">
        <w:trPr>
          <w:trHeight w:val="315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1.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11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415/4 ZGR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zgrada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2.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12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416/ZGR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kuća</w:t>
            </w:r>
          </w:p>
        </w:tc>
      </w:tr>
      <w:tr w:rsidTr="004A35C1" w:rsidR="000476CD" w:rsidRPr="00F72356">
        <w:trPr>
          <w:trHeight w:val="315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3.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13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418/ZGR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štala i dvorište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4.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14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885/1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5.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15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885/2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6.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16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5143/145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šuma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7.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17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5235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8.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18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5237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9.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19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5247/1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livada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10.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20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5254/2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livada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11.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21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5256/1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12.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22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5263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livada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13.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23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5264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14.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24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5265/1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15.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25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5265/2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16.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26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5265/3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livada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17.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27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5268/2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livada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18.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28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5286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livada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19.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29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5288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livada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20.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30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5291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livada</w:t>
            </w:r>
          </w:p>
        </w:tc>
      </w:tr>
      <w:tr w:rsidTr="004A35C1" w:rsidR="000476CD" w:rsidRPr="00F72356">
        <w:trPr>
          <w:trHeight w:val="330"/>
        </w:trPr>
        <w:tc>
          <w:tcPr>
            <w:tcW w:type="dxa" w:w="5685"/>
            <w:gridSpan w:val="3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 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21.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31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5293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livada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22.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32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5299/29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šuma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23.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33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5299/30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lastRenderedPageBreak/>
              <w:t>24.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34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5299/35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livada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25.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35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5299/45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26.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36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5299/46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27.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37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5299/49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šuma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28.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38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5299/71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29.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39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5305/1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pašnjak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30.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40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5305/3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pašnjak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31.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41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5312/1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15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32.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42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5325/2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vinograd</w:t>
            </w:r>
          </w:p>
        </w:tc>
      </w:tr>
      <w:tr w:rsidTr="004A35C1" w:rsidR="000476CD" w:rsidRPr="00F72356">
        <w:trPr>
          <w:trHeight w:val="315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33.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43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5328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vinograd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34.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44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5331/1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vrt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35.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45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5331/2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vrt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36.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46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5333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vrt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37.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47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5334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livada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38.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48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5335/3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15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39.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49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5335/4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vinograd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40.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50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5336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vrt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41.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51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5338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vrt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42.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52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5340/1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43.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53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5340/2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44.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54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5344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45.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55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5347/1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oranica</w:t>
            </w:r>
          </w:p>
        </w:tc>
      </w:tr>
      <w:tr w:rsidTr="004A35C1" w:rsidR="000476CD" w:rsidRPr="00F72356">
        <w:trPr>
          <w:trHeight w:val="315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46.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56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5362/2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vinograd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47.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57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5362/6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vrt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48.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58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5365/4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livada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49.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59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5366/1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livada</w:t>
            </w:r>
          </w:p>
        </w:tc>
      </w:tr>
      <w:tr w:rsidTr="004A35C1" w:rsidR="000476CD" w:rsidRPr="00F72356">
        <w:trPr>
          <w:trHeight w:val="300"/>
        </w:trPr>
        <w:tc>
          <w:tcPr>
            <w:tcW w:type="dxa" w:w="960"/>
            <w:shd w:fill="FFFFFF" w:color="000000" w:val="clear"/>
            <w:hideMark/>
          </w:tcPr>
          <w:p w:rsidRDefault="004A35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50.</w:t>
            </w:r>
          </w:p>
        </w:tc>
        <w:tc>
          <w:tcPr>
            <w:tcW w:type="dxa" w:w="1920"/>
            <w:shd w:fill="FFFFFF" w:color="000000" w:val="clear"/>
            <w:hideMark/>
          </w:tcPr>
          <w:p w:rsidRDefault="004E01C1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hyperlink r:id="rId60" w:history="true">
              <w:r w:rsidR="004A35C1" w:rsidRPr="00F72356">
                <w:rPr>
                  <w:rStyle w:val="Hiperveza"/>
                  <w:rFonts w:hAnsi="Times New Roman" w:ascii="Times New Roman"/>
                  <w:b w:val="false"/>
                  <w:color w:val="auto"/>
                  <w:u w:val="none"/>
                </w:rPr>
                <w:t>5430/4</w:t>
              </w:r>
            </w:hyperlink>
          </w:p>
        </w:tc>
        <w:tc>
          <w:tcPr>
            <w:tcW w:type="dxa" w:w="2805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livada</w:t>
            </w:r>
          </w:p>
        </w:tc>
      </w:tr>
      <w:tr w:rsidTr="004A35C1" w:rsidR="000476CD" w:rsidRPr="00F72356">
        <w:trPr>
          <w:trHeight w:val="330"/>
        </w:trPr>
        <w:tc>
          <w:tcPr>
            <w:tcW w:type="dxa" w:w="5685"/>
            <w:gridSpan w:val="3"/>
            <w:shd w:fill="FFFFFF" w:color="000000" w:val="clear"/>
            <w:hideMark/>
          </w:tcPr>
          <w:p w:rsidRDefault="000476CD" w:rsidP="004A35C1" w:rsidR="004A35C1" w:rsidRPr="00F72356">
            <w:pPr>
              <w:rPr>
                <w:rFonts w:hAnsi="Times New Roman" w:ascii="Times New Roman"/>
                <w:b w:val="false"/>
              </w:rPr>
            </w:pPr>
            <w:r w:rsidRPr="00F72356">
              <w:rPr>
                <w:rFonts w:hAnsi="Times New Roman" w:ascii="Times New Roman"/>
                <w:b w:val="false"/>
              </w:rPr>
              <w:t> </w:t>
            </w:r>
          </w:p>
        </w:tc>
      </w:tr>
    </w:tbl>
    <w:p w:rsidRDefault="003759F1" w:rsidP="000476CD" w:rsidR="00B97B10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  <w:lang w:eastAsia="hr-HR"/>
        </w:rPr>
        <w:tab/>
      </w:r>
      <w:r w:rsidR="00DE6BB6" w:rsidRPr="00F72356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F72356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ab/>
      </w:r>
      <w:r w:rsidR="00016533" w:rsidRPr="00F72356">
        <w:rPr>
          <w:rFonts w:hAnsi="Times New Roman" w:ascii="Times New Roman"/>
          <w:b w:val="false"/>
        </w:rPr>
        <w:t xml:space="preserve">III. </w:t>
      </w:r>
      <w:r w:rsidR="00DE6BB6" w:rsidRPr="00F72356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F72356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ab/>
      </w:r>
      <w:r w:rsidR="00DE6BB6" w:rsidRPr="00F72356">
        <w:rPr>
          <w:rFonts w:hAnsi="Times New Roman" w:ascii="Times New Roman"/>
          <w:b w:val="false"/>
        </w:rPr>
        <w:t xml:space="preserve">IV. </w:t>
      </w:r>
      <w:r w:rsidR="00DE6BB6" w:rsidRPr="00F72356">
        <w:rPr>
          <w:rFonts w:hAnsi="Times New Roman" w:ascii="Times New Roman"/>
          <w:b w:val="false"/>
        </w:rPr>
        <w:tab/>
        <w:t>Određuje se upis zabilježbe rješenja o prodaji nekretnine stečajnog dužnika opisane u točki I. izreke rješenja u zemljišnim knjiga</w:t>
      </w:r>
      <w:r w:rsidR="00016533" w:rsidRPr="00F72356">
        <w:rPr>
          <w:rFonts w:hAnsi="Times New Roman" w:ascii="Times New Roman"/>
          <w:b w:val="false"/>
        </w:rPr>
        <w:t>ma Općinskog suda u Puli-Pola</w:t>
      </w:r>
      <w:r w:rsidR="008E09E1" w:rsidRPr="00F72356">
        <w:rPr>
          <w:rFonts w:hAnsi="Times New Roman" w:ascii="Times New Roman"/>
          <w:b w:val="false"/>
        </w:rPr>
        <w:t xml:space="preserve">, </w:t>
      </w:r>
      <w:r w:rsidR="00DA60F5" w:rsidRPr="00F72356">
        <w:rPr>
          <w:rFonts w:hAnsi="Times New Roman" w:ascii="Times New Roman"/>
          <w:b w:val="false"/>
        </w:rPr>
        <w:t xml:space="preserve">Zemljišno-knjižni odjel </w:t>
      </w:r>
      <w:r w:rsidR="008E09E1" w:rsidRPr="00F72356">
        <w:rPr>
          <w:rFonts w:hAnsi="Times New Roman" w:ascii="Times New Roman"/>
          <w:b w:val="false"/>
        </w:rPr>
        <w:t xml:space="preserve">u </w:t>
      </w:r>
      <w:r w:rsidR="008B3694" w:rsidRPr="00F72356">
        <w:rPr>
          <w:rFonts w:hAnsi="Times New Roman" w:ascii="Times New Roman"/>
          <w:b w:val="false"/>
        </w:rPr>
        <w:t>Bu</w:t>
      </w:r>
      <w:r w:rsidR="00DA60F5" w:rsidRPr="00F72356">
        <w:rPr>
          <w:rFonts w:hAnsi="Times New Roman" w:ascii="Times New Roman"/>
          <w:b w:val="false"/>
        </w:rPr>
        <w:t>zetu</w:t>
      </w:r>
      <w:r w:rsidR="008E09E1" w:rsidRPr="00F72356">
        <w:rPr>
          <w:rFonts w:hAnsi="Times New Roman" w:ascii="Times New Roman"/>
          <w:b w:val="false"/>
        </w:rPr>
        <w:t>.</w:t>
      </w: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F72356">
      <w:pPr>
        <w:jc w:val="center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</w:rPr>
      </w:pPr>
    </w:p>
    <w:p w:rsidRDefault="00DE6BB6" w:rsidP="005E4BF1" w:rsidR="002A11F6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2D07B3" w:rsidRPr="00F72356">
        <w:rPr>
          <w:rFonts w:hAnsi="Times New Roman" w:ascii="Times New Roman"/>
          <w:b w:val="false"/>
        </w:rPr>
        <w:t>St-</w:t>
      </w:r>
      <w:r w:rsidR="00DA60F5" w:rsidRPr="00F72356">
        <w:rPr>
          <w:rFonts w:hAnsi="Times New Roman" w:ascii="Times New Roman"/>
          <w:b w:val="false"/>
        </w:rPr>
        <w:t>59</w:t>
      </w:r>
      <w:r w:rsidR="002D07B3" w:rsidRPr="00F72356">
        <w:rPr>
          <w:rFonts w:hAnsi="Times New Roman" w:ascii="Times New Roman"/>
          <w:b w:val="false"/>
        </w:rPr>
        <w:t>/1</w:t>
      </w:r>
      <w:r w:rsidR="00DA60F5" w:rsidRPr="00F72356">
        <w:rPr>
          <w:rFonts w:hAnsi="Times New Roman" w:ascii="Times New Roman"/>
          <w:b w:val="false"/>
        </w:rPr>
        <w:t>5</w:t>
      </w:r>
      <w:r w:rsidR="002D07B3" w:rsidRPr="00F72356">
        <w:rPr>
          <w:rFonts w:hAnsi="Times New Roman" w:ascii="Times New Roman"/>
          <w:b w:val="false"/>
        </w:rPr>
        <w:t>-1</w:t>
      </w:r>
      <w:r w:rsidR="00DA60F5" w:rsidRPr="00F72356">
        <w:rPr>
          <w:rFonts w:hAnsi="Times New Roman" w:ascii="Times New Roman"/>
          <w:b w:val="false"/>
        </w:rPr>
        <w:t>6</w:t>
      </w:r>
      <w:r w:rsidR="002D07B3" w:rsidRPr="00F72356">
        <w:rPr>
          <w:rFonts w:hAnsi="Times New Roman" w:ascii="Times New Roman"/>
          <w:b w:val="false"/>
        </w:rPr>
        <w:t xml:space="preserve"> </w:t>
      </w:r>
      <w:r w:rsidR="00DC7174" w:rsidRPr="00F72356">
        <w:rPr>
          <w:rFonts w:hAnsi="Times New Roman" w:ascii="Times New Roman"/>
          <w:b w:val="false"/>
        </w:rPr>
        <w:t xml:space="preserve">od </w:t>
      </w:r>
      <w:r w:rsidR="009460D9" w:rsidRPr="00F72356">
        <w:rPr>
          <w:rFonts w:hAnsi="Times New Roman" w:ascii="Times New Roman"/>
          <w:b w:val="false"/>
        </w:rPr>
        <w:t>13. studenog 2015</w:t>
      </w:r>
      <w:r w:rsidR="00DC7174" w:rsidRPr="00F72356">
        <w:rPr>
          <w:rFonts w:hAnsi="Times New Roman" w:ascii="Times New Roman"/>
          <w:b w:val="false"/>
        </w:rPr>
        <w:t xml:space="preserve">. </w:t>
      </w:r>
      <w:r w:rsidR="009460D9" w:rsidRPr="00F72356">
        <w:rPr>
          <w:rFonts w:hAnsi="Times New Roman" w:ascii="Times New Roman"/>
          <w:b w:val="false"/>
        </w:rPr>
        <w:t>otvoren</w:t>
      </w:r>
      <w:r w:rsidR="008851CB" w:rsidRPr="00F72356">
        <w:rPr>
          <w:rFonts w:hAnsi="Times New Roman" w:ascii="Times New Roman"/>
          <w:b w:val="false"/>
        </w:rPr>
        <w:t xml:space="preserve"> je stečajni postupak u odnosu na</w:t>
      </w:r>
      <w:r w:rsidR="009460D9" w:rsidRPr="00F72356">
        <w:rPr>
          <w:rFonts w:hAnsi="Times New Roman" w:ascii="Times New Roman"/>
          <w:b w:val="false"/>
        </w:rPr>
        <w:t xml:space="preserve">d </w:t>
      </w:r>
      <w:r w:rsidR="008851CB" w:rsidRPr="00F72356">
        <w:rPr>
          <w:rFonts w:hAnsi="Times New Roman" w:ascii="Times New Roman"/>
          <w:b w:val="false"/>
        </w:rPr>
        <w:t>trgovačk</w:t>
      </w:r>
      <w:r w:rsidR="009460D9" w:rsidRPr="00F72356">
        <w:rPr>
          <w:rFonts w:hAnsi="Times New Roman" w:ascii="Times New Roman"/>
          <w:b w:val="false"/>
        </w:rPr>
        <w:t xml:space="preserve">im </w:t>
      </w:r>
      <w:r w:rsidR="008851CB" w:rsidRPr="00F72356">
        <w:rPr>
          <w:rFonts w:hAnsi="Times New Roman" w:ascii="Times New Roman"/>
          <w:b w:val="false"/>
        </w:rPr>
        <w:t>društv</w:t>
      </w:r>
      <w:r w:rsidR="009460D9" w:rsidRPr="00F72356">
        <w:rPr>
          <w:rFonts w:hAnsi="Times New Roman" w:ascii="Times New Roman"/>
          <w:b w:val="false"/>
        </w:rPr>
        <w:t>om</w:t>
      </w:r>
      <w:r w:rsidR="008851CB" w:rsidRPr="00F72356">
        <w:rPr>
          <w:rFonts w:hAnsi="Times New Roman" w:ascii="Times New Roman"/>
          <w:b w:val="false"/>
        </w:rPr>
        <w:t xml:space="preserve"> </w:t>
      </w:r>
      <w:r w:rsidR="001E5D2F" w:rsidRPr="00F72356">
        <w:rPr>
          <w:rFonts w:hAnsi="Times New Roman" w:ascii="Times New Roman"/>
          <w:b w:val="false"/>
        </w:rPr>
        <w:t>PROJEKT SMREKOVAC d.o.o. Poreč, Partizanska 13, OIB: 53047863465</w:t>
      </w:r>
      <w:r w:rsidR="002A11F6" w:rsidRPr="00F72356">
        <w:rPr>
          <w:rFonts w:hAnsi="Times New Roman" w:ascii="Times New Roman"/>
          <w:b w:val="false"/>
        </w:rPr>
        <w:t>.</w:t>
      </w:r>
    </w:p>
    <w:p w:rsidRDefault="00DC7174" w:rsidP="005E4BF1" w:rsidR="00DE6BB6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ab/>
      </w:r>
      <w:r w:rsidR="00DE6BB6" w:rsidRPr="00F72356">
        <w:rPr>
          <w:rFonts w:hAnsi="Times New Roman" w:ascii="Times New Roman"/>
          <w:b w:val="false"/>
        </w:rPr>
        <w:t>Stečajnu masu dužnika čin</w:t>
      </w:r>
      <w:r w:rsidR="00DE3484" w:rsidRPr="00F72356">
        <w:rPr>
          <w:rFonts w:hAnsi="Times New Roman" w:ascii="Times New Roman"/>
          <w:b w:val="false"/>
        </w:rPr>
        <w:t>e</w:t>
      </w:r>
      <w:r w:rsidR="00DE6BB6" w:rsidRPr="00F72356">
        <w:rPr>
          <w:rFonts w:hAnsi="Times New Roman" w:ascii="Times New Roman"/>
          <w:b w:val="false"/>
        </w:rPr>
        <w:t xml:space="preserve"> nekretnin</w:t>
      </w:r>
      <w:r w:rsidR="00DE3484" w:rsidRPr="00F72356">
        <w:rPr>
          <w:rFonts w:hAnsi="Times New Roman" w:ascii="Times New Roman"/>
          <w:b w:val="false"/>
        </w:rPr>
        <w:t>e</w:t>
      </w:r>
      <w:r w:rsidR="00DE6BB6" w:rsidRPr="00F72356">
        <w:rPr>
          <w:rFonts w:hAnsi="Times New Roman" w:ascii="Times New Roman"/>
          <w:b w:val="false"/>
        </w:rPr>
        <w:t xml:space="preserve"> koj</w:t>
      </w:r>
      <w:r w:rsidR="00DE3484" w:rsidRPr="00F72356">
        <w:rPr>
          <w:rFonts w:hAnsi="Times New Roman" w:ascii="Times New Roman"/>
          <w:b w:val="false"/>
        </w:rPr>
        <w:t xml:space="preserve">e su </w:t>
      </w:r>
      <w:r w:rsidR="00DE6BB6" w:rsidRPr="00F72356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F72356">
      <w:pPr>
        <w:ind w:firstLine="720"/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lastRenderedPageBreak/>
        <w:t>Na nekretnin</w:t>
      </w:r>
      <w:r w:rsidR="00DE3484" w:rsidRPr="00F72356">
        <w:rPr>
          <w:rFonts w:hAnsi="Times New Roman" w:ascii="Times New Roman"/>
          <w:b w:val="false"/>
        </w:rPr>
        <w:t>ama</w:t>
      </w:r>
      <w:r w:rsidRPr="00F72356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 w:rsidRPr="00F72356">
      <w:pPr>
        <w:ind w:firstLine="720"/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F72356">
        <w:rPr>
          <w:rFonts w:hAnsi="Times New Roman" w:ascii="Times New Roman"/>
          <w:b w:val="false"/>
        </w:rPr>
        <w:t xml:space="preserve"> </w:t>
      </w:r>
      <w:r w:rsidRPr="00F72356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ab/>
        <w:t>Valjalo je stoga, a temeljem čl.</w:t>
      </w:r>
      <w:r w:rsidR="00DD0A7B" w:rsidRPr="00F72356">
        <w:rPr>
          <w:rFonts w:hAnsi="Times New Roman" w:ascii="Times New Roman"/>
          <w:b w:val="false"/>
        </w:rPr>
        <w:t xml:space="preserve"> </w:t>
      </w:r>
      <w:r w:rsidRPr="00F72356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ab/>
      </w:r>
      <w:r w:rsidRPr="00F72356">
        <w:rPr>
          <w:rFonts w:hAnsi="Times New Roman" w:ascii="Times New Roman"/>
          <w:b w:val="false"/>
        </w:rPr>
        <w:tab/>
      </w:r>
      <w:r w:rsidRPr="00F72356">
        <w:rPr>
          <w:rFonts w:hAnsi="Times New Roman" w:ascii="Times New Roman"/>
          <w:b w:val="false"/>
        </w:rPr>
        <w:tab/>
      </w:r>
      <w:r w:rsidRPr="00F72356">
        <w:rPr>
          <w:rFonts w:hAnsi="Times New Roman" w:ascii="Times New Roman"/>
          <w:b w:val="false"/>
        </w:rPr>
        <w:tab/>
      </w:r>
    </w:p>
    <w:p w:rsidRDefault="00DC7174" w:rsidP="008851CB" w:rsidR="00DE6BB6" w:rsidRPr="00F72356">
      <w:pPr>
        <w:jc w:val="center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 xml:space="preserve">U </w:t>
      </w:r>
      <w:r w:rsidR="008A5F7E" w:rsidRPr="00F72356">
        <w:rPr>
          <w:rFonts w:hAnsi="Times New Roman" w:ascii="Times New Roman"/>
          <w:b w:val="false"/>
        </w:rPr>
        <w:t>P</w:t>
      </w:r>
      <w:r w:rsidRPr="00F72356">
        <w:rPr>
          <w:rFonts w:hAnsi="Times New Roman" w:ascii="Times New Roman"/>
          <w:b w:val="false"/>
        </w:rPr>
        <w:t>azinu</w:t>
      </w:r>
      <w:r w:rsidR="00DE6BB6" w:rsidRPr="00F72356">
        <w:rPr>
          <w:rFonts w:hAnsi="Times New Roman" w:ascii="Times New Roman"/>
          <w:b w:val="false"/>
        </w:rPr>
        <w:t xml:space="preserve">, </w:t>
      </w:r>
      <w:r w:rsidR="00515A89">
        <w:rPr>
          <w:rFonts w:hAnsi="Times New Roman" w:ascii="Times New Roman"/>
          <w:b w:val="false"/>
        </w:rPr>
        <w:t>1</w:t>
      </w:r>
      <w:r w:rsidR="00486642">
        <w:rPr>
          <w:rFonts w:hAnsi="Times New Roman" w:ascii="Times New Roman"/>
          <w:b w:val="false"/>
        </w:rPr>
        <w:t>1</w:t>
      </w:r>
      <w:r w:rsidR="00DE6BB6" w:rsidRPr="00F72356">
        <w:rPr>
          <w:rFonts w:hAnsi="Times New Roman" w:ascii="Times New Roman"/>
          <w:b w:val="false"/>
        </w:rPr>
        <w:t xml:space="preserve">. </w:t>
      </w:r>
      <w:r w:rsidR="008851CB" w:rsidRPr="00F72356">
        <w:rPr>
          <w:rFonts w:hAnsi="Times New Roman" w:ascii="Times New Roman"/>
          <w:b w:val="false"/>
        </w:rPr>
        <w:t xml:space="preserve">travnja </w:t>
      </w:r>
      <w:r w:rsidR="00DE6BB6" w:rsidRPr="00F72356">
        <w:rPr>
          <w:rFonts w:hAnsi="Times New Roman" w:ascii="Times New Roman"/>
          <w:b w:val="false"/>
        </w:rPr>
        <w:t>201</w:t>
      </w:r>
      <w:r w:rsidRPr="00F72356">
        <w:rPr>
          <w:rFonts w:hAnsi="Times New Roman" w:ascii="Times New Roman"/>
          <w:b w:val="false"/>
        </w:rPr>
        <w:t>7</w:t>
      </w:r>
      <w:r w:rsidR="00DE6BB6" w:rsidRPr="00F72356">
        <w:rPr>
          <w:rFonts w:hAnsi="Times New Roman" w:ascii="Times New Roman"/>
          <w:b w:val="false"/>
        </w:rPr>
        <w:t>.</w:t>
      </w:r>
    </w:p>
    <w:p w:rsidRDefault="00DE6BB6" w:rsidP="008851CB" w:rsidR="00DE6BB6" w:rsidRPr="00F72356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 xml:space="preserve">                                                                </w:t>
      </w:r>
      <w:r w:rsidR="00E74070">
        <w:rPr>
          <w:rFonts w:hAnsi="Times New Roman" w:ascii="Times New Roman"/>
          <w:b w:val="false"/>
        </w:rPr>
        <w:t xml:space="preserve">                              </w:t>
      </w:r>
      <w:r w:rsidRPr="00F72356">
        <w:rPr>
          <w:rFonts w:hAnsi="Times New Roman" w:ascii="Times New Roman"/>
          <w:b w:val="false"/>
        </w:rPr>
        <w:t xml:space="preserve"> </w:t>
      </w:r>
      <w:r w:rsidR="00DD0A7B" w:rsidRPr="00F72356">
        <w:rPr>
          <w:rFonts w:hAnsi="Times New Roman" w:ascii="Times New Roman"/>
          <w:b w:val="false"/>
        </w:rPr>
        <w:t>Damir Rabar</w:t>
      </w:r>
      <w:r w:rsidR="00E74070">
        <w:rPr>
          <w:rFonts w:hAnsi="Times New Roman" w:ascii="Times New Roman"/>
          <w:b w:val="false"/>
        </w:rPr>
        <w:t>, v.r.</w:t>
      </w: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F72356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F72356">
      <w:pPr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>DNA:</w:t>
      </w:r>
    </w:p>
    <w:p w:rsidRDefault="008851CB" w:rsidP="008851CB" w:rsidR="008851CB" w:rsidRPr="00F72356">
      <w:pPr>
        <w:ind w:firstLine="708"/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 xml:space="preserve">- stečajnom upravitelju </w:t>
      </w:r>
      <w:r w:rsidR="00F72356" w:rsidRPr="00F72356">
        <w:rPr>
          <w:rFonts w:hAnsi="Times New Roman" w:ascii="Times New Roman"/>
          <w:b w:val="false"/>
        </w:rPr>
        <w:t>Jasmini Lichtenberg,</w:t>
      </w:r>
      <w:r w:rsidR="00486642">
        <w:rPr>
          <w:rFonts w:hAnsi="Times New Roman" w:ascii="Times New Roman"/>
          <w:b w:val="false"/>
        </w:rPr>
        <w:t xml:space="preserve"> Pula, Ravenska 8,</w:t>
      </w:r>
    </w:p>
    <w:p w:rsidRDefault="008851CB" w:rsidP="008851CB" w:rsidR="008851CB" w:rsidRPr="00F72356">
      <w:pPr>
        <w:ind w:firstLine="708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>- ŽDO Pula</w:t>
      </w:r>
      <w:r w:rsidR="00486642">
        <w:rPr>
          <w:rFonts w:hAnsi="Times New Roman" w:ascii="Times New Roman"/>
          <w:b w:val="false"/>
        </w:rPr>
        <w:t>, Rovinjska 2a,</w:t>
      </w:r>
    </w:p>
    <w:p w:rsidRDefault="00DE3484" w:rsidP="005E4BF1" w:rsidR="00DE3484" w:rsidRPr="00F72356">
      <w:pPr>
        <w:jc w:val="both"/>
        <w:rPr>
          <w:rFonts w:hAnsi="Times New Roman" w:ascii="Times New Roman"/>
          <w:b w:val="false"/>
          <w:bCs/>
          <w:color w:val="000000"/>
        </w:rPr>
      </w:pPr>
      <w:r w:rsidRPr="00F72356">
        <w:rPr>
          <w:rFonts w:hAnsi="Times New Roman" w:ascii="Times New Roman"/>
          <w:b w:val="false"/>
          <w:bCs/>
          <w:color w:val="000000"/>
        </w:rPr>
        <w:tab/>
        <w:t xml:space="preserve">- KERMAS ULAGANJA </w:t>
      </w:r>
      <w:r w:rsidR="00515A89">
        <w:rPr>
          <w:rFonts w:hAnsi="Times New Roman" w:ascii="Times New Roman"/>
          <w:b w:val="false"/>
          <w:bCs/>
          <w:color w:val="000000"/>
        </w:rPr>
        <w:t>d.o.o</w:t>
      </w:r>
      <w:r w:rsidRPr="00F72356">
        <w:rPr>
          <w:rFonts w:hAnsi="Times New Roman" w:ascii="Times New Roman"/>
          <w:b w:val="false"/>
          <w:bCs/>
          <w:color w:val="000000"/>
        </w:rPr>
        <w:t>. PULA, OIB: 4240309190</w:t>
      </w:r>
      <w:r w:rsidR="00276DF1">
        <w:rPr>
          <w:rFonts w:hAnsi="Times New Roman" w:ascii="Times New Roman"/>
          <w:b w:val="false"/>
          <w:bCs/>
          <w:color w:val="000000"/>
        </w:rPr>
        <w:t xml:space="preserve">9, PULA, </w:t>
      </w:r>
      <w:r w:rsidR="00486642">
        <w:rPr>
          <w:rFonts w:hAnsi="Times New Roman" w:ascii="Times New Roman"/>
          <w:b w:val="false"/>
          <w:bCs/>
          <w:color w:val="000000"/>
        </w:rPr>
        <w:t>Dobrilina</w:t>
      </w:r>
      <w:r w:rsidR="00276DF1">
        <w:rPr>
          <w:rFonts w:hAnsi="Times New Roman" w:ascii="Times New Roman"/>
          <w:b w:val="false"/>
          <w:bCs/>
          <w:color w:val="000000"/>
        </w:rPr>
        <w:t xml:space="preserve"> 9 </w:t>
      </w:r>
    </w:p>
    <w:p w:rsidRDefault="00DE3484" w:rsidP="005E4BF1" w:rsidR="008A5F7E" w:rsidRPr="00F72356">
      <w:pPr>
        <w:jc w:val="both"/>
        <w:rPr>
          <w:rFonts w:hAnsi="Times New Roman" w:ascii="Times New Roman"/>
          <w:b w:val="false"/>
          <w:lang w:eastAsia="hr-HR"/>
        </w:rPr>
      </w:pPr>
      <w:r w:rsidRPr="00F72356">
        <w:rPr>
          <w:rFonts w:hAnsi="Times New Roman" w:ascii="Times New Roman"/>
          <w:b w:val="false"/>
          <w:bCs/>
          <w:color w:val="000000"/>
        </w:rPr>
        <w:tab/>
        <w:t>- KERMAS HOLDING LIMITED, OIB: 43896993551, MALTA, FLORIANA FRN 1400, ST. ANNE STREET, EUROPE CENTRE, 2ND FLOOR</w:t>
      </w:r>
      <w:r w:rsidR="009F5180" w:rsidRPr="00F72356">
        <w:rPr>
          <w:rFonts w:hAnsi="Times New Roman" w:ascii="Times New Roman"/>
          <w:b w:val="false"/>
          <w:lang w:eastAsia="hr-HR"/>
        </w:rPr>
        <w:tab/>
      </w:r>
    </w:p>
    <w:p w:rsidRDefault="000A305D" w:rsidP="000A305D" w:rsidR="000A305D" w:rsidRPr="00F72356">
      <w:pPr>
        <w:ind w:firstLine="708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 xml:space="preserve">- </w:t>
      </w:r>
      <w:r w:rsidR="00276DF1">
        <w:rPr>
          <w:rFonts w:hAnsi="Times New Roman" w:ascii="Times New Roman"/>
          <w:b w:val="false"/>
        </w:rPr>
        <w:t xml:space="preserve">Općinski sud u Puli, </w:t>
      </w:r>
      <w:r w:rsidRPr="00F72356">
        <w:rPr>
          <w:rFonts w:hAnsi="Times New Roman" w:ascii="Times New Roman"/>
          <w:b w:val="false"/>
        </w:rPr>
        <w:t xml:space="preserve">z.k. odjel </w:t>
      </w:r>
      <w:r w:rsidR="00DE3484" w:rsidRPr="00F72356">
        <w:rPr>
          <w:rFonts w:hAnsi="Times New Roman" w:ascii="Times New Roman"/>
          <w:b w:val="false"/>
        </w:rPr>
        <w:t>Buzet</w:t>
      </w:r>
      <w:r w:rsidR="00276DF1">
        <w:rPr>
          <w:rFonts w:hAnsi="Times New Roman" w:ascii="Times New Roman"/>
          <w:b w:val="false"/>
        </w:rPr>
        <w:t>,</w:t>
      </w:r>
      <w:r w:rsidR="00486642">
        <w:rPr>
          <w:rFonts w:hAnsi="Times New Roman" w:ascii="Times New Roman"/>
          <w:b w:val="false"/>
        </w:rPr>
        <w:t xml:space="preserve"> Titov trg 1,</w:t>
      </w:r>
    </w:p>
    <w:p w:rsidRDefault="00276DF1" w:rsidP="00276DF1" w:rsidR="00276DF1" w:rsidRPr="00F72356">
      <w:pPr>
        <w:ind w:firstLine="708"/>
        <w:jc w:val="both"/>
        <w:rPr>
          <w:rFonts w:hAnsi="Times New Roman" w:ascii="Times New Roman"/>
          <w:b w:val="false"/>
        </w:rPr>
      </w:pPr>
      <w:r w:rsidRPr="00F72356">
        <w:rPr>
          <w:rFonts w:hAnsi="Times New Roman" w:ascii="Times New Roman"/>
          <w:b w:val="false"/>
        </w:rPr>
        <w:t>- e-oglasna pl</w:t>
      </w:r>
      <w:r>
        <w:rPr>
          <w:rFonts w:hAnsi="Times New Roman" w:ascii="Times New Roman"/>
          <w:b w:val="false"/>
        </w:rPr>
        <w:t>oča (8 dana).</w:t>
      </w:r>
    </w:p>
    <w:p w:rsidRDefault="000A305D" w:rsidP="000A305D" w:rsidR="000A305D" w:rsidRPr="00F72356">
      <w:pPr>
        <w:jc w:val="both"/>
        <w:rPr>
          <w:rFonts w:hAnsi="Times New Roman" w:ascii="Times New Roman"/>
          <w:b w:val="false"/>
          <w:bCs/>
          <w:lang w:eastAsia="hr-HR"/>
        </w:rPr>
      </w:pPr>
    </w:p>
    <w:sectPr w:rsidSect="00812ADB" w:rsidR="000A305D" w:rsidRPr="00F72356">
      <w:headerReference w:type="default" r:id="rId61"/>
      <w:headerReference w:type="first" r:id="rId6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38A" w:rsidP="00812ADB" w:rsidR="00DA238A">
      <w:r>
        <w:separator/>
      </w:r>
    </w:p>
  </w:endnote>
  <w:endnote w:id="0" w:type="continuationSeparator">
    <w:p w:rsidRDefault="00DA238A" w:rsidP="00812ADB" w:rsidR="00DA2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38A" w:rsidP="00812ADB" w:rsidR="00DA238A">
      <w:r>
        <w:separator/>
      </w:r>
    </w:p>
  </w:footnote>
  <w:footnote w:id="0" w:type="continuationSeparator">
    <w:p w:rsidRDefault="00DA238A" w:rsidP="00812ADB" w:rsidR="00DA23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DA238A" w:rsidP="00515A89" w:rsidR="00DA238A" w:rsidRPr="00BE2957">
        <w:pPr>
          <w:pStyle w:val="Zaglavlje"/>
          <w:ind w:firstLine="4536"/>
          <w:rPr>
            <w:rFonts w:hAnsi="Times New Roman" w:ascii="Times New Roman"/>
            <w:b w:val="false"/>
          </w:rPr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4E01C1">
          <w:rPr>
            <w:rFonts w:hAnsi="Times New Roman" w:ascii="Times New Roman"/>
            <w:b w:val="false"/>
            <w:noProof/>
          </w:rPr>
          <w:t>3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Poslovni broj: 1 </w:t>
        </w:r>
        <w:r w:rsidRPr="00BE2957">
          <w:rPr>
            <w:rFonts w:hAnsi="Times New Roman" w:ascii="Times New Roman"/>
            <w:b w:val="false"/>
          </w:rPr>
          <w:t>St-</w:t>
        </w:r>
        <w:r>
          <w:rPr>
            <w:rFonts w:hAnsi="Times New Roman" w:ascii="Times New Roman"/>
            <w:b w:val="false"/>
          </w:rPr>
          <w:t>59/15</w:t>
        </w:r>
        <w:r w:rsidRPr="00BE2957">
          <w:rPr>
            <w:rFonts w:hAnsi="Times New Roman" w:ascii="Times New Roman"/>
            <w:b w:val="false"/>
          </w:rPr>
          <w:t>-</w:t>
        </w:r>
        <w:r>
          <w:rPr>
            <w:rFonts w:hAnsi="Times New Roman" w:ascii="Times New Roman"/>
            <w:b w:val="false"/>
          </w:rPr>
          <w:t>43</w:t>
        </w:r>
      </w:p>
      <w:p w:rsidRDefault="004E01C1" w:rsidR="00DA238A">
        <w:pPr>
          <w:pStyle w:val="Zaglavlje"/>
          <w:jc w:val="center"/>
        </w:pPr>
      </w:p>
    </w:sdtContent>
  </w:sdt>
  <w:p w:rsidRDefault="00DA238A" w:rsidR="00DA23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38A" w:rsidR="00DA238A" w:rsidRPr="00BE2957">
    <w:pPr>
      <w:pStyle w:val="Zaglavlje"/>
      <w:rPr>
        <w:rFonts w:hAnsi="Times New Roman" w:ascii="Times New Roman"/>
        <w:b w:val="false"/>
      </w:rPr>
    </w:pPr>
    <w:r w:rsidRPr="00BE2957">
      <w:rPr>
        <w:rFonts w:hAnsi="Times New Roman" w:ascii="Times New Roman"/>
        <w:b w:val="false"/>
      </w:rPr>
      <w:ptab w:leader="none" w:relativeTo="margin" w:alignment="center"/>
    </w:r>
    <w:r w:rsidRPr="00BE2957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Poslovni broj: 1 </w:t>
    </w:r>
    <w:r w:rsidRPr="00BE2957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59/15</w:t>
    </w:r>
    <w:r w:rsidRPr="00BE2957">
      <w:rPr>
        <w:rFonts w:hAnsi="Times New Roman" w:ascii="Times New Roman"/>
        <w:b w:val="false"/>
      </w:rPr>
      <w:t>-</w:t>
    </w:r>
    <w:r>
      <w:rPr>
        <w:rFonts w:hAnsi="Times New Roman" w:ascii="Times New Roman"/>
        <w:b w:val="false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1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4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476CD"/>
    <w:rsid w:val="00080E23"/>
    <w:rsid w:val="00097D4E"/>
    <w:rsid w:val="000A305D"/>
    <w:rsid w:val="000A3695"/>
    <w:rsid w:val="000C5D3E"/>
    <w:rsid w:val="000F231E"/>
    <w:rsid w:val="0010007B"/>
    <w:rsid w:val="00121E9C"/>
    <w:rsid w:val="00146A32"/>
    <w:rsid w:val="0015001C"/>
    <w:rsid w:val="00196668"/>
    <w:rsid w:val="001B3BE0"/>
    <w:rsid w:val="001E5D2F"/>
    <w:rsid w:val="00202DDA"/>
    <w:rsid w:val="002149B1"/>
    <w:rsid w:val="00215DEF"/>
    <w:rsid w:val="002211AD"/>
    <w:rsid w:val="0023654B"/>
    <w:rsid w:val="00242B32"/>
    <w:rsid w:val="00253A17"/>
    <w:rsid w:val="00276DF1"/>
    <w:rsid w:val="002A11F6"/>
    <w:rsid w:val="002B5AE6"/>
    <w:rsid w:val="002B5FCE"/>
    <w:rsid w:val="002D07B3"/>
    <w:rsid w:val="002D794D"/>
    <w:rsid w:val="003015B2"/>
    <w:rsid w:val="003210D5"/>
    <w:rsid w:val="003759F1"/>
    <w:rsid w:val="00377540"/>
    <w:rsid w:val="003B0300"/>
    <w:rsid w:val="003B1B10"/>
    <w:rsid w:val="003C3D84"/>
    <w:rsid w:val="003D3C9A"/>
    <w:rsid w:val="004248E0"/>
    <w:rsid w:val="00447708"/>
    <w:rsid w:val="00447B0C"/>
    <w:rsid w:val="00476BAC"/>
    <w:rsid w:val="00486642"/>
    <w:rsid w:val="004A35C1"/>
    <w:rsid w:val="004E01C1"/>
    <w:rsid w:val="004E1777"/>
    <w:rsid w:val="00501E00"/>
    <w:rsid w:val="00515A89"/>
    <w:rsid w:val="00524E54"/>
    <w:rsid w:val="00541C51"/>
    <w:rsid w:val="00594488"/>
    <w:rsid w:val="005B361E"/>
    <w:rsid w:val="005C1BFE"/>
    <w:rsid w:val="005E4BF1"/>
    <w:rsid w:val="00604462"/>
    <w:rsid w:val="00661C04"/>
    <w:rsid w:val="00674BFF"/>
    <w:rsid w:val="00684375"/>
    <w:rsid w:val="007279CC"/>
    <w:rsid w:val="00727C4C"/>
    <w:rsid w:val="00764C74"/>
    <w:rsid w:val="00783717"/>
    <w:rsid w:val="007D08B2"/>
    <w:rsid w:val="007F195B"/>
    <w:rsid w:val="00812ADB"/>
    <w:rsid w:val="00850284"/>
    <w:rsid w:val="00884DB8"/>
    <w:rsid w:val="008851CB"/>
    <w:rsid w:val="00894A35"/>
    <w:rsid w:val="008A3A17"/>
    <w:rsid w:val="008A5F7E"/>
    <w:rsid w:val="008B3694"/>
    <w:rsid w:val="008E09E1"/>
    <w:rsid w:val="009273A0"/>
    <w:rsid w:val="00943E8A"/>
    <w:rsid w:val="009460D9"/>
    <w:rsid w:val="009A0B84"/>
    <w:rsid w:val="009B1CEC"/>
    <w:rsid w:val="009C4AC5"/>
    <w:rsid w:val="009F5180"/>
    <w:rsid w:val="00A064F8"/>
    <w:rsid w:val="00A276E5"/>
    <w:rsid w:val="00A6535A"/>
    <w:rsid w:val="00A75301"/>
    <w:rsid w:val="00B10240"/>
    <w:rsid w:val="00B2468D"/>
    <w:rsid w:val="00B40F2F"/>
    <w:rsid w:val="00B42B58"/>
    <w:rsid w:val="00B47A98"/>
    <w:rsid w:val="00B67723"/>
    <w:rsid w:val="00B83FC1"/>
    <w:rsid w:val="00B97B10"/>
    <w:rsid w:val="00BB0FEA"/>
    <w:rsid w:val="00BC15D1"/>
    <w:rsid w:val="00BE2957"/>
    <w:rsid w:val="00C17FB7"/>
    <w:rsid w:val="00C236EC"/>
    <w:rsid w:val="00C3100C"/>
    <w:rsid w:val="00C419A9"/>
    <w:rsid w:val="00C52ED7"/>
    <w:rsid w:val="00CA09A7"/>
    <w:rsid w:val="00CD3804"/>
    <w:rsid w:val="00CE0084"/>
    <w:rsid w:val="00CF3A45"/>
    <w:rsid w:val="00D14433"/>
    <w:rsid w:val="00D24A7F"/>
    <w:rsid w:val="00D5661C"/>
    <w:rsid w:val="00D60F1E"/>
    <w:rsid w:val="00D61995"/>
    <w:rsid w:val="00D7695F"/>
    <w:rsid w:val="00DA238A"/>
    <w:rsid w:val="00DA60F5"/>
    <w:rsid w:val="00DC7174"/>
    <w:rsid w:val="00DD0A7B"/>
    <w:rsid w:val="00DE3484"/>
    <w:rsid w:val="00DE6BB6"/>
    <w:rsid w:val="00E05206"/>
    <w:rsid w:val="00E05EFD"/>
    <w:rsid w:val="00E66EB4"/>
    <w:rsid w:val="00E74070"/>
    <w:rsid w:val="00E748CE"/>
    <w:rsid w:val="00EA3E3C"/>
    <w:rsid w:val="00F027B3"/>
    <w:rsid w:val="00F376D0"/>
    <w:rsid w:val="00F66482"/>
    <w:rsid w:val="00F72356"/>
    <w:rsid w:val="00FC7C70"/>
    <w:rsid w:val="00FD2EC3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E0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1C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1C1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1C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1C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E0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1C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1C1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1C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1C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3" Type="http://schemas.openxmlformats.org/officeDocument/2006/relationships/hyperlink" Target="javascript:ossDispatchAction('action=publicLrToCadParcel&amp;mainBookId=31057&amp;parcelNumber=418/ZGR');" TargetMode="External"/><Relationship Id="rId18" Type="http://schemas.openxmlformats.org/officeDocument/2006/relationships/hyperlink" Target="javascript:ossDispatchAction('action=publicLrToCadParcel&amp;mainBookId=31057&amp;parcelNumber=5237');" TargetMode="External"/><Relationship Id="rId26" Type="http://schemas.openxmlformats.org/officeDocument/2006/relationships/hyperlink" Target="javascript:ossDispatchAction('action=publicLrToCadParcel&amp;mainBookId=31057&amp;parcelNumber=5265/3');" TargetMode="External"/><Relationship Id="rId39" Type="http://schemas.openxmlformats.org/officeDocument/2006/relationships/hyperlink" Target="javascript:ossDispatchAction('action=publicLrToCadParcel&amp;mainBookId=31057&amp;parcelNumber=5305/1');" TargetMode="External"/><Relationship Id="rId21" Type="http://schemas.openxmlformats.org/officeDocument/2006/relationships/hyperlink" Target="javascript:ossDispatchAction('action=publicLrToCadParcel&amp;mainBookId=31057&amp;parcelNumber=5256/1');" TargetMode="External"/><Relationship Id="rId34" Type="http://schemas.openxmlformats.org/officeDocument/2006/relationships/hyperlink" Target="javascript:ossDispatchAction('action=publicLrToCadParcel&amp;mainBookId=31057&amp;parcelNumber=5299/35');" TargetMode="External"/><Relationship Id="rId42" Type="http://schemas.openxmlformats.org/officeDocument/2006/relationships/hyperlink" Target="javascript:ossDispatchAction('action=publicLrToCadParcel&amp;mainBookId=31057&amp;parcelNumber=5325/2');" TargetMode="External"/><Relationship Id="rId47" Type="http://schemas.openxmlformats.org/officeDocument/2006/relationships/hyperlink" Target="javascript:ossDispatchAction('action=publicLrToCadParcel&amp;mainBookId=31057&amp;parcelNumber=5334');" TargetMode="External"/><Relationship Id="rId50" Type="http://schemas.openxmlformats.org/officeDocument/2006/relationships/hyperlink" Target="javascript:ossDispatchAction('action=publicLrToCadParcel&amp;mainBookId=31057&amp;parcelNumber=5336');" TargetMode="External"/><Relationship Id="rId55" Type="http://schemas.openxmlformats.org/officeDocument/2006/relationships/hyperlink" Target="javascript:ossDispatchAction('action=publicLrToCadParcel&amp;mainBookId=31057&amp;parcelNumber=5347/1');" TargetMode="External"/><Relationship Id="rId63" Type="http://schemas.openxmlformats.org/officeDocument/2006/relationships/fontTable" Target="fontTable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javascript:ossDispatchAction('action=publicLrToCadParcel&amp;mainBookId=31057&amp;parcelNumber=5143/145');" TargetMode="External"/><Relationship Id="rId20" Type="http://schemas.openxmlformats.org/officeDocument/2006/relationships/hyperlink" Target="javascript:ossDispatchAction('action=publicLrToCadParcel&amp;mainBookId=31057&amp;parcelNumber=5254/2');" TargetMode="External"/><Relationship Id="rId29" Type="http://schemas.openxmlformats.org/officeDocument/2006/relationships/hyperlink" Target="javascript:ossDispatchAction('action=publicLrToCadParcel&amp;mainBookId=31057&amp;parcelNumber=5288');" TargetMode="External"/><Relationship Id="rId41" Type="http://schemas.openxmlformats.org/officeDocument/2006/relationships/hyperlink" Target="javascript:ossDispatchAction('action=publicLrToCadParcel&amp;mainBookId=31057&amp;parcelNumber=5312/1');" TargetMode="External"/><Relationship Id="rId54" Type="http://schemas.openxmlformats.org/officeDocument/2006/relationships/hyperlink" Target="javascript:ossDispatchAction('action=publicLrToCadParcel&amp;mainBookId=31057&amp;parcelNumber=5344');" TargetMode="External"/><Relationship Id="rId62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ssDispatchAction('action=publicLrToCadParcel&amp;mainBookId=31057&amp;parcelNumber=415/4%20ZGR');" TargetMode="External"/><Relationship Id="rId24" Type="http://schemas.openxmlformats.org/officeDocument/2006/relationships/hyperlink" Target="javascript:ossDispatchAction('action=publicLrToCadParcel&amp;mainBookId=31057&amp;parcelNumber=5265/1');" TargetMode="External"/><Relationship Id="rId32" Type="http://schemas.openxmlformats.org/officeDocument/2006/relationships/hyperlink" Target="javascript:ossDispatchAction('action=publicLrToCadParcel&amp;mainBookId=31057&amp;parcelNumber=5299/29');" TargetMode="External"/><Relationship Id="rId37" Type="http://schemas.openxmlformats.org/officeDocument/2006/relationships/hyperlink" Target="javascript:ossDispatchAction('action=publicLrToCadParcel&amp;mainBookId=31057&amp;parcelNumber=5299/49');" TargetMode="External"/><Relationship Id="rId40" Type="http://schemas.openxmlformats.org/officeDocument/2006/relationships/hyperlink" Target="javascript:ossDispatchAction('action=publicLrToCadParcel&amp;mainBookId=31057&amp;parcelNumber=5305/3');" TargetMode="External"/><Relationship Id="rId45" Type="http://schemas.openxmlformats.org/officeDocument/2006/relationships/hyperlink" Target="javascript:ossDispatchAction('action=publicLrToCadParcel&amp;mainBookId=31057&amp;parcelNumber=5331/2');" TargetMode="External"/><Relationship Id="rId53" Type="http://schemas.openxmlformats.org/officeDocument/2006/relationships/hyperlink" Target="javascript:ossDispatchAction('action=publicLrToCadParcel&amp;mainBookId=31057&amp;parcelNumber=5340/2');" TargetMode="External"/><Relationship Id="rId58" Type="http://schemas.openxmlformats.org/officeDocument/2006/relationships/hyperlink" Target="javascript:ossDispatchAction('action=publicLrToCadParcel&amp;mainBookId=31057&amp;parcelNumber=5365/4');" TargetMode="External"/><Relationship Id="rId5" Type="http://schemas.microsoft.com/office/2007/relationships/stylesWithEffects" Target="stylesWithEffects.xml"/><Relationship Id="rId15" Type="http://schemas.openxmlformats.org/officeDocument/2006/relationships/hyperlink" Target="javascript:ossDispatchAction('action=publicLrToCadParcel&amp;mainBookId=31057&amp;parcelNumber=885/2');" TargetMode="External"/><Relationship Id="rId23" Type="http://schemas.openxmlformats.org/officeDocument/2006/relationships/hyperlink" Target="javascript:ossDispatchAction('action=publicLrToCadParcel&amp;mainBookId=31057&amp;parcelNumber=5264');" TargetMode="External"/><Relationship Id="rId28" Type="http://schemas.openxmlformats.org/officeDocument/2006/relationships/hyperlink" Target="javascript:ossDispatchAction('action=publicLrToCadParcel&amp;mainBookId=31057&amp;parcelNumber=5286');" TargetMode="External"/><Relationship Id="rId36" Type="http://schemas.openxmlformats.org/officeDocument/2006/relationships/hyperlink" Target="javascript:ossDispatchAction('action=publicLrToCadParcel&amp;mainBookId=31057&amp;parcelNumber=5299/46');" TargetMode="External"/><Relationship Id="rId49" Type="http://schemas.openxmlformats.org/officeDocument/2006/relationships/hyperlink" Target="javascript:ossDispatchAction('action=publicLrToCadParcel&amp;mainBookId=31057&amp;parcelNumber=5335/4');" TargetMode="External"/><Relationship Id="rId57" Type="http://schemas.openxmlformats.org/officeDocument/2006/relationships/hyperlink" Target="javascript:ossDispatchAction('action=publicLrToCadParcel&amp;mainBookId=31057&amp;parcelNumber=5362/6');" TargetMode="External"/><Relationship Id="rId61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yperlink" Target="javascript:ossDispatchAction('action=publicLrToCadParcel&amp;mainBookId=31057&amp;parcelNumber=5247/1');" TargetMode="External"/><Relationship Id="rId31" Type="http://schemas.openxmlformats.org/officeDocument/2006/relationships/hyperlink" Target="javascript:ossDispatchAction('action=publicLrToCadParcel&amp;mainBookId=31057&amp;parcelNumber=5293');" TargetMode="External"/><Relationship Id="rId44" Type="http://schemas.openxmlformats.org/officeDocument/2006/relationships/hyperlink" Target="javascript:ossDispatchAction('action=publicLrToCadParcel&amp;mainBookId=31057&amp;parcelNumber=5331/1');" TargetMode="External"/><Relationship Id="rId52" Type="http://schemas.openxmlformats.org/officeDocument/2006/relationships/hyperlink" Target="javascript:ossDispatchAction('action=publicLrToCadParcel&amp;mainBookId=31057&amp;parcelNumber=5340/1');" TargetMode="External"/><Relationship Id="rId60" Type="http://schemas.openxmlformats.org/officeDocument/2006/relationships/hyperlink" Target="javascript:ossDispatchAction('action=publicLrToCadParcel&amp;mainBookId=31057&amp;parcelNumber=5430/4');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javascript:ossDispatchAction('action=publicLrToCadParcel&amp;mainBookId=31057&amp;parcelNumber=885/1');" TargetMode="External"/><Relationship Id="rId22" Type="http://schemas.openxmlformats.org/officeDocument/2006/relationships/hyperlink" Target="javascript:ossDispatchAction('action=publicLrToCadParcel&amp;mainBookId=31057&amp;parcelNumber=5263');" TargetMode="External"/><Relationship Id="rId27" Type="http://schemas.openxmlformats.org/officeDocument/2006/relationships/hyperlink" Target="javascript:ossDispatchAction('action=publicLrToCadParcel&amp;mainBookId=31057&amp;parcelNumber=5268/2');" TargetMode="External"/><Relationship Id="rId30" Type="http://schemas.openxmlformats.org/officeDocument/2006/relationships/hyperlink" Target="javascript:ossDispatchAction('action=publicLrToCadParcel&amp;mainBookId=31057&amp;parcelNumber=5291');" TargetMode="External"/><Relationship Id="rId35" Type="http://schemas.openxmlformats.org/officeDocument/2006/relationships/hyperlink" Target="javascript:ossDispatchAction('action=publicLrToCadParcel&amp;mainBookId=31057&amp;parcelNumber=5299/45');" TargetMode="External"/><Relationship Id="rId43" Type="http://schemas.openxmlformats.org/officeDocument/2006/relationships/hyperlink" Target="javascript:ossDispatchAction('action=publicLrToCadParcel&amp;mainBookId=31057&amp;parcelNumber=5328');" TargetMode="External"/><Relationship Id="rId48" Type="http://schemas.openxmlformats.org/officeDocument/2006/relationships/hyperlink" Target="javascript:ossDispatchAction('action=publicLrToCadParcel&amp;mainBookId=31057&amp;parcelNumber=5335/3');" TargetMode="External"/><Relationship Id="rId56" Type="http://schemas.openxmlformats.org/officeDocument/2006/relationships/hyperlink" Target="javascript:ossDispatchAction('action=publicLrToCadParcel&amp;mainBookId=31057&amp;parcelNumber=5362/2');" TargetMode="External"/><Relationship Id="rId64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hyperlink" Target="javascript:ossDispatchAction('action=publicLrToCadParcel&amp;mainBookId=31057&amp;parcelNumber=5338');" TargetMode="External"/><Relationship Id="rId3" Type="http://schemas.openxmlformats.org/officeDocument/2006/relationships/numbering" Target="numbering.xml"/><Relationship Id="rId12" Type="http://schemas.openxmlformats.org/officeDocument/2006/relationships/hyperlink" Target="javascript:ossDispatchAction('action=publicLrToCadParcel&amp;mainBookId=31057&amp;parcelNumber=416/ZGR');" TargetMode="External"/><Relationship Id="rId17" Type="http://schemas.openxmlformats.org/officeDocument/2006/relationships/hyperlink" Target="javascript:ossDispatchAction('action=publicLrToCadParcel&amp;mainBookId=31057&amp;parcelNumber=5235');" TargetMode="External"/><Relationship Id="rId25" Type="http://schemas.openxmlformats.org/officeDocument/2006/relationships/hyperlink" Target="javascript:ossDispatchAction('action=publicLrToCadParcel&amp;mainBookId=31057&amp;parcelNumber=5265/2');" TargetMode="External"/><Relationship Id="rId33" Type="http://schemas.openxmlformats.org/officeDocument/2006/relationships/hyperlink" Target="javascript:ossDispatchAction('action=publicLrToCadParcel&amp;mainBookId=31057&amp;parcelNumber=5299/30');" TargetMode="External"/><Relationship Id="rId38" Type="http://schemas.openxmlformats.org/officeDocument/2006/relationships/hyperlink" Target="javascript:ossDispatchAction('action=publicLrToCadParcel&amp;mainBookId=31057&amp;parcelNumber=5299/71');" TargetMode="External"/><Relationship Id="rId46" Type="http://schemas.openxmlformats.org/officeDocument/2006/relationships/hyperlink" Target="javascript:ossDispatchAction('action=publicLrToCadParcel&amp;mainBookId=31057&amp;parcelNumber=5333');" TargetMode="External"/><Relationship Id="rId59" Type="http://schemas.openxmlformats.org/officeDocument/2006/relationships/hyperlink" Target="javascript:ossDispatchAction('action=publicLrToCadParcel&amp;mainBookId=31057&amp;parcelNumber=5366/1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SMREKOVAC d.o.o. POREČ</izvorni_sadrzaj>
    <derivirana_varijabla naziv="DomainObject.Predmet.ProtustrankaFormated_1">  PROJEKT SMREKOVAC d.o.o. POREČ</derivirana_varijabla>
  </DomainObject.Predmet.ProtustrankaFormated>
  <DomainObject.Predmet.ProtustrankaFormatedOIB>
    <izvorni_sadrzaj>  PROJEKT SMREKOVAC d.o.o. POREČ, OIB 53047863465</izvorni_sadrzaj>
    <derivirana_varijabla naziv="DomainObject.Predmet.ProtustrankaFormatedOIB_1">  PROJEKT SMREKOVAC d.o.o. POREČ, OIB 53047863465</derivirana_varijabla>
  </DomainObject.Predmet.ProtustrankaFormatedOIB>
  <DomainObject.Predmet.ProtustrankaFormatedWithAdress>
    <izvorni_sadrzaj> PROJEKT SMREKOVAC d.o.o. POREČ, Partizanska 13, 52440 Poreč</izvorni_sadrzaj>
    <derivirana_varijabla naziv="DomainObject.Predmet.ProtustrankaFormatedWithAdress_1"> PROJEKT SMREKOVAC d.o.o. POREČ, Partizanska 13, 52440 Poreč</derivirana_varijabla>
  </DomainObject.Predmet.ProtustrankaFormatedWithAdress>
  <DomainObject.Predmet.ProtustrankaFormatedWithAdressOIB>
    <izvorni_sadrzaj> PROJEKT SMREKOVAC d.o.o. POREČ, OIB 53047863465, Partizanska 13, 52440 Poreč</izvorni_sadrzaj>
    <derivirana_varijabla naziv="DomainObject.Predmet.ProtustrankaFormatedWithAdressOIB_1"> PROJEKT SMREKOVAC d.o.o. POREČ, OIB 53047863465, Partizanska 13, 52440 Poreč</derivirana_varijabla>
  </DomainObject.Predmet.ProtustrankaFormatedWithAdressOIB>
  <DomainObject.Predmet.ProtustrankaWithAdress>
    <izvorni_sadrzaj>PROJEKT SMREKOVAC d.o.o. POREČ Partizanska 13, 52440 Poreč</izvorni_sadrzaj>
    <derivirana_varijabla naziv="DomainObject.Predmet.ProtustrankaWithAdress_1">PROJEKT SMREKOVAC d.o.o. POREČ Partizanska 13, 52440 Poreč</derivirana_varijabla>
  </DomainObject.Predmet.ProtustrankaWithAdress>
  <DomainObject.Predmet.ProtustrankaWithAdressOIB>
    <izvorni_sadrzaj>PROJEKT SMREKOVAC d.o.o. POREČ, OIB 53047863465, Partizanska 13, 52440 Poreč</izvorni_sadrzaj>
    <derivirana_varijabla naziv="DomainObject.Predmet.ProtustrankaWithAdressOIB_1">PROJEKT SMREKOVAC d.o.o. POREČ, OIB 53047863465, Partizanska 13, 52440 Poreč</derivirana_varijabla>
  </DomainObject.Predmet.ProtustrankaWithAdressOIB>
  <DomainObject.Predmet.ProtustrankaNazivFormated>
    <izvorni_sadrzaj>PROJEKT SMREKOVAC d.o.o. POREČ</izvorni_sadrzaj>
    <derivirana_varijabla naziv="DomainObject.Predmet.ProtustrankaNazivFormated_1">PROJEKT SMREKOVAC d.o.o. POREČ</derivirana_varijabla>
  </DomainObject.Predmet.ProtustrankaNazivFormated>
  <DomainObject.Predmet.ProtustrankaNazivFormatedOIB>
    <izvorni_sadrzaj>PROJEKT SMREKOVAC d.o.o. POREČ, OIB 53047863465</izvorni_sadrzaj>
    <derivirana_varijabla naziv="DomainObject.Predmet.ProtustrankaNazivFormatedOIB_1">PROJEKT SMREKOVAC d.o.o. POREČ, OIB 53047863465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87452.35</izvorni_sadrzaj>
    <derivirana_varijabla naziv="DomainObject.Predmet.TrenutnaVrijednost_1">87452.35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SMREKOVAC d.o.o. POREČ</item>
    </izvorni_sadrzaj>
    <derivirana_varijabla naziv="DomainObject.Predmet.ProtuStrankaListFormated_1">
      <item>PROJEKT SMREKOVAC d.o.o. POREČ</item>
    </derivirana_varijabla>
  </DomainObject.Predmet.ProtuStrankaListFormated>
  <DomainObject.Predmet.ProtuStrankaListFormatedOIB>
    <izvorni_sadrzaj>
      <item>PROJEKT SMREKOVAC d.o.o. POREČ, OIB 53047863465</item>
    </izvorni_sadrzaj>
    <derivirana_varijabla naziv="DomainObject.Predmet.ProtuStrankaListFormatedOIB_1">
      <item>PROJEKT SMREKOVAC d.o.o. POREČ, OIB 53047863465</item>
    </derivirana_varijabla>
  </DomainObject.Predmet.ProtuStrankaListFormatedOIB>
  <DomainObject.Predmet.ProtuStrankaListFormatedWithAdress>
    <izvorni_sadrzaj>
      <item>PROJEKT SMREKOVAC d.o.o. POREČ, Partizanska 13, 52440 Poreč</item>
    </izvorni_sadrzaj>
    <derivirana_varijabla naziv="DomainObject.Predmet.ProtuStrankaListFormatedWithAdress_1">
      <item>PROJEKT SMREKOVAC d.o.o. POREČ, Partizanska 13, 52440 Poreč</item>
    </derivirana_varijabla>
  </DomainObject.Predmet.ProtuStrankaListFormatedWithAdress>
  <DomainObject.Predmet.ProtuStrankaListFormatedWithAdressOIB>
    <izvorni_sadrzaj>
      <item>PROJEKT SMREKOVAC d.o.o. POREČ, OIB 53047863465, Partizanska 13, 52440 Poreč</item>
    </izvorni_sadrzaj>
    <derivirana_varijabla naziv="DomainObject.Predmet.ProtuStrankaListFormatedWithAdressOIB_1">
      <item>PROJEKT SMREKOVAC d.o.o. POREČ, OIB 53047863465, Partizanska 13, 52440 Poreč</item>
    </derivirana_varijabla>
  </DomainObject.Predmet.ProtuStrankaListFormatedWithAdressOIB>
  <DomainObject.Predmet.ProtuStrankaListNazivFormated>
    <izvorni_sadrzaj>
      <item>PROJEKT SMREKOVAC d.o.o. POREČ</item>
    </izvorni_sadrzaj>
    <derivirana_varijabla naziv="DomainObject.Predmet.ProtuStrankaListNazivFormated_1">
      <item>PROJEKT SMREKOVAC d.o.o. POREČ</item>
    </derivirana_varijabla>
  </DomainObject.Predmet.ProtuStrankaListNazivFormated>
  <DomainObject.Predmet.ProtuStrankaListNazivFormatedOIB>
    <izvorni_sadrzaj>
      <item>PROJEKT SMREKOVAC d.o.o. POREČ, OIB 53047863465</item>
    </izvorni_sadrzaj>
    <derivirana_varijabla naziv="DomainObject.Predmet.ProtuStrankaListNazivFormatedOIB_1">
      <item>PROJEKT SMREKOVAC d.o.o. POREČ, OIB 53047863465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SMREKOVAC d.o.o. POREČ</izvorni_sadrzaj>
    <derivirana_varijabla naziv="DomainObject.Predmet.ProtustrankaIDrugi_1">PROJEKT SMREKOVAC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SMREKOVAC d.o.o. POREČ, OIB 53047863465, Partizanska 13, 52440 Poreč</izvorni_sadrzaj>
    <derivirana_varijabla naziv="DomainObject.Predmet.ProtustrankaIDrugiAdressOIB_1">PROJEKT SMREKOVAC d.o.o. POREČ, OIB 53047863465,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SMREKOVAC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SMREKOVAC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53047863465</item>
      <item>, OIB null</item>
    </izvorni_sadrzaj>
    <derivirana_varijabla naziv="DomainObject.Predmet.SudioniciListNazivOIB_1">
      <item>, OIB 52634238587</item>
      <item>, OIB 53047863465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BE1AB-AC32-4B65-8CAD-9DF774397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570</properties:Words>
  <properties:Characters>2950</properties:Characters>
  <properties:Lines>219</properties:Lines>
  <properties:Paragraphs>179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2017-04-10T12:11:00Z</dcterms:created>
  <dc:creator>Damir Rabar</dc:creator>
  <cp:lastModifiedBy>Lorena Paris Aničić</cp:lastModifiedBy>
  <cp:lastPrinted>2017-04-11T10:14:00Z</cp:lastPrinted>
  <dcterms:modified xmlns:xsi="http://www.w3.org/2001/XMLSchema-instance" xsi:type="dcterms:W3CDTF">2017-04-11T10:16:00Z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