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ee5652" w14:paraId="dee565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2B4512">
        <w:rPr>
          <w:rFonts w:hAnsi="Times New Roman" w:ascii="Times New Roman"/>
          <w:sz w:val="24"/>
        </w:rPr>
        <w:t>5933/16</w:t>
      </w:r>
      <w:r w:rsidR="00BE772A">
        <w:rPr>
          <w:rFonts w:hAnsi="Times New Roman" w:ascii="Times New Roman"/>
          <w:sz w:val="24"/>
        </w:rPr>
        <w:t>-46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9C49C7" w:rsidR="007160D0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9C49C7" w:rsidRPr="009C49C7">
        <w:rPr>
          <w:rFonts w:hAnsi="Times New Roman" w:ascii="Times New Roman"/>
          <w:sz w:val="24"/>
        </w:rPr>
        <w:t>SRETNI OBZORI d.o.o. u stečaju, Zagreb, Savica I. 149a, OIB: 47367567052</w:t>
      </w:r>
      <w:r w:rsidR="009C49C7">
        <w:rPr>
          <w:rFonts w:hAnsi="Times New Roman" w:ascii="Times New Roman"/>
          <w:sz w:val="24"/>
        </w:rPr>
        <w:t xml:space="preserve">, 29. studenog 2018. </w:t>
      </w: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2B4512" w:rsidRPr="002B4512">
        <w:rPr>
          <w:b/>
          <w:bCs/>
          <w:lang w:val="hr-HR"/>
        </w:rPr>
        <w:t>49.560,18</w:t>
      </w:r>
      <w:r w:rsidR="002B4512">
        <w:rPr>
          <w:bCs/>
          <w:lang w:val="hr-HR"/>
        </w:rPr>
        <w:t xml:space="preserve"> </w:t>
      </w:r>
      <w:r w:rsidRPr="008C2424">
        <w:rPr>
          <w:b/>
          <w:bCs/>
          <w:lang w:val="hr-HR"/>
        </w:rPr>
        <w:t>kun</w:t>
      </w:r>
      <w:r w:rsidR="00D64E8D">
        <w:rPr>
          <w:b/>
          <w:bCs/>
          <w:lang w:val="hr-HR"/>
        </w:rPr>
        <w:t xml:space="preserve">a </w:t>
      </w:r>
      <w:r w:rsidRPr="008C2424">
        <w:rPr>
          <w:bCs/>
          <w:lang w:val="hr-HR"/>
        </w:rPr>
        <w:t>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</w:t>
      </w:r>
      <w:r w:rsidR="00E55568">
        <w:rPr>
          <w:bCs/>
          <w:lang w:val="hr-HR"/>
        </w:rPr>
        <w:t xml:space="preserve">postupka,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2B4512">
        <w:rPr>
          <w:bCs/>
          <w:lang w:val="hr-HR"/>
        </w:rPr>
        <w:t>5933-16,</w:t>
      </w:r>
      <w:r w:rsidRPr="008C2424">
        <w:rPr>
          <w:bCs/>
          <w:lang w:val="hr-HR"/>
        </w:rPr>
        <w:t xml:space="preserve"> opis plaćanja: "St-</w:t>
      </w:r>
      <w:r w:rsidR="002B4512">
        <w:rPr>
          <w:bCs/>
          <w:lang w:val="hr-HR"/>
        </w:rPr>
        <w:t>5933/16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C2424" w:rsidP="008F0F41" w:rsidR="003C32C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>II. Ukoliko u ostavljenom roku predujam ne bude uplaćen, bit će donesena odluka o</w:t>
      </w:r>
      <w:r w:rsidR="00EF1B88">
        <w:rPr>
          <w:bCs/>
          <w:lang w:val="hr-HR"/>
        </w:rPr>
        <w:t xml:space="preserve"> obustavi i</w:t>
      </w:r>
      <w:r w:rsidRPr="008C2424">
        <w:rPr>
          <w:bCs/>
          <w:lang w:val="hr-HR"/>
        </w:rPr>
        <w:t xml:space="preserve"> zaključenju </w:t>
      </w:r>
      <w:r w:rsidR="00D64E8D">
        <w:rPr>
          <w:bCs/>
          <w:lang w:val="hr-HR"/>
        </w:rPr>
        <w:t xml:space="preserve">ovog </w:t>
      </w:r>
      <w:r w:rsidRPr="008C2424">
        <w:rPr>
          <w:bCs/>
          <w:lang w:val="hr-HR"/>
        </w:rPr>
        <w:t>stečajnoga postupka</w:t>
      </w:r>
      <w:r w:rsidR="00D64E8D">
        <w:rPr>
          <w:bCs/>
          <w:lang w:val="hr-HR"/>
        </w:rPr>
        <w:t xml:space="preserve">. </w:t>
      </w:r>
      <w:r>
        <w:rPr>
          <w:bCs/>
          <w:lang w:val="hr-HR"/>
        </w:rPr>
        <w:t xml:space="preserve"> 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Rješenjem ovoga suda posl. broj St-</w:t>
      </w:r>
      <w:r w:rsidR="002B4512">
        <w:rPr>
          <w:bCs/>
          <w:lang w:val="hr-HR"/>
        </w:rPr>
        <w:t>5933/16</w:t>
      </w:r>
      <w:r w:rsidR="00A0202D">
        <w:rPr>
          <w:bCs/>
          <w:lang w:val="hr-HR"/>
        </w:rPr>
        <w:t xml:space="preserve"> od 11. rujna 2017.</w:t>
      </w:r>
      <w:r>
        <w:rPr>
          <w:bCs/>
          <w:lang w:val="hr-HR"/>
        </w:rPr>
        <w:t xml:space="preserve"> </w:t>
      </w:r>
      <w:r w:rsidR="00CA3511">
        <w:rPr>
          <w:bCs/>
          <w:lang w:val="hr-HR"/>
        </w:rPr>
        <w:t xml:space="preserve">otvoren je </w:t>
      </w:r>
      <w:r w:rsidR="00316B7A">
        <w:rPr>
          <w:bCs/>
          <w:lang w:val="hr-HR"/>
        </w:rPr>
        <w:t xml:space="preserve">stečajni postupak nad dužnikom nakon čega je održano ispitno </w:t>
      </w:r>
      <w:r w:rsidR="00332D96">
        <w:rPr>
          <w:bCs/>
          <w:lang w:val="hr-HR"/>
        </w:rPr>
        <w:t>i</w:t>
      </w:r>
      <w:r w:rsidR="00316B7A">
        <w:rPr>
          <w:bCs/>
          <w:lang w:val="hr-HR"/>
        </w:rPr>
        <w:t xml:space="preserve"> izvještajno ročište.</w:t>
      </w:r>
    </w:p>
    <w:p w:rsidRDefault="00316B7A" w:rsidP="008F0F41" w:rsidR="00316B7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A0202D" w:rsidP="008F0F41" w:rsidR="00316B7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Nakon unovčenja cjelokupne imovine dužnika, </w:t>
      </w:r>
      <w:r w:rsidR="00316B7A">
        <w:rPr>
          <w:bCs/>
          <w:lang w:val="hr-HR"/>
        </w:rPr>
        <w:t xml:space="preserve">stečajni upravitelj podnio je završni račun s prijedlogom za obustavu i zaključenje stečajnog postupka temeljem članka 293. </w:t>
      </w:r>
      <w:r w:rsidR="00316B7A" w:rsidRPr="00316B7A">
        <w:rPr>
          <w:bCs/>
          <w:lang w:val="hr-HR"/>
        </w:rPr>
        <w:t>Stečajnog zakona (Narodne novine, broj 71/15 i 104/17; nastavno: SZ)</w:t>
      </w:r>
      <w:r w:rsidR="00316B7A">
        <w:rPr>
          <w:bCs/>
          <w:lang w:val="hr-HR"/>
        </w:rPr>
        <w:t xml:space="preserve">. </w:t>
      </w:r>
      <w:r w:rsidR="00F80820">
        <w:rPr>
          <w:bCs/>
          <w:lang w:val="hr-HR"/>
        </w:rPr>
        <w:t xml:space="preserve">Prema izvješću stečajnog upravitelja </w:t>
      </w:r>
      <w:r>
        <w:rPr>
          <w:bCs/>
          <w:lang w:val="hr-HR"/>
        </w:rPr>
        <w:t xml:space="preserve">dužnik više ne </w:t>
      </w:r>
      <w:r w:rsidR="00F80820">
        <w:rPr>
          <w:bCs/>
          <w:lang w:val="hr-HR"/>
        </w:rPr>
        <w:t xml:space="preserve">posjeduje nikakvu imovinu, kako pokretnu tako niti </w:t>
      </w:r>
      <w:r w:rsidR="00623182">
        <w:rPr>
          <w:bCs/>
          <w:lang w:val="hr-HR"/>
        </w:rPr>
        <w:t>nepokretnu. Iz navedenih razlog, a također i iz razloga što se niti ne očekuje realno nikakav priljev sredstava koji bi uvećao stečajnu masu, prijedlog je stečajnog upravitelja da se ovaj stečajni postupak obustavi i zaključi.</w:t>
      </w:r>
      <w:r w:rsidR="003C6DB7">
        <w:rPr>
          <w:bCs/>
          <w:lang w:val="hr-HR"/>
        </w:rPr>
        <w:t xml:space="preserve"> Prema završnom diobnom popisu koji je sastavio i dostavio stečajni upravitelj, ukupno </w:t>
      </w:r>
      <w:r w:rsidR="00774B85">
        <w:rPr>
          <w:bCs/>
          <w:lang w:val="hr-HR"/>
        </w:rPr>
        <w:t xml:space="preserve">dospjeli a nenamireni troškovi ovog postupka iznose 12.365,76 kn. </w:t>
      </w:r>
    </w:p>
    <w:p w:rsidRDefault="00CA3511" w:rsidP="008F0F41" w:rsidR="00CA351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B44141" w:rsidP="008F0F41" w:rsidR="00B441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Slijedom navedenog, budući dakle da </w:t>
      </w:r>
      <w:r w:rsidR="000B1F34">
        <w:rPr>
          <w:bCs/>
          <w:lang w:val="hr-HR"/>
        </w:rPr>
        <w:t xml:space="preserve">dužnik nema imovine dostatne barem za namirenje </w:t>
      </w:r>
      <w:r>
        <w:rPr>
          <w:bCs/>
          <w:lang w:val="hr-HR"/>
        </w:rPr>
        <w:t xml:space="preserve">daljnjih </w:t>
      </w:r>
      <w:r w:rsidR="000B1F34">
        <w:rPr>
          <w:bCs/>
          <w:lang w:val="hr-HR"/>
        </w:rPr>
        <w:t xml:space="preserve">troškova </w:t>
      </w:r>
      <w:r>
        <w:rPr>
          <w:bCs/>
          <w:lang w:val="hr-HR"/>
        </w:rPr>
        <w:t xml:space="preserve">ovog </w:t>
      </w:r>
      <w:r w:rsidR="000B1F34">
        <w:rPr>
          <w:bCs/>
          <w:lang w:val="hr-HR"/>
        </w:rPr>
        <w:t>stečajnog postupka</w:t>
      </w:r>
      <w:r>
        <w:rPr>
          <w:bCs/>
          <w:lang w:val="hr-HR"/>
        </w:rPr>
        <w:t xml:space="preserve">, </w:t>
      </w:r>
      <w:r w:rsidR="00790CA7">
        <w:rPr>
          <w:bCs/>
          <w:lang w:val="hr-HR"/>
        </w:rPr>
        <w:t xml:space="preserve">ovim rješenjem </w:t>
      </w:r>
      <w:r w:rsidR="00790CA7" w:rsidRPr="00790CA7">
        <w:rPr>
          <w:bCs/>
          <w:lang w:val="hr-HR"/>
        </w:rPr>
        <w:t>pozva</w:t>
      </w:r>
      <w:r w:rsidR="00790CA7">
        <w:rPr>
          <w:bCs/>
          <w:lang w:val="hr-HR"/>
        </w:rPr>
        <w:t>ni su</w:t>
      </w:r>
      <w:r w:rsidR="00790CA7" w:rsidRPr="00790CA7">
        <w:rPr>
          <w:bCs/>
          <w:lang w:val="hr-HR"/>
        </w:rPr>
        <w:t xml:space="preserve"> </w:t>
      </w:r>
      <w:r w:rsidR="00C34F84">
        <w:rPr>
          <w:bCs/>
          <w:lang w:val="hr-HR"/>
        </w:rPr>
        <w:t>dostaviti svoje o</w:t>
      </w:r>
      <w:r w:rsidR="00790CA7" w:rsidRPr="00790CA7">
        <w:rPr>
          <w:bCs/>
          <w:lang w:val="hr-HR"/>
        </w:rPr>
        <w:t xml:space="preserve">čitovanje </w:t>
      </w:r>
      <w:r w:rsidR="00C34F84">
        <w:rPr>
          <w:bCs/>
          <w:lang w:val="hr-HR"/>
        </w:rPr>
        <w:t xml:space="preserve">glede navedenih okolnosti </w:t>
      </w:r>
      <w:r w:rsidR="00790CA7" w:rsidRPr="00790CA7">
        <w:rPr>
          <w:bCs/>
          <w:lang w:val="hr-HR"/>
        </w:rPr>
        <w:t>vjerovni</w:t>
      </w:r>
      <w:r w:rsidR="00790CA7">
        <w:rPr>
          <w:bCs/>
          <w:lang w:val="hr-HR"/>
        </w:rPr>
        <w:t>ci</w:t>
      </w:r>
      <w:r w:rsidR="00790CA7" w:rsidRPr="00790CA7">
        <w:rPr>
          <w:bCs/>
          <w:lang w:val="hr-HR"/>
        </w:rPr>
        <w:t xml:space="preserve"> stečajne mase, stečajn</w:t>
      </w:r>
      <w:r w:rsidR="00790CA7">
        <w:rPr>
          <w:bCs/>
          <w:lang w:val="hr-HR"/>
        </w:rPr>
        <w:t xml:space="preserve">i </w:t>
      </w:r>
      <w:r w:rsidR="00790CA7" w:rsidRPr="00790CA7">
        <w:rPr>
          <w:bCs/>
          <w:lang w:val="hr-HR"/>
        </w:rPr>
        <w:t>upravitelj i skupštin</w:t>
      </w:r>
      <w:r w:rsidR="00790CA7">
        <w:rPr>
          <w:bCs/>
          <w:lang w:val="hr-HR"/>
        </w:rPr>
        <w:t>a</w:t>
      </w:r>
      <w:r w:rsidR="00790CA7" w:rsidRPr="00790CA7">
        <w:rPr>
          <w:bCs/>
          <w:lang w:val="hr-HR"/>
        </w:rPr>
        <w:t xml:space="preserve"> vje</w:t>
      </w:r>
      <w:r w:rsidR="00C34F84">
        <w:rPr>
          <w:bCs/>
          <w:lang w:val="hr-HR"/>
        </w:rPr>
        <w:t xml:space="preserve">rovnika, sve </w:t>
      </w:r>
      <w:r w:rsidR="00562D97">
        <w:rPr>
          <w:bCs/>
          <w:lang w:val="hr-HR"/>
        </w:rPr>
        <w:t xml:space="preserve">kako je to navedeno izrekom ovog rješenja, a </w:t>
      </w:r>
      <w:r w:rsidR="00C34F84">
        <w:rPr>
          <w:bCs/>
          <w:lang w:val="hr-HR"/>
        </w:rPr>
        <w:t xml:space="preserve">temeljem članka 293. stavak 2. i 3. SZ.  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E91638">
        <w:rPr>
          <w:rFonts w:hAnsi="Times New Roman" w:ascii="Times New Roman"/>
          <w:sz w:val="24"/>
        </w:rPr>
        <w:t xml:space="preserve"> 29. studenog </w:t>
      </w:r>
      <w:r w:rsidR="00562D97">
        <w:rPr>
          <w:rFonts w:hAnsi="Times New Roman" w:ascii="Times New Roman"/>
          <w:sz w:val="24"/>
        </w:rPr>
        <w:t>2018.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562D97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562D97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E91638">
        <w:rPr>
          <w:rFonts w:hAnsi="Times New Roman" w:ascii="Times New Roman"/>
          <w:sz w:val="24"/>
        </w:rPr>
        <w:t>, v.r.</w:t>
      </w:r>
    </w:p>
    <w:p w:rsidRDefault="00482439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8F0F41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8F0F41" w:rsidR="007F048E" w:rsidRPr="00AA4DD7">
      <w:pPr>
        <w:rPr>
          <w:rFonts w:hAnsi="Times New Roman" w:ascii="Times New Roman"/>
          <w:sz w:val="24"/>
        </w:rPr>
      </w:pPr>
    </w:p>
    <w:p w:rsidRDefault="00132E79" w:rsidR="00132E79" w:rsidRPr="00132E79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32E79">
        <w:rPr>
          <w:rFonts w:hAnsi="Times New Roman" w:ascii="Times New Roman"/>
          <w:sz w:val="24"/>
        </w:rPr>
        <w:t>Za toč. otpravka – ovl. službenik</w:t>
      </w:r>
    </w:p>
    <w:p w:rsidRDefault="00132E79" w:rsidR="00132E79" w:rsidRPr="00132E79">
      <w:pPr>
        <w:rPr>
          <w:rFonts w:hAnsi="Times New Roman" w:ascii="Times New Roman"/>
          <w:sz w:val="24"/>
        </w:rPr>
      </w:pP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</w:r>
      <w:r w:rsidRPr="00132E79">
        <w:rPr>
          <w:rFonts w:hAnsi="Times New Roman" w:ascii="Times New Roman"/>
          <w:sz w:val="24"/>
        </w:rPr>
        <w:tab/>
        <w:t>Kristina Švajger</w:t>
      </w:r>
    </w:p>
    <w:p w:rsidRDefault="000B1F34" w:rsidP="00132E79" w:rsidR="000B1F34" w:rsidRPr="00132E79">
      <w:pPr>
        <w:ind w:left="360"/>
        <w:rPr>
          <w:rFonts w:hAnsi="Times New Roman" w:ascii="Times New Roman"/>
          <w:sz w:val="24"/>
        </w:rPr>
      </w:pPr>
    </w:p>
    <w:p w:rsidRDefault="00BC0AB0" w:rsidP="008F0F41" w:rsidR="00BC0AB0">
      <w:pPr>
        <w:rPr>
          <w:rFonts w:hAnsi="Times New Roman" w:ascii="Times New Roman"/>
          <w:sz w:val="24"/>
        </w:rPr>
      </w:pPr>
    </w:p>
    <w:sectPr w:rsidSect="00EA52A1" w:rsidR="00BC0AB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291" w:rsidR="002A4291">
      <w:r>
        <w:separator/>
      </w:r>
    </w:p>
  </w:endnote>
  <w:endnote w:id="0" w:type="continuationSeparator">
    <w:p w:rsidRDefault="002A4291" w:rsidR="002A4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291" w:rsidR="002A4291">
      <w:r>
        <w:separator/>
      </w:r>
    </w:p>
  </w:footnote>
  <w:footnote w:id="0" w:type="continuationSeparator">
    <w:p w:rsidRDefault="002A4291" w:rsidR="002A42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BF598A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91638">
      <w:rPr>
        <w:rFonts w:hAnsi="Times New Roman" w:ascii="Times New Roman"/>
        <w:sz w:val="24"/>
      </w:rPr>
      <w:t>5933/16</w:t>
    </w:r>
    <w:r w:rsidR="00132E79">
      <w:rPr>
        <w:rFonts w:hAnsi="Times New Roman" w:ascii="Times New Roman"/>
        <w:sz w:val="24"/>
      </w:rPr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2D50"/>
    <w:rsid w:val="00001D13"/>
    <w:rsid w:val="00021028"/>
    <w:rsid w:val="000315B6"/>
    <w:rsid w:val="00062DBB"/>
    <w:rsid w:val="00070CB4"/>
    <w:rsid w:val="000A046A"/>
    <w:rsid w:val="000A4E02"/>
    <w:rsid w:val="000A5E52"/>
    <w:rsid w:val="000B1F34"/>
    <w:rsid w:val="000C5E54"/>
    <w:rsid w:val="000D010B"/>
    <w:rsid w:val="000F553A"/>
    <w:rsid w:val="00105E2E"/>
    <w:rsid w:val="001241C1"/>
    <w:rsid w:val="00132E79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A4291"/>
    <w:rsid w:val="002B4512"/>
    <w:rsid w:val="002C1105"/>
    <w:rsid w:val="003037F4"/>
    <w:rsid w:val="0030796F"/>
    <w:rsid w:val="00316B7A"/>
    <w:rsid w:val="00317DF9"/>
    <w:rsid w:val="00332D96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C6DB7"/>
    <w:rsid w:val="003D21F3"/>
    <w:rsid w:val="00434A90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62D97"/>
    <w:rsid w:val="0057341F"/>
    <w:rsid w:val="00593FFA"/>
    <w:rsid w:val="005944E7"/>
    <w:rsid w:val="005B2E5D"/>
    <w:rsid w:val="005F41A2"/>
    <w:rsid w:val="006008F9"/>
    <w:rsid w:val="00602D05"/>
    <w:rsid w:val="00623182"/>
    <w:rsid w:val="0062506F"/>
    <w:rsid w:val="00635762"/>
    <w:rsid w:val="00642359"/>
    <w:rsid w:val="006779BF"/>
    <w:rsid w:val="0068744A"/>
    <w:rsid w:val="006941EC"/>
    <w:rsid w:val="00696F1D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74B85"/>
    <w:rsid w:val="00790CA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D2D50"/>
    <w:rsid w:val="008F0F41"/>
    <w:rsid w:val="008F7361"/>
    <w:rsid w:val="0094579E"/>
    <w:rsid w:val="00963309"/>
    <w:rsid w:val="00971D49"/>
    <w:rsid w:val="00973546"/>
    <w:rsid w:val="00976BEE"/>
    <w:rsid w:val="009C49C7"/>
    <w:rsid w:val="009C5C3E"/>
    <w:rsid w:val="009E05A3"/>
    <w:rsid w:val="009F16F3"/>
    <w:rsid w:val="00A0054C"/>
    <w:rsid w:val="00A0202D"/>
    <w:rsid w:val="00A102B0"/>
    <w:rsid w:val="00A23DC2"/>
    <w:rsid w:val="00A53527"/>
    <w:rsid w:val="00A77C9E"/>
    <w:rsid w:val="00A975D5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44141"/>
    <w:rsid w:val="00B52117"/>
    <w:rsid w:val="00B652DD"/>
    <w:rsid w:val="00B86B29"/>
    <w:rsid w:val="00B91047"/>
    <w:rsid w:val="00BC0AB0"/>
    <w:rsid w:val="00BC1367"/>
    <w:rsid w:val="00BC4083"/>
    <w:rsid w:val="00BC6AC3"/>
    <w:rsid w:val="00BE772A"/>
    <w:rsid w:val="00BF598A"/>
    <w:rsid w:val="00C172D4"/>
    <w:rsid w:val="00C32C1D"/>
    <w:rsid w:val="00C34F84"/>
    <w:rsid w:val="00C74832"/>
    <w:rsid w:val="00C8624D"/>
    <w:rsid w:val="00CA3511"/>
    <w:rsid w:val="00CE6F16"/>
    <w:rsid w:val="00D06889"/>
    <w:rsid w:val="00D64E8D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5568"/>
    <w:rsid w:val="00E76E31"/>
    <w:rsid w:val="00E80646"/>
    <w:rsid w:val="00E91638"/>
    <w:rsid w:val="00EA52A1"/>
    <w:rsid w:val="00EC5A2B"/>
    <w:rsid w:val="00ED2CD7"/>
    <w:rsid w:val="00EF1B88"/>
    <w:rsid w:val="00EF42CF"/>
    <w:rsid w:val="00F06C77"/>
    <w:rsid w:val="00F078BA"/>
    <w:rsid w:val="00F2128E"/>
    <w:rsid w:val="00F24702"/>
    <w:rsid w:val="00F32837"/>
    <w:rsid w:val="00F35635"/>
    <w:rsid w:val="00F6360E"/>
    <w:rsid w:val="00F80820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2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7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32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7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5933</izvorni_sadrzaj>
    <derivirana_varijabla naziv="DomainObject.Predmet.Broj_1">5933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St-5933/2016</izvorni_sadrzaj>
    <derivirana_varijabla naziv="DomainObject.Predmet.OznakaBroj_1">St-5933/2016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SRETNI OBZORI d.o.o.</izvorni_sadrzaj>
    <derivirana_varijabla naziv="DomainObject.Predmet.ProtustrankaFormated_1">  SRETNI OBZORI d.o.o.</derivirana_varijabla>
  </DomainObject.Predmet.ProtustrankaFormated>
  <DomainObject.Predmet.ProtustrankaFormatedOIB>
    <izvorni_sadrzaj>  SRETNI OBZORI d.o.o., OIB 47367567052</izvorni_sadrzaj>
    <derivirana_varijabla naziv="DomainObject.Predmet.ProtustrankaFormatedOIB_1">  SRETNI OBZORI d.o.o., OIB 47367567052</derivirana_varijabla>
  </DomainObject.Predmet.ProtustrankaFormatedOIB>
  <DomainObject.Predmet.ProtustrankaFormatedWithAdress>
    <izvorni_sadrzaj> SRETNI OBZORI d.o.o., Savica  I. 149a, 10000 Zagreb</izvorni_sadrzaj>
    <derivirana_varijabla naziv="DomainObject.Predmet.ProtustrankaFormatedWithAdress_1"> SRETNI OBZORI d.o.o., Savica  I. 149a, 10000 Zagreb</derivirana_varijabla>
  </DomainObject.Predmet.ProtustrankaFormatedWithAdress>
  <DomainObject.Predmet.ProtustrankaFormatedWithAdressOIB>
    <izvorni_sadrzaj> SRETNI OBZORI d.o.o., OIB 47367567052, Savica  I. 149a, 10000 Zagreb</izvorni_sadrzaj>
    <derivirana_varijabla naziv="DomainObject.Predmet.ProtustrankaFormatedWithAdressOIB_1"> SRETNI OBZORI d.o.o., OIB 47367567052, Savica  I. 149a, 10000 Zagreb</derivirana_varijabla>
  </DomainObject.Predmet.ProtustrankaFormatedWithAdressOIB>
  <DomainObject.Predmet.ProtustrankaWithAdress>
    <izvorni_sadrzaj>SRETNI OBZORI d.o.o. Savica  I. 149a, 10000 Zagreb</izvorni_sadrzaj>
    <derivirana_varijabla naziv="DomainObject.Predmet.ProtustrankaWithAdress_1">SRETNI OBZORI d.o.o. Savica  I. 149a, 10000 Zagreb</derivirana_varijabla>
  </DomainObject.Predmet.ProtustrankaWithAdress>
  <DomainObject.Predmet.ProtustrankaWithAdressOIB>
    <izvorni_sadrzaj>SRETNI OBZORI d.o.o., OIB 47367567052, Savica  I. 149a, 10000 Zagreb</izvorni_sadrzaj>
    <derivirana_varijabla naziv="DomainObject.Predmet.ProtustrankaWithAdressOIB_1">SRETNI OBZORI d.o.o., OIB 47367567052, Savica  I. 149a, 10000 Zagreb</derivirana_varijabla>
  </DomainObject.Predmet.ProtustrankaWithAdressOIB>
  <DomainObject.Predmet.ProtustrankaNazivFormated>
    <izvorni_sadrzaj>SRETNI OBZORI d.o.o.</izvorni_sadrzaj>
    <derivirana_varijabla naziv="DomainObject.Predmet.ProtustrankaNazivFormated_1">SRETNI OBZORI d.o.o.</derivirana_varijabla>
  </DomainObject.Predmet.ProtustrankaNazivFormated>
  <DomainObject.Predmet.ProtustrankaNazivFormatedOIB>
    <izvorni_sadrzaj>SRETNI OBZORI d.o.o., OIB 47367567052</izvorni_sadrzaj>
    <derivirana_varijabla naziv="DomainObject.Predmet.ProtustrankaNazivFormatedOIB_1">SRETNI OBZORI d.o.o., OIB 47367567052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ŽDO u Osijeku; Igor Vidošević</izvorni_sadrzaj>
    <derivirana_varijabla naziv="DomainObject.Predmet.StrankaFormated_1">  FINA Regionalni centar Zagreb; RH Ministarstvo financija zastupanog po punomoćniku ŽDO u Osijeku; Igor Vidošević</derivirana_varijabla>
  </DomainObject.Predmet.StrankaFormated>
  <DomainObject.Predmet.StrankaFormatedOIB>
    <izvorni_sadrzaj>  FINA Regionalni centar Zagreb, OIB 85821130368; RH Ministarstvo financija, OIB 18683136487 zastupanog po punomoćniku ŽDO u Osijeku; Igor Vidošević, OIB 97859741417</izvorni_sadrzaj>
    <derivirana_varijabla naziv="DomainObject.Predmet.StrankaFormatedOIB_1">  FINA Regionalni centar Zagreb, OIB 85821130368; RH Ministarstvo financija, OIB 18683136487 zastupanog po punomoćniku ŽDO u Osijeku; Igor Vidošević, OIB 97859741417</derivirana_varijabla>
  </DomainObject.Predmet.StrankaFormatedOIB>
  <DomainObject.Predmet.StrankaFormatedWithAdress>
    <izvorni_sadrzaj> FINA Regionalni centar Zagreb, Trg svibanjskih žrtava 1995. br. 1, 10000 Zagreb; RH Ministarstvo financija zastupanog po punomoćniku ŽDO u Osijeku; Igor Vidošević, Ulica Ivice Drmića 8, 10000 Zagreb</izvorni_sadrzaj>
    <derivirana_varijabla naziv="DomainObject.Predmet.StrankaFormatedWithAdress_1"> FINA Regionalni centar Zagreb, Trg svibanjskih žrtava 1995. br. 1, 10000 Zagreb; RH Ministarstvo financija zastupanog po punomoćniku ŽDO u Osijeku; Igor Vidošević, Ulica Ivice Drmića 8, 10000 Zagreb</derivirana_varijabla>
  </DomainObject.Predmet.StrankaFormatedWithAdress>
  <DomainObject.Predmet.StrankaFormatedWithAdressOIB>
    <izvorni_sadrzaj> FINA Regionalni centar Zagreb, OIB 85821130368, Trg svibanjskih žrtava 1995. br. 1, 10000 Zagreb; RH Ministarstvo financija, OIB 18683136487 zastupanog po punomoćniku ŽDO u Osijeku; Igor Vidošević, OIB 97859741417, Ulica Ivice Drmića 8, 10000 Zagreb</izvorni_sadrzaj>
    <derivirana_varijabla naziv="DomainObject.Predmet.StrankaFormatedWithAdressOIB_1"> FINA Regionalni centar Zagreb, OIB 85821130368, Trg svibanjskih žrtava 1995. br. 1, 10000 Zagreb; RH Ministarstvo financija, OIB 18683136487 zastupanog po punomoćniku ŽDO u Osijeku; Igor Vidošević, OIB 97859741417, Ulica Ivice Drmića 8, 10000 Zagreb</derivirana_varijabla>
  </DomainObject.Predmet.StrankaFormatedWithAdressOIB>
  <DomainObject.Predmet.StrankaWithAdress>
    <izvorni_sadrzaj>FINA Regionalni centar Zagreb Trg svibanjskih žrtava 1995. br. 1,10000 Zagreb,RH Ministarstvo financija ,Igor Vidošević Ulica Ivice Drmića 8,10000 Zagreb</izvorni_sadrzaj>
    <derivirana_varijabla naziv="DomainObject.Predmet.StrankaWithAdress_1">FINA Regionalni centar Zagreb Trg svibanjskih žrtava 1995. br. 1,10000 Zagreb,RH Ministarstvo financija ,Igor Vidošević Ulica Ivice Drmića 8,10000 Zagreb</derivirana_varijabla>
  </DomainObject.Predmet.StrankaWithAdress>
  <DomainObject.Predmet.StrankaWithAdressOIB>
    <izvorni_sadrzaj>FINA Regionalni centar Zagreb, OIB 85821130368, Trg svibanjskih žrtava 1995. br. 1,10000 Zagreb,RH Ministarstvo financija, OIB 18683136487,Igor Vidošević, OIB 97859741417, Ulica Ivice Drmića 8,10000 Zagreb</izvorni_sadrzaj>
    <derivirana_varijabla naziv="DomainObject.Predmet.StrankaWithAdressOIB_1">FINA Regionalni centar Zagreb, OIB 85821130368, Trg svibanjskih žrtava 1995. br. 1,10000 Zagreb,RH Ministarstvo financija, OIB 18683136487,Igor Vidošević, OIB 97859741417, Ulica Ivice Drmića 8,10000 Zagreb</derivirana_varijabla>
  </DomainObject.Predmet.StrankaWithAdressOIB>
  <DomainObject.Predmet.StrankaNazivFormated>
    <izvorni_sadrzaj>FINA Regionalni centar Zagreb,RH Ministarstvo financija,Igor Vidošević</izvorni_sadrzaj>
    <derivirana_varijabla naziv="DomainObject.Predmet.StrankaNazivFormated_1">FINA Regionalni centar Zagreb,RH Ministarstvo financija,Igor Vidošević</derivirana_varijabla>
  </DomainObject.Predmet.StrankaNazivFormated>
  <DomainObject.Predmet.StrankaNazivFormatedOIB>
    <izvorni_sadrzaj>FINA Regionalni centar Zagreb, OIB 85821130368,RH Ministarstvo financija, OIB 18683136487,Igor Vidošević, OIB 97859741417</izvorni_sadrzaj>
    <derivirana_varijabla naziv="DomainObject.Predmet.StrankaNazivFormatedOIB_1">FINA Regionalni centar Zagreb, OIB 85821130368,RH Ministarstvo financija, OIB 18683136487,Igor Vidošević, OIB 97859741417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Ministarstvo financija zastupanog po punomoćniku ŽDO u Osijeku</item>
      <item>Igor Vidošević</item>
    </izvorni_sadrzaj>
    <derivirana_varijabla naziv="DomainObject.Predmet.StrankaListFormated_1">
      <item>FINA Regionalni centar Zagreb</item>
      <item>RH Ministarstvo financija zastupanog po punomoćniku ŽDO u Osijeku</item>
      <item>Igor Vidošević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ŽDO u Osijeku</item>
      <item>Igor Vidošević, OIB 97859741417</item>
    </izvorni_sadrzaj>
    <derivirana_varijabla naziv="DomainObject.Predmet.StrankaListFormatedOIB_1">
      <item>FINA Regionalni centar Zagreb, OIB 85821130368</item>
      <item>RH Ministarstvo financija, OIB 18683136487 zastupanog po punomoćniku ŽDO u Osijeku</item>
      <item>Igor Vidošević, OIB 97859741417</item>
    </derivirana_varijabla>
  </DomainObject.Predmet.StrankaListFormatedOIB>
  <DomainObject.Predmet.StrankaListFormatedWithAdress>
    <izvorni_sadrzaj>
      <item>FINA Regionalni centar Zagreb, Trg svibanjskih žrtava 1995. br. 1, 10000 Zagreb</item>
      <item>RH Ministarstvo financija zastupanog po punomoćniku ŽDO u Osijeku</item>
      <item>Igor Vidošević, Ulica Ivice Drmića 8, 10000 Zagreb</item>
    </izvorni_sadrzaj>
    <derivirana_varijabla naziv="DomainObject.Predmet.StrankaListFormatedWithAdress_1">
      <item>FINA Regionalni centar Zagreb, Trg svibanjskih žrtava 1995. br. 1, 10000 Zagreb</item>
      <item>RH Ministarstvo financija zastupanog po punomoćniku ŽDO u Osijeku</item>
      <item>Igor Vidošević, Ulica Ivice Drmića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Ministarstvo financija, OIB 18683136487 zastupanog po punomoćniku ŽDO u Osijeku</item>
      <item>Igor Vidošević, OIB 97859741417, Ulica Ivice Drmića 8, 10000 Zagreb</item>
    </izvorni_sadrzaj>
    <derivirana_varijabla naziv="DomainObject.Predmet.StrankaListFormatedWithAdressOIB_1">
      <item>FINA Regionalni centar Zagreb, OIB 85821130368, Trg svibanjskih žrtava 1995. br. 1, 10000 Zagreb</item>
      <item>RH Ministarstvo financija, OIB 18683136487 zastupanog po punomoćniku ŽDO u Osijeku</item>
      <item>Igor Vidošević, OIB 97859741417, Ulica Ivice Drmića 8, 10000 Zagreb</item>
    </derivirana_varijabla>
  </DomainObject.Predmet.StrankaListFormatedWithAdressOIB>
  <DomainObject.Predmet.StrankaListNazivFormated>
    <izvorni_sadrzaj>
      <item>FINA Regionalni centar Zagreb</item>
      <item>RH Ministarstvo financija</item>
      <item>Igor Vidošević</item>
    </izvorni_sadrzaj>
    <derivirana_varijabla naziv="DomainObject.Predmet.StrankaListNazivFormated_1">
      <item>FINA Regionalni centar Zagreb</item>
      <item>RH Ministarstvo financija</item>
      <item>Igor Vidošević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Igor Vidošević, OIB 97859741417</item>
    </izvorni_sadrzaj>
    <derivirana_varijabla naziv="DomainObject.Predmet.StrankaListNazivFormatedOIB_1">
      <item>FINA Regionalni centar Zagreb, OIB 85821130368</item>
      <item>RH Ministarstvo financija, OIB 18683136487</item>
      <item>Igor Vidošević, OIB 97859741417</item>
    </derivirana_varijabla>
  </DomainObject.Predmet.StrankaListNazivFormatedOIB>
  <DomainObject.Predmet.ProtuStrankaListFormated>
    <izvorni_sadrzaj>
      <item>SRETNI OBZORI d.o.o.</item>
    </izvorni_sadrzaj>
    <derivirana_varijabla naziv="DomainObject.Predmet.ProtuStrankaListFormated_1">
      <item>SRETNI OBZORI d.o.o.</item>
    </derivirana_varijabla>
  </DomainObject.Predmet.ProtuStrankaListFormated>
  <DomainObject.Predmet.ProtuStrankaListFormatedOIB>
    <izvorni_sadrzaj>
      <item>SRETNI OBZORI d.o.o., OIB 47367567052</item>
    </izvorni_sadrzaj>
    <derivirana_varijabla naziv="DomainObject.Predmet.ProtuStrankaListFormatedOIB_1">
      <item>SRETNI OBZORI d.o.o., OIB 47367567052</item>
    </derivirana_varijabla>
  </DomainObject.Predmet.ProtuStrankaListFormatedOIB>
  <DomainObject.Predmet.ProtuStrankaListFormatedWithAdress>
    <izvorni_sadrzaj>
      <item>SRETNI OBZORI d.o.o., Savica  I. 149a, 10000 Zagreb</item>
    </izvorni_sadrzaj>
    <derivirana_varijabla naziv="DomainObject.Predmet.ProtuStrankaListFormatedWithAdress_1">
      <item>SRETNI OBZORI d.o.o., Savica  I. 149a, 10000 Zagreb</item>
    </derivirana_varijabla>
  </DomainObject.Predmet.ProtuStrankaListFormatedWithAdress>
  <DomainObject.Predmet.ProtuStrankaListFormatedWithAdressOIB>
    <izvorni_sadrzaj>
      <item>SRETNI OBZORI d.o.o., OIB 47367567052, Savica  I. 149a, 10000 Zagreb</item>
    </izvorni_sadrzaj>
    <derivirana_varijabla naziv="DomainObject.Predmet.ProtuStrankaListFormatedWithAdressOIB_1">
      <item>SRETNI OBZORI d.o.o., OIB 47367567052, Savica  I. 149a, 10000 Zagreb</item>
    </derivirana_varijabla>
  </DomainObject.Predmet.ProtuStrankaListFormatedWithAdressOIB>
  <DomainObject.Predmet.ProtuStrankaListNazivFormated>
    <izvorni_sadrzaj>
      <item>SRETNI OBZORI d.o.o.</item>
    </izvorni_sadrzaj>
    <derivirana_varijabla naziv="DomainObject.Predmet.ProtuStrankaListNazivFormated_1">
      <item>SRETNI OBZORI d.o.o.</item>
    </derivirana_varijabla>
  </DomainObject.Predmet.ProtuStrankaListNazivFormated>
  <DomainObject.Predmet.ProtuStrankaListNazivFormatedOIB>
    <izvorni_sadrzaj>
      <item>SRETNI OBZORI d.o.o., OIB 47367567052</item>
    </izvorni_sadrzaj>
    <derivirana_varijabla naziv="DomainObject.Predmet.ProtuStrankaListNazivFormatedOIB_1">
      <item>SRETNI OBZORI d.o.o., OIB 47367567052</item>
    </derivirana_varijabla>
  </DomainObject.Predmet.ProtuStrankaListNazivFormatedOIB>
  <DomainObject.Predmet.OstaliListFormated>
    <izvorni_sadrzaj>
      <item>ŽDO u Osijeku punomoćnik sudionika u postupku RH Ministarstvo financija</item>
      <item>Igor Vidošević</item>
      <item>Odvjetničko društvo Mesić, Potočnjak &amp; Šušnjar društvo s ograničenom odgovornošću</item>
    </izvorni_sadrzaj>
    <derivirana_varijabla naziv="DomainObject.Predmet.OstaliListFormated_1">
      <item>ŽDO u Osijeku punomoćnik sudionika u postupku RH Ministarstvo financija</item>
      <item>Igor Vidošević</item>
      <item>Odvjetničko društvo Mesić, Potočnjak &amp; Šušnjar društvo s ograničenom odgovornošću</item>
    </derivirana_varijabla>
  </DomainObject.Predmet.OstaliListFormated>
  <DomainObject.Predmet.OstaliListFormatedOIB>
    <izvorni_sadrzaj>
      <item>ŽDO u Osijeku, OIB 61379160880 punomoćnik sudionika u postupku RH Ministarstvo financija</item>
      <item>Igor Vidošević, OIB 97859741417</item>
      <item>Odvjetničko društvo Mesić, Potočnjak &amp; Šušnjar društvo s ograničenom odgovornošću, OIB 10358464591</item>
    </izvorni_sadrzaj>
    <derivirana_varijabla naziv="DomainObject.Predmet.OstaliListFormatedOIB_1">
      <item>ŽDO u Osijeku, OIB 61379160880 punomoćnik sudionika u postupku RH Ministarstvo financija</item>
      <item>Igor Vidošević, OIB 97859741417</item>
      <item>Odvjetničko društvo Mesić, Potočnjak &amp; Šušnjar društvo s ograničenom odgovornošću, OIB 10358464591</item>
    </derivirana_varijabla>
  </DomainObject.Predmet.OstaliListFormatedOIB>
  <DomainObject.Predmet.OstaliListFormatedWithAdress>
    <izvorni_sadrzaj>
      <item>ŽDO u Osijeku, Kapucinska 21, 31000 Osijek punomoćnik sudionika u postupku RH Ministarstvo financija</item>
      <item>Igor Vidošević, Ul. Ivice Drmića 8, 10000 Zagreb</item>
      <item>Odvjetničko društvo Mesić, Potočnjak &amp; Šušnjar društvo s ograničenom odgovornošću, Boškovićeva 20, 10000 Zagreb</item>
    </izvorni_sadrzaj>
    <derivirana_varijabla naziv="DomainObject.Predmet.OstaliListFormatedWithAdress_1">
      <item>ŽDO u Osijeku, Kapucinska 21, 31000 Osijek punomoćnik sudionika u postupku RH Ministarstvo financija</item>
      <item>Igor Vidošević, Ul. Ivice Drmića 8, 10000 Zagreb</item>
      <item>Odvjetničko društvo Mesić, Potočnjak &amp; Šušnjar društvo s ograničenom odgovornošću, Boškovićeva 20, 10000 Zagreb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Ministarstvo financija</item>
      <item>Igor Vidošević, OIB 97859741417, Ul. Ivice Drmića 8, 10000 Zagreb</item>
      <item>Odvjetničko društvo Mesić, Potočnjak &amp; Šušnjar društvo s ograničenom odgovornošću, OIB 10358464591, Boškovićeva 20, 10000 Zagreb</item>
    </izvorni_sadrzaj>
    <derivirana_varijabla naziv="DomainObject.Predmet.OstaliListFormatedWithAdressOIB_1">
      <item>ŽDO u Osijeku, OIB 61379160880, Kapucinska 21, 31000 Osijek punomoćnik sudionika u postupku RH Ministarstvo financija</item>
      <item>Igor Vidošević, OIB 97859741417, Ul. Ivice Drmića 8, 10000 Zagreb</item>
      <item>Odvjetničko društvo Mesić, Potočnjak &amp; Šušnjar društvo s ograničenom odgovornošću, OIB 10358464591, Boškovićeva 20, 10000 Zagreb</item>
    </derivirana_varijabla>
  </DomainObject.Predmet.OstaliListFormatedWithAdressOIB>
  <DomainObject.Predmet.OstaliListNazivFormated>
    <izvorni_sadrzaj>
      <item>ŽDO u Osijeku</item>
      <item>Igor Vidošević</item>
      <item>Odvjetničko društvo Mesić, Potočnjak &amp; Šušnjar društvo s ograničenom odgovornošću</item>
    </izvorni_sadrzaj>
    <derivirana_varijabla naziv="DomainObject.Predmet.OstaliListNazivFormated_1">
      <item>ŽDO u Osijeku</item>
      <item>Igor Vidošević</item>
      <item>Odvjetničko društvo Mesić, Potočnjak &amp; Šušnjar društvo s ograničenom odgovornošću</item>
    </derivirana_varijabla>
  </DomainObject.Predmet.OstaliListNazivFormated>
  <DomainObject.Predmet.OstaliListNazivFormatedOIB>
    <izvorni_sadrzaj>
      <item>ŽDO u Osijeku, OIB 61379160880</item>
      <item>Igor Vidošević, OIB 97859741417</item>
      <item>Odvjetničko društvo Mesić, Potočnjak &amp; Šušnjar društvo s ograničenom odgovornošću, OIB 10358464591</item>
    </izvorni_sadrzaj>
    <derivirana_varijabla naziv="DomainObject.Predmet.OstaliListNazivFormatedOIB_1">
      <item>ŽDO u Osijeku, OIB 61379160880</item>
      <item>Igor Vidošević, OIB 97859741417</item>
      <item>Odvjetničko društvo Mesić,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SRETNI OBZORI d.o.o.</izvorni_sadrzaj>
    <derivirana_varijabla naziv="DomainObject.Predmet.ProtustrankaIDrugi_1">SRETNI OBZORI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SRETNI OBZORI d.o.o., OIB 47367567052, Savica  I. 149a, 10000 Zagreb</izvorni_sadrzaj>
    <derivirana_varijabla naziv="DomainObject.Predmet.ProtustrankaIDrugiAdressOIB_1">SRETNI OBZORI d.o.o., OIB 47367567052, Savica  I. 149a,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Ministarstvo financija</item>
      <item>ŽDO u Osijeku</item>
      <item>SRETNI OBZORI d.o.o.</item>
      <item>Igor Vidošević</item>
      <item>Odvjetničko društvo Mesić, Potočnjak &amp; Šušnjar društvo s ograničenom odgovornošću</item>
      <item>Igor Vidošević</item>
    </izvorni_sadrzaj>
    <derivirana_varijabla naziv="DomainObject.Predmet.SudioniciListNaziv_1">
      <item>FINA Regionalni centar Zagreb</item>
      <item>RH Ministarstvo financija</item>
      <item>ŽDO u Osijeku</item>
      <item>SRETNI OBZORI d.o.o.</item>
      <item>Igor Vidošević</item>
      <item>Odvjetničko društvo Mesić, Potočnjak &amp; Šušnjar društvo s ograničenom odgovornošću</item>
      <item>Igor Vidošević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  <item>Igor Vidošević, OIB 97859741417, Ul. Ivice Drmića 8,10000 Zagreb</item>
      <item>Odvjetničko društvo Mesić, Potočnjak &amp; Šušnjar društvo s ograničenom odgovornošću, OIB 10358464591, Boškovićeva 20,10000 Zagreb</item>
      <item>Igor Vidošević, OIB 97859741417, Ulica Ivice Drmića 8,10000 Zagreb</item>
    </izvorni_sadrzaj>
    <derivirana_varijabla naziv="DomainObject.Predmet.SudioniciListAdressOIB_1">
      <item>FINA Regionalni centar Zagreb, OIB 85821130368, Trg svibanjskih žrtava 1995. br. 1,10000 Zagreb</item>
      <item>RH Ministarstvo financija, OIB 18683136487</item>
      <item>ŽDO u Osijeku, OIB 61379160880, Kapucinska 21,31000 Osijek</item>
      <item>SRETNI OBZORI d.o.o., OIB 47367567052, Savica  I. 149a,10000 Zagreb</item>
      <item>Igor Vidošević, OIB 97859741417, Ul. Ivice Drmića 8,10000 Zagreb</item>
      <item>Odvjetničko društvo Mesić, Potočnjak &amp; Šušnjar društvo s ograničenom odgovornošću, OIB 10358464591, Boškovićeva 20,10000 Zagreb</item>
      <item>Igor Vidošević, OIB 97859741417, Ulica Ivice Drmića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61379160880</item>
      <item>, OIB 47367567052</item>
      <item>, OIB 97859741417</item>
      <item>, OIB 10358464591</item>
      <item>, OIB 97859741417</item>
    </izvorni_sadrzaj>
    <derivirana_varijabla naziv="DomainObject.Predmet.SudioniciListNazivOIB_1">
      <item>, OIB 85821130368</item>
      <item>, OIB 18683136487</item>
      <item>, OIB 61379160880</item>
      <item>, OIB 47367567052</item>
      <item>, OIB 97859741417</item>
      <item>, OIB 10358464591</item>
      <item>, OIB 97859741417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St-5933/2016-42</izvorni_sadrzaj>
    <derivirana_varijabla naziv="DomainObject.PredzadnjaOdlukaIzPredmeta.Oznaka_1">St-5933/2016-42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1871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2018-11-29T07:08:00Z</dcterms:created>
  <dc:creator>MK</dc:creator>
  <cp:lastModifiedBy>Kristina Švajger</cp:lastModifiedBy>
  <cp:lastPrinted>2018-11-29T07:10:00Z</cp:lastPrinted>
  <dcterms:modified xmlns:xsi="http://www.w3.org/2001/XMLSchema-instance" xsi:type="dcterms:W3CDTF">2018-11-29T07:10:00Z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293. SZ, 29.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